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AC" w:rsidRDefault="00B658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121220561E4FC0B5F581F1E01DDF1E"/>
          </w:placeholder>
        </w:sdtPr>
        <w:sdtContent>
          <w:r w:rsidRPr="005C2A78">
            <w:rPr>
              <w:rFonts w:cs="Times New Roman"/>
              <w:b/>
              <w:szCs w:val="24"/>
              <w:u w:val="single"/>
            </w:rPr>
            <w:t>BILL ANALYSIS</w:t>
          </w:r>
        </w:sdtContent>
      </w:sdt>
    </w:p>
    <w:p w:rsidR="00B658AC" w:rsidRPr="00585C31" w:rsidRDefault="00B658AC" w:rsidP="000F1DF9">
      <w:pPr>
        <w:spacing w:after="0" w:line="240" w:lineRule="auto"/>
        <w:rPr>
          <w:rFonts w:cs="Times New Roman"/>
          <w:szCs w:val="24"/>
        </w:rPr>
      </w:pPr>
    </w:p>
    <w:p w:rsidR="00B658AC" w:rsidRPr="00585C31" w:rsidRDefault="00B658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58AC" w:rsidTr="000F1DF9">
        <w:tc>
          <w:tcPr>
            <w:tcW w:w="2718" w:type="dxa"/>
          </w:tcPr>
          <w:p w:rsidR="00B658AC" w:rsidRPr="005C2A78" w:rsidRDefault="00B658AC" w:rsidP="006D756B">
            <w:pPr>
              <w:rPr>
                <w:rFonts w:cs="Times New Roman"/>
                <w:szCs w:val="24"/>
              </w:rPr>
            </w:pPr>
            <w:sdt>
              <w:sdtPr>
                <w:rPr>
                  <w:rFonts w:cs="Times New Roman"/>
                  <w:szCs w:val="24"/>
                </w:rPr>
                <w:alias w:val="Agency Title"/>
                <w:tag w:val="AgencyTitleContentControl"/>
                <w:id w:val="1920747753"/>
                <w:lock w:val="sdtContentLocked"/>
                <w:placeholder>
                  <w:docPart w:val="43FAF5278E114003B2C8F3C65201F131"/>
                </w:placeholder>
              </w:sdtPr>
              <w:sdtEndPr>
                <w:rPr>
                  <w:rFonts w:cstheme="minorBidi"/>
                  <w:szCs w:val="22"/>
                </w:rPr>
              </w:sdtEndPr>
              <w:sdtContent>
                <w:r>
                  <w:rPr>
                    <w:rFonts w:cs="Times New Roman"/>
                    <w:szCs w:val="24"/>
                  </w:rPr>
                  <w:t>Senate Research Center</w:t>
                </w:r>
              </w:sdtContent>
            </w:sdt>
          </w:p>
        </w:tc>
        <w:tc>
          <w:tcPr>
            <w:tcW w:w="6858" w:type="dxa"/>
          </w:tcPr>
          <w:p w:rsidR="00B658AC" w:rsidRPr="00FF6471" w:rsidRDefault="00B658AC" w:rsidP="000F1DF9">
            <w:pPr>
              <w:jc w:val="right"/>
              <w:rPr>
                <w:rFonts w:cs="Times New Roman"/>
                <w:szCs w:val="24"/>
              </w:rPr>
            </w:pPr>
            <w:sdt>
              <w:sdtPr>
                <w:rPr>
                  <w:rFonts w:cs="Times New Roman"/>
                  <w:szCs w:val="24"/>
                </w:rPr>
                <w:alias w:val="Bill Number"/>
                <w:tag w:val="BillNumberOne"/>
                <w:id w:val="-410784069"/>
                <w:lock w:val="sdtContentLocked"/>
                <w:placeholder>
                  <w:docPart w:val="9D051C68B4F4487EBC36EFC48F6BF812"/>
                </w:placeholder>
              </w:sdtPr>
              <w:sdtContent>
                <w:r>
                  <w:rPr>
                    <w:rFonts w:cs="Times New Roman"/>
                    <w:szCs w:val="24"/>
                  </w:rPr>
                  <w:t>S.B. 257</w:t>
                </w:r>
              </w:sdtContent>
            </w:sdt>
          </w:p>
        </w:tc>
      </w:tr>
      <w:tr w:rsidR="00B658AC" w:rsidTr="000F1DF9">
        <w:sdt>
          <w:sdtPr>
            <w:rPr>
              <w:rFonts w:cs="Times New Roman"/>
              <w:szCs w:val="24"/>
            </w:rPr>
            <w:alias w:val="TLCNumber"/>
            <w:tag w:val="TLCNumber"/>
            <w:id w:val="-542600604"/>
            <w:lock w:val="sdtLocked"/>
            <w:placeholder>
              <w:docPart w:val="871C0DCB25E149E39B381E30AFB97BCC"/>
            </w:placeholder>
            <w:showingPlcHdr/>
          </w:sdtPr>
          <w:sdtContent>
            <w:tc>
              <w:tcPr>
                <w:tcW w:w="2718" w:type="dxa"/>
              </w:tcPr>
              <w:p w:rsidR="00B658AC" w:rsidRPr="000F1DF9" w:rsidRDefault="00B658AC" w:rsidP="005001F9">
                <w:pPr>
                  <w:rPr>
                    <w:rFonts w:cs="Times New Roman"/>
                    <w:szCs w:val="24"/>
                  </w:rPr>
                </w:pPr>
              </w:p>
            </w:tc>
          </w:sdtContent>
        </w:sdt>
        <w:tc>
          <w:tcPr>
            <w:tcW w:w="6858" w:type="dxa"/>
          </w:tcPr>
          <w:p w:rsidR="00B658AC" w:rsidRPr="005C2A78" w:rsidRDefault="00B658AC" w:rsidP="006D756B">
            <w:pPr>
              <w:jc w:val="right"/>
              <w:rPr>
                <w:rFonts w:cs="Times New Roman"/>
                <w:szCs w:val="24"/>
              </w:rPr>
            </w:pPr>
            <w:sdt>
              <w:sdtPr>
                <w:rPr>
                  <w:rFonts w:cs="Times New Roman"/>
                  <w:szCs w:val="24"/>
                </w:rPr>
                <w:alias w:val="Author Label"/>
                <w:tag w:val="By"/>
                <w:id w:val="72399597"/>
                <w:lock w:val="sdtLocked"/>
                <w:placeholder>
                  <w:docPart w:val="FB4B9C50290040BDA751436850F271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B3D184CC7A4D4A9E9BC7B52DBB71F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1A354AE33125454296C3DA1569E4AE24"/>
                </w:placeholder>
                <w:showingPlcHdr/>
              </w:sdtPr>
              <w:sdtContent/>
            </w:sdt>
          </w:p>
        </w:tc>
      </w:tr>
      <w:tr w:rsidR="00B658AC" w:rsidTr="000F1DF9">
        <w:tc>
          <w:tcPr>
            <w:tcW w:w="2718" w:type="dxa"/>
          </w:tcPr>
          <w:p w:rsidR="00B658AC" w:rsidRPr="00BC7495" w:rsidRDefault="00B658AC" w:rsidP="000F1DF9">
            <w:pPr>
              <w:rPr>
                <w:rFonts w:cs="Times New Roman"/>
                <w:szCs w:val="24"/>
              </w:rPr>
            </w:pPr>
          </w:p>
        </w:tc>
        <w:sdt>
          <w:sdtPr>
            <w:rPr>
              <w:rFonts w:cs="Times New Roman"/>
              <w:szCs w:val="24"/>
            </w:rPr>
            <w:alias w:val="Committee"/>
            <w:tag w:val="Committee"/>
            <w:id w:val="1914272295"/>
            <w:lock w:val="sdtContentLocked"/>
            <w:placeholder>
              <w:docPart w:val="DEAAF35305524A2B9A9DE771812ACD17"/>
            </w:placeholder>
          </w:sdtPr>
          <w:sdtContent>
            <w:tc>
              <w:tcPr>
                <w:tcW w:w="6858" w:type="dxa"/>
              </w:tcPr>
              <w:p w:rsidR="00B658AC" w:rsidRPr="00FF6471" w:rsidRDefault="00B658AC" w:rsidP="000F1DF9">
                <w:pPr>
                  <w:jc w:val="right"/>
                  <w:rPr>
                    <w:rFonts w:cs="Times New Roman"/>
                    <w:szCs w:val="24"/>
                  </w:rPr>
                </w:pPr>
                <w:r>
                  <w:rPr>
                    <w:rFonts w:cs="Times New Roman"/>
                    <w:szCs w:val="24"/>
                  </w:rPr>
                  <w:t>State Affairs</w:t>
                </w:r>
              </w:p>
            </w:tc>
          </w:sdtContent>
        </w:sdt>
      </w:tr>
      <w:tr w:rsidR="00B658AC" w:rsidTr="000F1DF9">
        <w:tc>
          <w:tcPr>
            <w:tcW w:w="2718" w:type="dxa"/>
          </w:tcPr>
          <w:p w:rsidR="00B658AC" w:rsidRPr="00BC7495" w:rsidRDefault="00B658AC" w:rsidP="000F1DF9">
            <w:pPr>
              <w:rPr>
                <w:rFonts w:cs="Times New Roman"/>
                <w:szCs w:val="24"/>
              </w:rPr>
            </w:pPr>
          </w:p>
        </w:tc>
        <w:sdt>
          <w:sdtPr>
            <w:rPr>
              <w:rFonts w:cs="Times New Roman"/>
              <w:szCs w:val="24"/>
            </w:rPr>
            <w:alias w:val="Date"/>
            <w:tag w:val="DateContentControl"/>
            <w:id w:val="1178081906"/>
            <w:lock w:val="sdtLocked"/>
            <w:placeholder>
              <w:docPart w:val="1F6F88231B7A47C497BE9094CBF92CDB"/>
            </w:placeholder>
            <w:date w:fullDate="2017-06-23T00:00:00Z">
              <w:dateFormat w:val="M/d/yyyy"/>
              <w:lid w:val="en-US"/>
              <w:storeMappedDataAs w:val="dateTime"/>
              <w:calendar w:val="gregorian"/>
            </w:date>
          </w:sdtPr>
          <w:sdtContent>
            <w:tc>
              <w:tcPr>
                <w:tcW w:w="6858" w:type="dxa"/>
              </w:tcPr>
              <w:p w:rsidR="00B658AC" w:rsidRPr="00FF6471" w:rsidRDefault="00B658AC" w:rsidP="00A6455C">
                <w:pPr>
                  <w:jc w:val="right"/>
                  <w:rPr>
                    <w:rFonts w:cs="Times New Roman"/>
                    <w:szCs w:val="24"/>
                  </w:rPr>
                </w:pPr>
                <w:r>
                  <w:rPr>
                    <w:rFonts w:cs="Times New Roman"/>
                    <w:szCs w:val="24"/>
                  </w:rPr>
                  <w:t>6/23/2017</w:t>
                </w:r>
              </w:p>
            </w:tc>
          </w:sdtContent>
        </w:sdt>
      </w:tr>
      <w:tr w:rsidR="00B658AC" w:rsidTr="000F1DF9">
        <w:tc>
          <w:tcPr>
            <w:tcW w:w="2718" w:type="dxa"/>
          </w:tcPr>
          <w:p w:rsidR="00B658AC" w:rsidRPr="00BC7495" w:rsidRDefault="00B658AC" w:rsidP="000F1DF9">
            <w:pPr>
              <w:rPr>
                <w:rFonts w:cs="Times New Roman"/>
                <w:szCs w:val="24"/>
              </w:rPr>
            </w:pPr>
          </w:p>
        </w:tc>
        <w:sdt>
          <w:sdtPr>
            <w:rPr>
              <w:rFonts w:cs="Times New Roman"/>
              <w:szCs w:val="24"/>
            </w:rPr>
            <w:alias w:val="BA Version"/>
            <w:tag w:val="BAVersion"/>
            <w:id w:val="-1685590809"/>
            <w:lock w:val="sdtContentLocked"/>
            <w:placeholder>
              <w:docPart w:val="C7F2F5725D6A487CB24C3855D20AE9D0"/>
            </w:placeholder>
          </w:sdtPr>
          <w:sdtContent>
            <w:tc>
              <w:tcPr>
                <w:tcW w:w="6858" w:type="dxa"/>
              </w:tcPr>
              <w:p w:rsidR="00B658AC" w:rsidRPr="00FF6471" w:rsidRDefault="00B658AC" w:rsidP="000F1DF9">
                <w:pPr>
                  <w:jc w:val="right"/>
                  <w:rPr>
                    <w:rFonts w:cs="Times New Roman"/>
                    <w:szCs w:val="24"/>
                  </w:rPr>
                </w:pPr>
                <w:r>
                  <w:rPr>
                    <w:rFonts w:cs="Times New Roman"/>
                    <w:szCs w:val="24"/>
                  </w:rPr>
                  <w:t>Enrolled</w:t>
                </w:r>
              </w:p>
            </w:tc>
          </w:sdtContent>
        </w:sdt>
      </w:tr>
    </w:tbl>
    <w:p w:rsidR="00B658AC" w:rsidRPr="00FF6471" w:rsidRDefault="00B658AC" w:rsidP="000F1DF9">
      <w:pPr>
        <w:spacing w:after="0" w:line="240" w:lineRule="auto"/>
        <w:rPr>
          <w:rFonts w:cs="Times New Roman"/>
          <w:szCs w:val="24"/>
        </w:rPr>
      </w:pPr>
    </w:p>
    <w:p w:rsidR="00B658AC" w:rsidRPr="00FF6471" w:rsidRDefault="00B658AC" w:rsidP="000F1DF9">
      <w:pPr>
        <w:spacing w:after="0" w:line="240" w:lineRule="auto"/>
        <w:rPr>
          <w:rFonts w:cs="Times New Roman"/>
          <w:szCs w:val="24"/>
        </w:rPr>
      </w:pPr>
    </w:p>
    <w:p w:rsidR="00B658AC" w:rsidRPr="00FF6471" w:rsidRDefault="00B658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9A95627C264B3E8C6B47785D8AAD37"/>
        </w:placeholder>
      </w:sdtPr>
      <w:sdtContent>
        <w:p w:rsidR="00B658AC" w:rsidRDefault="00B658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BCBA9DE01E4FECB5F0A71B16FA0717"/>
        </w:placeholder>
      </w:sdtPr>
      <w:sdtContent>
        <w:p w:rsidR="00B658AC" w:rsidRDefault="00B658AC" w:rsidP="005001F9">
          <w:pPr>
            <w:pStyle w:val="NormalWeb"/>
            <w:spacing w:before="0" w:beforeAutospacing="0" w:after="0" w:afterAutospacing="0"/>
            <w:jc w:val="both"/>
            <w:divId w:val="1623997750"/>
            <w:rPr>
              <w:rFonts w:eastAsia="Times New Roman" w:cstheme="minorBidi"/>
              <w:bCs/>
              <w:szCs w:val="22"/>
            </w:rPr>
          </w:pPr>
        </w:p>
        <w:p w:rsidR="00B658AC" w:rsidRDefault="00B658AC" w:rsidP="005001F9">
          <w:pPr>
            <w:pStyle w:val="NormalWeb"/>
            <w:spacing w:before="0" w:beforeAutospacing="0" w:after="0" w:afterAutospacing="0"/>
            <w:jc w:val="both"/>
            <w:divId w:val="1623997750"/>
          </w:pPr>
          <w:r w:rsidRPr="005001F9">
            <w:t>Victims of sexual assault or abuse, stalking, or human trafficking have eligibility to receive court-issued protective orders. These protective orders legally shield the victim, or their family or household, from certain actions from their assailant, including direct or indirect communication, going near the victim's residence, place of employment, or school, and possession of a firearm. While the duration of protective orders may last as long as the life of the victim or perpetrator, a loophole in state law unfairly enables perpetrators to challenge these terms. Specifically, perpetrators can re-litigate protective orders by calling both parties back into court to demonstrate a "continuing need," or potential threat of future violence. Texas legally permits these challenges for all protective orders, even though applicants for sexual assault, stalking, and human trafficking protective orders, unlike applicants for family violence protective orders, need not prove a threat of future violence to obtain the order in the first place. This effectively adds an additional evidentiary burden on victims of sexual assault, stalking, and human trafficking for the duration of the order that they were not required to satisfy at the time the order was issued. If the additional benchmark of threat of future violence is not met, a protective order may terminate prematurely, even if originally issued for life. This makes sexual assault protective orders harder to maintain than they were to originally acquire. Further, a perpetrator may challenge a protective order annually without limit. Interested parties contend that the annual burden to prove a continuing need enables perpetrators to use courts as tools of harassment and intimidation.</w:t>
          </w:r>
        </w:p>
        <w:p w:rsidR="00B658AC" w:rsidRPr="005001F9" w:rsidRDefault="00B658AC" w:rsidP="005001F9">
          <w:pPr>
            <w:pStyle w:val="NormalWeb"/>
            <w:spacing w:before="0" w:beforeAutospacing="0" w:after="0" w:afterAutospacing="0"/>
            <w:jc w:val="both"/>
            <w:divId w:val="1623997750"/>
          </w:pPr>
        </w:p>
        <w:p w:rsidR="00B658AC" w:rsidRPr="005001F9" w:rsidRDefault="00B658AC" w:rsidP="005001F9">
          <w:pPr>
            <w:pStyle w:val="NormalWeb"/>
            <w:spacing w:before="0" w:beforeAutospacing="0" w:after="0" w:afterAutospacing="0"/>
            <w:jc w:val="both"/>
            <w:divId w:val="1623997750"/>
          </w:pPr>
          <w:r w:rsidRPr="005001F9">
            <w:t>S.B. 257 reforms the protective order re-litigation process by closing this loophole. The bill limits a perpetrator's ability to challenge a protective order issued to family violence victims for longer than two years to two instances. The first of two motions may not be filed earlier than one year after the original order was rendered. If the duration of the protective order exceeds two years, then a second motion may not be filed earlier than one year after the conclusion of the first motion. Further, the bill exempts protective orders issued to child abuse and sexual assault victims from further challenge by their assailant. These changes strengthen victims' rights while closing a loophole that has been abused within the justice system.</w:t>
          </w:r>
        </w:p>
        <w:p w:rsidR="00B658AC" w:rsidRPr="00D70925" w:rsidRDefault="00B658AC" w:rsidP="005001F9">
          <w:pPr>
            <w:spacing w:after="0" w:line="240" w:lineRule="auto"/>
            <w:jc w:val="both"/>
            <w:rPr>
              <w:rFonts w:eastAsia="Times New Roman" w:cs="Times New Roman"/>
              <w:bCs/>
              <w:szCs w:val="24"/>
            </w:rPr>
          </w:pPr>
        </w:p>
      </w:sdtContent>
    </w:sdt>
    <w:p w:rsidR="00B658AC" w:rsidRDefault="00B658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257 </w:t>
      </w:r>
      <w:bookmarkStart w:id="1" w:name="AmendsCurrentLaw"/>
      <w:bookmarkEnd w:id="1"/>
      <w:r>
        <w:rPr>
          <w:rFonts w:cs="Times New Roman"/>
          <w:szCs w:val="24"/>
        </w:rPr>
        <w:t>amends current law relating to judicial review of protective orders and the duration of those orders.</w:t>
      </w:r>
    </w:p>
    <w:p w:rsidR="00B658AC" w:rsidRPr="0014267D" w:rsidRDefault="00B658AC" w:rsidP="000F1DF9">
      <w:pPr>
        <w:spacing w:after="0" w:line="240" w:lineRule="auto"/>
        <w:jc w:val="both"/>
        <w:rPr>
          <w:rFonts w:eastAsia="Times New Roman" w:cs="Times New Roman"/>
          <w:szCs w:val="24"/>
        </w:rPr>
      </w:pPr>
    </w:p>
    <w:p w:rsidR="00B658AC" w:rsidRPr="005C2A78" w:rsidRDefault="00B658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BF3BB2FF9DA4A129A1B77F73151054E"/>
          </w:placeholder>
        </w:sdtPr>
        <w:sdtContent>
          <w:r>
            <w:rPr>
              <w:rFonts w:eastAsia="Times New Roman" w:cs="Times New Roman"/>
              <w:b/>
              <w:szCs w:val="24"/>
              <w:u w:val="single"/>
            </w:rPr>
            <w:t>RULEMAKING AUTHORITY</w:t>
          </w:r>
        </w:sdtContent>
      </w:sdt>
    </w:p>
    <w:p w:rsidR="00B658AC" w:rsidRPr="006529C4" w:rsidRDefault="00B658AC" w:rsidP="00774EC7">
      <w:pPr>
        <w:spacing w:after="0" w:line="240" w:lineRule="auto"/>
        <w:jc w:val="both"/>
        <w:rPr>
          <w:rFonts w:cs="Times New Roman"/>
          <w:szCs w:val="24"/>
        </w:rPr>
      </w:pPr>
    </w:p>
    <w:p w:rsidR="00B658AC" w:rsidRPr="006529C4" w:rsidRDefault="00B658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58AC" w:rsidRPr="006529C4" w:rsidRDefault="00B658AC" w:rsidP="00774EC7">
      <w:pPr>
        <w:spacing w:after="0" w:line="240" w:lineRule="auto"/>
        <w:jc w:val="both"/>
        <w:rPr>
          <w:rFonts w:cs="Times New Roman"/>
          <w:szCs w:val="24"/>
        </w:rPr>
      </w:pPr>
    </w:p>
    <w:p w:rsidR="00B658AC" w:rsidRPr="005C2A78" w:rsidRDefault="00B658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E5D77C2E8754062ADAC228670ADB656"/>
          </w:placeholder>
        </w:sdtPr>
        <w:sdtContent>
          <w:r>
            <w:rPr>
              <w:rFonts w:eastAsia="Times New Roman" w:cs="Times New Roman"/>
              <w:b/>
              <w:szCs w:val="24"/>
              <w:u w:val="single"/>
            </w:rPr>
            <w:t>SECTION BY SECTION ANALYSIS</w:t>
          </w:r>
        </w:sdtContent>
      </w:sdt>
    </w:p>
    <w:p w:rsidR="00B658AC" w:rsidRPr="005C2A78" w:rsidRDefault="00B658AC" w:rsidP="000F1DF9">
      <w:pPr>
        <w:spacing w:after="0" w:line="240" w:lineRule="auto"/>
        <w:jc w:val="both"/>
        <w:rPr>
          <w:rFonts w:eastAsia="Times New Roman" w:cs="Times New Roman"/>
          <w:szCs w:val="24"/>
        </w:rPr>
      </w:pPr>
    </w:p>
    <w:p w:rsidR="00B658AC" w:rsidRDefault="00B658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85.025, Family Code, by amending Subsection (b) and adding Subsections (b-1), (b-2), and (b-3), as follows:</w:t>
      </w:r>
    </w:p>
    <w:p w:rsidR="00B658AC" w:rsidRDefault="00B658AC" w:rsidP="000F1DF9">
      <w:pPr>
        <w:spacing w:after="0" w:line="240" w:lineRule="auto"/>
        <w:jc w:val="both"/>
        <w:rPr>
          <w:rFonts w:eastAsia="Times New Roman" w:cs="Times New Roman"/>
          <w:szCs w:val="24"/>
        </w:rPr>
      </w:pPr>
    </w:p>
    <w:p w:rsidR="00B658AC" w:rsidRDefault="00B658AC" w:rsidP="0014267D">
      <w:pPr>
        <w:spacing w:after="0" w:line="240" w:lineRule="auto"/>
        <w:ind w:left="720"/>
        <w:jc w:val="both"/>
        <w:rPr>
          <w:rFonts w:eastAsia="Times New Roman" w:cs="Times New Roman"/>
          <w:szCs w:val="24"/>
        </w:rPr>
      </w:pPr>
      <w:r>
        <w:rPr>
          <w:rFonts w:eastAsia="Times New Roman" w:cs="Times New Roman"/>
          <w:szCs w:val="24"/>
        </w:rPr>
        <w:t xml:space="preserve">(b) Makes no changes to this subsection.  </w:t>
      </w:r>
    </w:p>
    <w:p w:rsidR="00B658AC" w:rsidRDefault="00B658AC" w:rsidP="0014267D">
      <w:pPr>
        <w:spacing w:after="0" w:line="240" w:lineRule="auto"/>
        <w:ind w:left="720"/>
        <w:jc w:val="both"/>
        <w:rPr>
          <w:rFonts w:eastAsia="Times New Roman" w:cs="Times New Roman"/>
          <w:szCs w:val="24"/>
        </w:rPr>
      </w:pPr>
    </w:p>
    <w:p w:rsidR="00B658AC" w:rsidRDefault="00B658AC" w:rsidP="0014267D">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Authorizes a person who is the subject of a protective order issued under Subsection (a-1) (relating to authorizing the court to render a protective order to protect certain persons for a certain period if the court finds that the subjected person meets certain criteria) that is effective for a period that exceeds two years, following the filing of a motion under Subsection (b) (relating to authorizing a person who is the subject of a protective order to file a motion not earlier than a certain date requesting the court to take certain actions), to file not more than one subsequent motion requesting that the court review the protective order and determine whether there is a continuing need for the order, rather than authorizes a person who is the subject of a protective order under Subsection (a-1) that is effective for a period that exceeds two years to file a subsequent motion requesting that the court review the protective order and determine whether there is a continuing need for the order. Prohibits the subsequent motion from being filed earlier than a certain date. Makes nonsubstantive changes. </w:t>
      </w:r>
    </w:p>
    <w:p w:rsidR="00B658AC" w:rsidRDefault="00B658AC" w:rsidP="0014267D">
      <w:pPr>
        <w:spacing w:after="0" w:line="240" w:lineRule="auto"/>
        <w:ind w:left="720"/>
        <w:jc w:val="both"/>
        <w:rPr>
          <w:rFonts w:eastAsia="Times New Roman" w:cs="Times New Roman"/>
          <w:szCs w:val="24"/>
        </w:rPr>
      </w:pPr>
    </w:p>
    <w:p w:rsidR="00B658AC" w:rsidRDefault="00B658AC" w:rsidP="0014267D">
      <w:pPr>
        <w:spacing w:after="0" w:line="240" w:lineRule="auto"/>
        <w:ind w:left="720"/>
        <w:jc w:val="both"/>
        <w:rPr>
          <w:rFonts w:eastAsia="Times New Roman" w:cs="Times New Roman"/>
          <w:szCs w:val="24"/>
        </w:rPr>
      </w:pPr>
      <w:r>
        <w:rPr>
          <w:rFonts w:eastAsia="Times New Roman" w:cs="Times New Roman"/>
          <w:szCs w:val="24"/>
        </w:rPr>
        <w:t>(b-2) Creates this subsection from existing text. Provides that, if the court does not make a finding that there is no continuing need for the protective order and</w:t>
      </w:r>
      <w:r w:rsidRPr="005001F9">
        <w:rPr>
          <w:rFonts w:eastAsia="Times New Roman" w:cs="Times New Roman"/>
          <w:szCs w:val="24"/>
        </w:rPr>
        <w:t xml:space="preserve"> </w:t>
      </w:r>
      <w:r>
        <w:rPr>
          <w:rFonts w:eastAsia="Times New Roman" w:cs="Times New Roman"/>
          <w:szCs w:val="24"/>
        </w:rPr>
        <w:t xml:space="preserve">after a hearing on a motion under Subsection (b) or (b-1), rather than after a hearing on the motion, the protective order remains in effect until the order expires. </w:t>
      </w:r>
    </w:p>
    <w:p w:rsidR="00B658AC" w:rsidRDefault="00B658AC" w:rsidP="0014267D">
      <w:pPr>
        <w:spacing w:after="0" w:line="240" w:lineRule="auto"/>
        <w:ind w:left="720"/>
        <w:jc w:val="both"/>
        <w:rPr>
          <w:rFonts w:eastAsia="Times New Roman" w:cs="Times New Roman"/>
          <w:szCs w:val="24"/>
        </w:rPr>
      </w:pPr>
    </w:p>
    <w:p w:rsidR="00B658AC" w:rsidRPr="005C2A78" w:rsidRDefault="00B658AC" w:rsidP="0014267D">
      <w:pPr>
        <w:spacing w:after="0" w:line="240" w:lineRule="auto"/>
        <w:ind w:left="720"/>
        <w:jc w:val="both"/>
        <w:rPr>
          <w:rFonts w:eastAsia="Times New Roman" w:cs="Times New Roman"/>
          <w:szCs w:val="24"/>
        </w:rPr>
      </w:pPr>
      <w:r>
        <w:rPr>
          <w:rFonts w:eastAsia="Times New Roman" w:cs="Times New Roman"/>
          <w:szCs w:val="24"/>
        </w:rPr>
        <w:t xml:space="preserve">(b-3) Provides that Subsection (b) does not apply to a protective order issued under Chapter 7A (Protective Order for Victims of Sexual Assault or Abuse, Stalking, or Trafficking), Code of Criminal Procedure. </w:t>
      </w:r>
    </w:p>
    <w:p w:rsidR="00B658AC" w:rsidRPr="005C2A78" w:rsidRDefault="00B658AC" w:rsidP="000F1DF9">
      <w:pPr>
        <w:spacing w:after="0" w:line="240" w:lineRule="auto"/>
        <w:jc w:val="both"/>
        <w:rPr>
          <w:rFonts w:eastAsia="Times New Roman" w:cs="Times New Roman"/>
          <w:szCs w:val="24"/>
        </w:rPr>
      </w:pPr>
    </w:p>
    <w:p w:rsidR="00B658AC" w:rsidRPr="005C2A78" w:rsidRDefault="00B658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Article 7A.07(c) (relating to the duration of a protective order), Code of Criminal Procedure. </w:t>
      </w:r>
    </w:p>
    <w:p w:rsidR="00B658AC" w:rsidRPr="005C2A78" w:rsidRDefault="00B658AC" w:rsidP="000F1DF9">
      <w:pPr>
        <w:spacing w:after="0" w:line="240" w:lineRule="auto"/>
        <w:jc w:val="both"/>
        <w:rPr>
          <w:rFonts w:eastAsia="Times New Roman" w:cs="Times New Roman"/>
          <w:szCs w:val="24"/>
        </w:rPr>
      </w:pPr>
    </w:p>
    <w:p w:rsidR="00B658AC" w:rsidRDefault="00B658A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B658AC" w:rsidRDefault="00B658AC" w:rsidP="000F1DF9">
      <w:pPr>
        <w:spacing w:after="0" w:line="240" w:lineRule="auto"/>
        <w:jc w:val="both"/>
        <w:rPr>
          <w:rFonts w:eastAsia="Times New Roman" w:cs="Times New Roman"/>
          <w:szCs w:val="24"/>
        </w:rPr>
      </w:pPr>
    </w:p>
    <w:p w:rsidR="00B658AC" w:rsidRPr="005C2A78" w:rsidRDefault="00B658AC"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B658AC" w:rsidRPr="006529C4" w:rsidRDefault="00B658AC" w:rsidP="00774EC7">
      <w:pPr>
        <w:spacing w:after="0" w:line="240" w:lineRule="auto"/>
        <w:jc w:val="both"/>
        <w:rPr>
          <w:rFonts w:cs="Times New Roman"/>
          <w:szCs w:val="24"/>
        </w:rPr>
      </w:pPr>
    </w:p>
    <w:p w:rsidR="00B658AC" w:rsidRPr="006529C4" w:rsidRDefault="00B658AC" w:rsidP="00774EC7">
      <w:pPr>
        <w:spacing w:after="0" w:line="240" w:lineRule="auto"/>
        <w:jc w:val="both"/>
      </w:pPr>
    </w:p>
    <w:p w:rsidR="00B658AC" w:rsidRPr="00DF3B74" w:rsidRDefault="00B658AC" w:rsidP="00DF3B74"/>
    <w:sectPr w:rsidR="00B658AC" w:rsidRPr="00DF3B7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B6" w:rsidRDefault="009744B6" w:rsidP="000F1DF9">
      <w:pPr>
        <w:spacing w:after="0" w:line="240" w:lineRule="auto"/>
      </w:pPr>
      <w:r>
        <w:separator/>
      </w:r>
    </w:p>
  </w:endnote>
  <w:endnote w:type="continuationSeparator" w:id="0">
    <w:p w:rsidR="009744B6" w:rsidRDefault="009744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4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58A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58AC">
                <w:rPr>
                  <w:sz w:val="20"/>
                  <w:szCs w:val="20"/>
                </w:rPr>
                <w:t>S.B. 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58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4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58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58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B6" w:rsidRDefault="009744B6" w:rsidP="000F1DF9">
      <w:pPr>
        <w:spacing w:after="0" w:line="240" w:lineRule="auto"/>
      </w:pPr>
      <w:r>
        <w:separator/>
      </w:r>
    </w:p>
  </w:footnote>
  <w:footnote w:type="continuationSeparator" w:id="0">
    <w:p w:rsidR="009744B6" w:rsidRDefault="009744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44B6"/>
    <w:rsid w:val="00986E9F"/>
    <w:rsid w:val="00AE3F44"/>
    <w:rsid w:val="00B43543"/>
    <w:rsid w:val="00B53F07"/>
    <w:rsid w:val="00B658AC"/>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58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58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2ADE" w:rsidP="00D32A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121220561E4FC0B5F581F1E01DDF1E"/>
        <w:category>
          <w:name w:val="General"/>
          <w:gallery w:val="placeholder"/>
        </w:category>
        <w:types>
          <w:type w:val="bbPlcHdr"/>
        </w:types>
        <w:behaviors>
          <w:behavior w:val="content"/>
        </w:behaviors>
        <w:guid w:val="{8B98B3DF-E71A-4517-80A0-324E4D18362E}"/>
      </w:docPartPr>
      <w:docPartBody>
        <w:p w:rsidR="00000000" w:rsidRDefault="0027223A"/>
      </w:docPartBody>
    </w:docPart>
    <w:docPart>
      <w:docPartPr>
        <w:name w:val="43FAF5278E114003B2C8F3C65201F131"/>
        <w:category>
          <w:name w:val="General"/>
          <w:gallery w:val="placeholder"/>
        </w:category>
        <w:types>
          <w:type w:val="bbPlcHdr"/>
        </w:types>
        <w:behaviors>
          <w:behavior w:val="content"/>
        </w:behaviors>
        <w:guid w:val="{28A96FD4-4C61-4904-A66D-E7743B93830B}"/>
      </w:docPartPr>
      <w:docPartBody>
        <w:p w:rsidR="00000000" w:rsidRDefault="0027223A"/>
      </w:docPartBody>
    </w:docPart>
    <w:docPart>
      <w:docPartPr>
        <w:name w:val="9D051C68B4F4487EBC36EFC48F6BF812"/>
        <w:category>
          <w:name w:val="General"/>
          <w:gallery w:val="placeholder"/>
        </w:category>
        <w:types>
          <w:type w:val="bbPlcHdr"/>
        </w:types>
        <w:behaviors>
          <w:behavior w:val="content"/>
        </w:behaviors>
        <w:guid w:val="{47B8E791-5512-447A-BBDF-E2BEE33C7232}"/>
      </w:docPartPr>
      <w:docPartBody>
        <w:p w:rsidR="00000000" w:rsidRDefault="0027223A"/>
      </w:docPartBody>
    </w:docPart>
    <w:docPart>
      <w:docPartPr>
        <w:name w:val="871C0DCB25E149E39B381E30AFB97BCC"/>
        <w:category>
          <w:name w:val="General"/>
          <w:gallery w:val="placeholder"/>
        </w:category>
        <w:types>
          <w:type w:val="bbPlcHdr"/>
        </w:types>
        <w:behaviors>
          <w:behavior w:val="content"/>
        </w:behaviors>
        <w:guid w:val="{25D2C657-73CB-4460-B442-DD3A40FAF351}"/>
      </w:docPartPr>
      <w:docPartBody>
        <w:p w:rsidR="00000000" w:rsidRDefault="0027223A"/>
      </w:docPartBody>
    </w:docPart>
    <w:docPart>
      <w:docPartPr>
        <w:name w:val="FB4B9C50290040BDA751436850F271FC"/>
        <w:category>
          <w:name w:val="General"/>
          <w:gallery w:val="placeholder"/>
        </w:category>
        <w:types>
          <w:type w:val="bbPlcHdr"/>
        </w:types>
        <w:behaviors>
          <w:behavior w:val="content"/>
        </w:behaviors>
        <w:guid w:val="{10247474-58E7-401D-B57C-D4046244DB44}"/>
      </w:docPartPr>
      <w:docPartBody>
        <w:p w:rsidR="00000000" w:rsidRDefault="0027223A"/>
      </w:docPartBody>
    </w:docPart>
    <w:docPart>
      <w:docPartPr>
        <w:name w:val="3CB3D184CC7A4D4A9E9BC7B52DBB71FC"/>
        <w:category>
          <w:name w:val="General"/>
          <w:gallery w:val="placeholder"/>
        </w:category>
        <w:types>
          <w:type w:val="bbPlcHdr"/>
        </w:types>
        <w:behaviors>
          <w:behavior w:val="content"/>
        </w:behaviors>
        <w:guid w:val="{5F5C513A-72AF-45C7-B1CF-E1C434A3824C}"/>
      </w:docPartPr>
      <w:docPartBody>
        <w:p w:rsidR="00000000" w:rsidRDefault="0027223A"/>
      </w:docPartBody>
    </w:docPart>
    <w:docPart>
      <w:docPartPr>
        <w:name w:val="1A354AE33125454296C3DA1569E4AE24"/>
        <w:category>
          <w:name w:val="General"/>
          <w:gallery w:val="placeholder"/>
        </w:category>
        <w:types>
          <w:type w:val="bbPlcHdr"/>
        </w:types>
        <w:behaviors>
          <w:behavior w:val="content"/>
        </w:behaviors>
        <w:guid w:val="{4C8E1922-F21A-4447-9EE3-959D8432132C}"/>
      </w:docPartPr>
      <w:docPartBody>
        <w:p w:rsidR="00000000" w:rsidRDefault="0027223A"/>
      </w:docPartBody>
    </w:docPart>
    <w:docPart>
      <w:docPartPr>
        <w:name w:val="DEAAF35305524A2B9A9DE771812ACD17"/>
        <w:category>
          <w:name w:val="General"/>
          <w:gallery w:val="placeholder"/>
        </w:category>
        <w:types>
          <w:type w:val="bbPlcHdr"/>
        </w:types>
        <w:behaviors>
          <w:behavior w:val="content"/>
        </w:behaviors>
        <w:guid w:val="{C7397C92-436B-4E19-AAA4-F8440AFB004F}"/>
      </w:docPartPr>
      <w:docPartBody>
        <w:p w:rsidR="00000000" w:rsidRDefault="0027223A"/>
      </w:docPartBody>
    </w:docPart>
    <w:docPart>
      <w:docPartPr>
        <w:name w:val="1F6F88231B7A47C497BE9094CBF92CDB"/>
        <w:category>
          <w:name w:val="General"/>
          <w:gallery w:val="placeholder"/>
        </w:category>
        <w:types>
          <w:type w:val="bbPlcHdr"/>
        </w:types>
        <w:behaviors>
          <w:behavior w:val="content"/>
        </w:behaviors>
        <w:guid w:val="{59BD9BA6-B2DF-454E-A5A4-45E35834750F}"/>
      </w:docPartPr>
      <w:docPartBody>
        <w:p w:rsidR="00000000" w:rsidRDefault="00D32ADE" w:rsidP="00D32ADE">
          <w:pPr>
            <w:pStyle w:val="1F6F88231B7A47C497BE9094CBF92CDB"/>
          </w:pPr>
          <w:r w:rsidRPr="00A30DD1">
            <w:rPr>
              <w:rStyle w:val="PlaceholderText"/>
            </w:rPr>
            <w:t>Click here to enter a date.</w:t>
          </w:r>
        </w:p>
      </w:docPartBody>
    </w:docPart>
    <w:docPart>
      <w:docPartPr>
        <w:name w:val="C7F2F5725D6A487CB24C3855D20AE9D0"/>
        <w:category>
          <w:name w:val="General"/>
          <w:gallery w:val="placeholder"/>
        </w:category>
        <w:types>
          <w:type w:val="bbPlcHdr"/>
        </w:types>
        <w:behaviors>
          <w:behavior w:val="content"/>
        </w:behaviors>
        <w:guid w:val="{2CD59A0F-8C67-479F-A7A1-38259C3CD744}"/>
      </w:docPartPr>
      <w:docPartBody>
        <w:p w:rsidR="00000000" w:rsidRDefault="0027223A"/>
      </w:docPartBody>
    </w:docPart>
    <w:docPart>
      <w:docPartPr>
        <w:name w:val="3D9A95627C264B3E8C6B47785D8AAD37"/>
        <w:category>
          <w:name w:val="General"/>
          <w:gallery w:val="placeholder"/>
        </w:category>
        <w:types>
          <w:type w:val="bbPlcHdr"/>
        </w:types>
        <w:behaviors>
          <w:behavior w:val="content"/>
        </w:behaviors>
        <w:guid w:val="{7E36882F-FF83-46E9-AC20-04C7932DB398}"/>
      </w:docPartPr>
      <w:docPartBody>
        <w:p w:rsidR="00000000" w:rsidRDefault="0027223A"/>
      </w:docPartBody>
    </w:docPart>
    <w:docPart>
      <w:docPartPr>
        <w:name w:val="B2BCBA9DE01E4FECB5F0A71B16FA0717"/>
        <w:category>
          <w:name w:val="General"/>
          <w:gallery w:val="placeholder"/>
        </w:category>
        <w:types>
          <w:type w:val="bbPlcHdr"/>
        </w:types>
        <w:behaviors>
          <w:behavior w:val="content"/>
        </w:behaviors>
        <w:guid w:val="{C9E7450D-EB26-4F6D-97E2-A075694C9BF5}"/>
      </w:docPartPr>
      <w:docPartBody>
        <w:p w:rsidR="00000000" w:rsidRDefault="00D32ADE" w:rsidP="00D32ADE">
          <w:pPr>
            <w:pStyle w:val="B2BCBA9DE01E4FECB5F0A71B16FA0717"/>
          </w:pPr>
          <w:r>
            <w:rPr>
              <w:rFonts w:eastAsia="Times New Roman" w:cs="Times New Roman"/>
              <w:bCs/>
              <w:szCs w:val="24"/>
            </w:rPr>
            <w:t xml:space="preserve"> </w:t>
          </w:r>
        </w:p>
      </w:docPartBody>
    </w:docPart>
    <w:docPart>
      <w:docPartPr>
        <w:name w:val="6BF3BB2FF9DA4A129A1B77F73151054E"/>
        <w:category>
          <w:name w:val="General"/>
          <w:gallery w:val="placeholder"/>
        </w:category>
        <w:types>
          <w:type w:val="bbPlcHdr"/>
        </w:types>
        <w:behaviors>
          <w:behavior w:val="content"/>
        </w:behaviors>
        <w:guid w:val="{5AB6ABDE-21D8-43A0-9802-DB21C214EEA8}"/>
      </w:docPartPr>
      <w:docPartBody>
        <w:p w:rsidR="00000000" w:rsidRDefault="0027223A"/>
      </w:docPartBody>
    </w:docPart>
    <w:docPart>
      <w:docPartPr>
        <w:name w:val="BE5D77C2E8754062ADAC228670ADB656"/>
        <w:category>
          <w:name w:val="General"/>
          <w:gallery w:val="placeholder"/>
        </w:category>
        <w:types>
          <w:type w:val="bbPlcHdr"/>
        </w:types>
        <w:behaviors>
          <w:behavior w:val="content"/>
        </w:behaviors>
        <w:guid w:val="{3E048A6A-5408-402A-91D3-D1851917B214}"/>
      </w:docPartPr>
      <w:docPartBody>
        <w:p w:rsidR="00000000" w:rsidRDefault="002722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23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2AD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A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2ADE"/>
    <w:rPr>
      <w:rFonts w:ascii="Times New Roman" w:hAnsi="Times New Roman"/>
      <w:sz w:val="24"/>
    </w:rPr>
  </w:style>
  <w:style w:type="paragraph" w:customStyle="1" w:styleId="487D89B4F8B34DB4967D41FE18F7F88D7">
    <w:name w:val="487D89B4F8B34DB4967D41FE18F7F88D7"/>
    <w:rsid w:val="00D32ADE"/>
    <w:rPr>
      <w:rFonts w:ascii="Times New Roman" w:hAnsi="Times New Roman"/>
      <w:sz w:val="24"/>
    </w:rPr>
  </w:style>
  <w:style w:type="paragraph" w:customStyle="1" w:styleId="AE2570ED5D764CD7AF9686706F550F4620">
    <w:name w:val="AE2570ED5D764CD7AF9686706F550F4620"/>
    <w:rsid w:val="00D32ADE"/>
    <w:pPr>
      <w:tabs>
        <w:tab w:val="center" w:pos="4680"/>
        <w:tab w:val="right" w:pos="9360"/>
      </w:tabs>
      <w:spacing w:after="0" w:line="240" w:lineRule="auto"/>
    </w:pPr>
    <w:rPr>
      <w:rFonts w:ascii="Times New Roman" w:hAnsi="Times New Roman"/>
      <w:sz w:val="24"/>
    </w:rPr>
  </w:style>
  <w:style w:type="paragraph" w:customStyle="1" w:styleId="1F6F88231B7A47C497BE9094CBF92CDB">
    <w:name w:val="1F6F88231B7A47C497BE9094CBF92CDB"/>
    <w:rsid w:val="00D32ADE"/>
  </w:style>
  <w:style w:type="paragraph" w:customStyle="1" w:styleId="B2BCBA9DE01E4FECB5F0A71B16FA0717">
    <w:name w:val="B2BCBA9DE01E4FECB5F0A71B16FA0717"/>
    <w:rsid w:val="00D32A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A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2ADE"/>
    <w:rPr>
      <w:rFonts w:ascii="Times New Roman" w:hAnsi="Times New Roman"/>
      <w:sz w:val="24"/>
    </w:rPr>
  </w:style>
  <w:style w:type="paragraph" w:customStyle="1" w:styleId="487D89B4F8B34DB4967D41FE18F7F88D7">
    <w:name w:val="487D89B4F8B34DB4967D41FE18F7F88D7"/>
    <w:rsid w:val="00D32ADE"/>
    <w:rPr>
      <w:rFonts w:ascii="Times New Roman" w:hAnsi="Times New Roman"/>
      <w:sz w:val="24"/>
    </w:rPr>
  </w:style>
  <w:style w:type="paragraph" w:customStyle="1" w:styleId="AE2570ED5D764CD7AF9686706F550F4620">
    <w:name w:val="AE2570ED5D764CD7AF9686706F550F4620"/>
    <w:rsid w:val="00D32ADE"/>
    <w:pPr>
      <w:tabs>
        <w:tab w:val="center" w:pos="4680"/>
        <w:tab w:val="right" w:pos="9360"/>
      </w:tabs>
      <w:spacing w:after="0" w:line="240" w:lineRule="auto"/>
    </w:pPr>
    <w:rPr>
      <w:rFonts w:ascii="Times New Roman" w:hAnsi="Times New Roman"/>
      <w:sz w:val="24"/>
    </w:rPr>
  </w:style>
  <w:style w:type="paragraph" w:customStyle="1" w:styleId="1F6F88231B7A47C497BE9094CBF92CDB">
    <w:name w:val="1F6F88231B7A47C497BE9094CBF92CDB"/>
    <w:rsid w:val="00D32ADE"/>
  </w:style>
  <w:style w:type="paragraph" w:customStyle="1" w:styleId="B2BCBA9DE01E4FECB5F0A71B16FA0717">
    <w:name w:val="B2BCBA9DE01E4FECB5F0A71B16FA0717"/>
    <w:rsid w:val="00D32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C83212-5BA1-40B5-8D43-DB4E0B3D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757</Words>
  <Characters>4321</Characters>
  <Application>Microsoft Office Word</Application>
  <DocSecurity>0</DocSecurity>
  <Lines>36</Lines>
  <Paragraphs>10</Paragraphs>
  <ScaleCrop>false</ScaleCrop>
  <Company>Texas Legislative Council</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2017-06-23T18:54:00Z</cp:lastPrinted>
  <dcterms:created xsi:type="dcterms:W3CDTF">2015-05-29T14:24:00Z</dcterms:created>
  <dcterms:modified xsi:type="dcterms:W3CDTF">2017-06-23T18:54:00Z</dcterms:modified>
</cp:coreProperties>
</file>

<file path=docProps/custom.xml><?xml version="1.0" encoding="utf-8"?>
<op:Properties xmlns:vt="http://schemas.openxmlformats.org/officeDocument/2006/docPropsVTypes" xmlns:op="http://schemas.openxmlformats.org/officeDocument/2006/custom-properties"/>
</file>