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C2" w:rsidRDefault="00C029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6A2E29646E4ECAA09652745B986BFE"/>
          </w:placeholder>
        </w:sdtPr>
        <w:sdtContent>
          <w:r w:rsidRPr="005C2A78">
            <w:rPr>
              <w:rFonts w:cs="Times New Roman"/>
              <w:b/>
              <w:szCs w:val="24"/>
              <w:u w:val="single"/>
            </w:rPr>
            <w:t>BILL ANALYSIS</w:t>
          </w:r>
        </w:sdtContent>
      </w:sdt>
    </w:p>
    <w:p w:rsidR="00C029C2" w:rsidRPr="00585C31" w:rsidRDefault="00C029C2" w:rsidP="000F1DF9">
      <w:pPr>
        <w:spacing w:after="0" w:line="240" w:lineRule="auto"/>
        <w:rPr>
          <w:rFonts w:cs="Times New Roman"/>
          <w:szCs w:val="24"/>
        </w:rPr>
      </w:pPr>
    </w:p>
    <w:p w:rsidR="00C029C2" w:rsidRPr="00585C31" w:rsidRDefault="00C029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29C2" w:rsidTr="000F1DF9">
        <w:tc>
          <w:tcPr>
            <w:tcW w:w="2718" w:type="dxa"/>
          </w:tcPr>
          <w:p w:rsidR="00C029C2" w:rsidRPr="005C2A78" w:rsidRDefault="00C029C2" w:rsidP="006D756B">
            <w:pPr>
              <w:rPr>
                <w:rFonts w:cs="Times New Roman"/>
                <w:szCs w:val="24"/>
              </w:rPr>
            </w:pPr>
            <w:sdt>
              <w:sdtPr>
                <w:rPr>
                  <w:rFonts w:cs="Times New Roman"/>
                  <w:szCs w:val="24"/>
                </w:rPr>
                <w:alias w:val="Agency Title"/>
                <w:tag w:val="AgencyTitleContentControl"/>
                <w:id w:val="1920747753"/>
                <w:lock w:val="sdtContentLocked"/>
                <w:placeholder>
                  <w:docPart w:val="94259C5ECE31456F85DAE1A17DFB2CC5"/>
                </w:placeholder>
              </w:sdtPr>
              <w:sdtEndPr>
                <w:rPr>
                  <w:rFonts w:cstheme="minorBidi"/>
                  <w:szCs w:val="22"/>
                </w:rPr>
              </w:sdtEndPr>
              <w:sdtContent>
                <w:r>
                  <w:rPr>
                    <w:rFonts w:cs="Times New Roman"/>
                    <w:szCs w:val="24"/>
                  </w:rPr>
                  <w:t>Senate Research Center</w:t>
                </w:r>
              </w:sdtContent>
            </w:sdt>
          </w:p>
        </w:tc>
        <w:tc>
          <w:tcPr>
            <w:tcW w:w="6858" w:type="dxa"/>
          </w:tcPr>
          <w:p w:rsidR="00C029C2" w:rsidRPr="00FF6471" w:rsidRDefault="00C029C2" w:rsidP="000F1DF9">
            <w:pPr>
              <w:jc w:val="right"/>
              <w:rPr>
                <w:rFonts w:cs="Times New Roman"/>
                <w:szCs w:val="24"/>
              </w:rPr>
            </w:pPr>
            <w:sdt>
              <w:sdtPr>
                <w:rPr>
                  <w:rFonts w:cs="Times New Roman"/>
                  <w:szCs w:val="24"/>
                </w:rPr>
                <w:alias w:val="Bill Number"/>
                <w:tag w:val="BillNumberOne"/>
                <w:id w:val="-410784069"/>
                <w:lock w:val="sdtContentLocked"/>
                <w:placeholder>
                  <w:docPart w:val="83F38ACCDEC94C989D0C223D101E27E1"/>
                </w:placeholder>
              </w:sdtPr>
              <w:sdtContent>
                <w:r>
                  <w:rPr>
                    <w:rFonts w:cs="Times New Roman"/>
                    <w:szCs w:val="24"/>
                  </w:rPr>
                  <w:t>S.B. 295</w:t>
                </w:r>
              </w:sdtContent>
            </w:sdt>
          </w:p>
        </w:tc>
      </w:tr>
      <w:tr w:rsidR="00C029C2" w:rsidTr="000F1DF9">
        <w:sdt>
          <w:sdtPr>
            <w:rPr>
              <w:rFonts w:cs="Times New Roman"/>
              <w:szCs w:val="24"/>
            </w:rPr>
            <w:alias w:val="TLCNumber"/>
            <w:tag w:val="TLCNumber"/>
            <w:id w:val="-542600604"/>
            <w:lock w:val="sdtLocked"/>
            <w:placeholder>
              <w:docPart w:val="17F91218FF1D4690A2908C00E5C2F4AD"/>
            </w:placeholder>
            <w:showingPlcHdr/>
          </w:sdtPr>
          <w:sdtContent>
            <w:tc>
              <w:tcPr>
                <w:tcW w:w="2718" w:type="dxa"/>
              </w:tcPr>
              <w:p w:rsidR="00C029C2" w:rsidRPr="000F1DF9" w:rsidRDefault="00C029C2" w:rsidP="00CD1800">
                <w:pPr>
                  <w:rPr>
                    <w:rFonts w:cs="Times New Roman"/>
                    <w:szCs w:val="24"/>
                  </w:rPr>
                </w:pPr>
              </w:p>
            </w:tc>
          </w:sdtContent>
        </w:sdt>
        <w:tc>
          <w:tcPr>
            <w:tcW w:w="6858" w:type="dxa"/>
          </w:tcPr>
          <w:p w:rsidR="00C029C2" w:rsidRPr="005C2A78" w:rsidRDefault="00C029C2" w:rsidP="006D756B">
            <w:pPr>
              <w:jc w:val="right"/>
              <w:rPr>
                <w:rFonts w:cs="Times New Roman"/>
                <w:szCs w:val="24"/>
              </w:rPr>
            </w:pPr>
            <w:sdt>
              <w:sdtPr>
                <w:rPr>
                  <w:rFonts w:cs="Times New Roman"/>
                  <w:szCs w:val="24"/>
                </w:rPr>
                <w:alias w:val="Author Label"/>
                <w:tag w:val="By"/>
                <w:id w:val="72399597"/>
                <w:lock w:val="sdtLocked"/>
                <w:placeholder>
                  <w:docPart w:val="2F3471DBA5F943D7B6B446D3017C39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4DF60138B94D9CA8298D60FBC7D8B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C817C28931E464F904DD9465C5EEE40"/>
                </w:placeholder>
                <w:showingPlcHdr/>
              </w:sdtPr>
              <w:sdtContent/>
            </w:sdt>
          </w:p>
        </w:tc>
      </w:tr>
      <w:tr w:rsidR="00C029C2" w:rsidTr="000F1DF9">
        <w:tc>
          <w:tcPr>
            <w:tcW w:w="2718" w:type="dxa"/>
          </w:tcPr>
          <w:p w:rsidR="00C029C2" w:rsidRPr="00BC7495" w:rsidRDefault="00C029C2" w:rsidP="000F1DF9">
            <w:pPr>
              <w:rPr>
                <w:rFonts w:cs="Times New Roman"/>
                <w:szCs w:val="24"/>
              </w:rPr>
            </w:pPr>
          </w:p>
        </w:tc>
        <w:sdt>
          <w:sdtPr>
            <w:rPr>
              <w:rFonts w:cs="Times New Roman"/>
              <w:szCs w:val="24"/>
            </w:rPr>
            <w:alias w:val="Committee"/>
            <w:tag w:val="Committee"/>
            <w:id w:val="1914272295"/>
            <w:lock w:val="sdtContentLocked"/>
            <w:placeholder>
              <w:docPart w:val="71E13D878B9B40D985F8645A6E40EDD2"/>
            </w:placeholder>
          </w:sdtPr>
          <w:sdtContent>
            <w:tc>
              <w:tcPr>
                <w:tcW w:w="6858" w:type="dxa"/>
              </w:tcPr>
              <w:p w:rsidR="00C029C2" w:rsidRPr="00FF6471" w:rsidRDefault="00C029C2" w:rsidP="000F1DF9">
                <w:pPr>
                  <w:jc w:val="right"/>
                  <w:rPr>
                    <w:rFonts w:cs="Times New Roman"/>
                    <w:szCs w:val="24"/>
                  </w:rPr>
                </w:pPr>
                <w:r>
                  <w:rPr>
                    <w:rFonts w:cs="Times New Roman"/>
                    <w:szCs w:val="24"/>
                  </w:rPr>
                  <w:t>Intergovernmental Relations</w:t>
                </w:r>
              </w:p>
            </w:tc>
          </w:sdtContent>
        </w:sdt>
      </w:tr>
      <w:tr w:rsidR="00C029C2" w:rsidTr="000F1DF9">
        <w:tc>
          <w:tcPr>
            <w:tcW w:w="2718" w:type="dxa"/>
          </w:tcPr>
          <w:p w:rsidR="00C029C2" w:rsidRPr="00BC7495" w:rsidRDefault="00C029C2" w:rsidP="000F1DF9">
            <w:pPr>
              <w:rPr>
                <w:rFonts w:cs="Times New Roman"/>
                <w:szCs w:val="24"/>
              </w:rPr>
            </w:pPr>
          </w:p>
        </w:tc>
        <w:sdt>
          <w:sdtPr>
            <w:rPr>
              <w:rFonts w:cs="Times New Roman"/>
              <w:szCs w:val="24"/>
            </w:rPr>
            <w:alias w:val="Date"/>
            <w:tag w:val="DateContentControl"/>
            <w:id w:val="1178081906"/>
            <w:lock w:val="sdtLocked"/>
            <w:placeholder>
              <w:docPart w:val="FCFF75E82D43417A8113BCB5AB512BF5"/>
            </w:placeholder>
            <w:date w:fullDate="2017-06-20T00:00:00Z">
              <w:dateFormat w:val="M/d/yyyy"/>
              <w:lid w:val="en-US"/>
              <w:storeMappedDataAs w:val="dateTime"/>
              <w:calendar w:val="gregorian"/>
            </w:date>
          </w:sdtPr>
          <w:sdtContent>
            <w:tc>
              <w:tcPr>
                <w:tcW w:w="6858" w:type="dxa"/>
              </w:tcPr>
              <w:p w:rsidR="00C029C2" w:rsidRPr="00FF6471" w:rsidRDefault="00C029C2" w:rsidP="002C769D">
                <w:pPr>
                  <w:jc w:val="right"/>
                  <w:rPr>
                    <w:rFonts w:cs="Times New Roman"/>
                    <w:szCs w:val="24"/>
                  </w:rPr>
                </w:pPr>
                <w:r>
                  <w:rPr>
                    <w:rFonts w:cs="Times New Roman"/>
                    <w:szCs w:val="24"/>
                  </w:rPr>
                  <w:t>6/20/2017</w:t>
                </w:r>
              </w:p>
            </w:tc>
          </w:sdtContent>
        </w:sdt>
      </w:tr>
      <w:tr w:rsidR="00C029C2" w:rsidTr="000F1DF9">
        <w:tc>
          <w:tcPr>
            <w:tcW w:w="2718" w:type="dxa"/>
          </w:tcPr>
          <w:p w:rsidR="00C029C2" w:rsidRPr="00BC7495" w:rsidRDefault="00C029C2" w:rsidP="000F1DF9">
            <w:pPr>
              <w:rPr>
                <w:rFonts w:cs="Times New Roman"/>
                <w:szCs w:val="24"/>
              </w:rPr>
            </w:pPr>
          </w:p>
        </w:tc>
        <w:sdt>
          <w:sdtPr>
            <w:rPr>
              <w:rFonts w:cs="Times New Roman"/>
              <w:szCs w:val="24"/>
            </w:rPr>
            <w:alias w:val="BA Version"/>
            <w:tag w:val="BAVersion"/>
            <w:id w:val="-1685590809"/>
            <w:lock w:val="sdtContentLocked"/>
            <w:placeholder>
              <w:docPart w:val="F6E063D6627846EE961AD59D33EFA5D0"/>
            </w:placeholder>
          </w:sdtPr>
          <w:sdtContent>
            <w:tc>
              <w:tcPr>
                <w:tcW w:w="6858" w:type="dxa"/>
              </w:tcPr>
              <w:p w:rsidR="00C029C2" w:rsidRPr="00FF6471" w:rsidRDefault="00C029C2" w:rsidP="000F1DF9">
                <w:pPr>
                  <w:jc w:val="right"/>
                  <w:rPr>
                    <w:rFonts w:cs="Times New Roman"/>
                    <w:szCs w:val="24"/>
                  </w:rPr>
                </w:pPr>
                <w:r>
                  <w:rPr>
                    <w:rFonts w:cs="Times New Roman"/>
                    <w:szCs w:val="24"/>
                  </w:rPr>
                  <w:t>Enrolled</w:t>
                </w:r>
              </w:p>
            </w:tc>
          </w:sdtContent>
        </w:sdt>
      </w:tr>
    </w:tbl>
    <w:p w:rsidR="00C029C2" w:rsidRPr="00FF6471" w:rsidRDefault="00C029C2" w:rsidP="000F1DF9">
      <w:pPr>
        <w:spacing w:after="0" w:line="240" w:lineRule="auto"/>
        <w:rPr>
          <w:rFonts w:cs="Times New Roman"/>
          <w:szCs w:val="24"/>
        </w:rPr>
      </w:pPr>
    </w:p>
    <w:p w:rsidR="00C029C2" w:rsidRPr="00FF6471" w:rsidRDefault="00C029C2" w:rsidP="000F1DF9">
      <w:pPr>
        <w:spacing w:after="0" w:line="240" w:lineRule="auto"/>
        <w:rPr>
          <w:rFonts w:cs="Times New Roman"/>
          <w:szCs w:val="24"/>
        </w:rPr>
      </w:pPr>
    </w:p>
    <w:p w:rsidR="00C029C2" w:rsidRPr="00FF6471" w:rsidRDefault="00C029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213712B8474743ABC3738C3DED500C"/>
        </w:placeholder>
      </w:sdtPr>
      <w:sdtContent>
        <w:p w:rsidR="00C029C2" w:rsidRDefault="00C029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B8E4D2BEDC45E6B62B26A2A40700C1"/>
        </w:placeholder>
      </w:sdtPr>
      <w:sdtContent>
        <w:p w:rsidR="00C029C2" w:rsidRDefault="00C029C2" w:rsidP="00CD1800">
          <w:pPr>
            <w:pStyle w:val="NormalWeb"/>
            <w:spacing w:before="0" w:beforeAutospacing="0" w:after="0" w:afterAutospacing="0"/>
            <w:jc w:val="both"/>
            <w:divId w:val="1001618109"/>
            <w:rPr>
              <w:rFonts w:eastAsia="Times New Roman" w:cstheme="minorBidi"/>
              <w:bCs/>
              <w:szCs w:val="22"/>
            </w:rPr>
          </w:pPr>
        </w:p>
        <w:p w:rsidR="00C029C2" w:rsidRPr="00CD1800" w:rsidRDefault="00C029C2" w:rsidP="00CD1800">
          <w:pPr>
            <w:pStyle w:val="NormalWeb"/>
            <w:spacing w:before="0" w:beforeAutospacing="0" w:after="0" w:afterAutospacing="0"/>
            <w:jc w:val="both"/>
            <w:divId w:val="1001618109"/>
          </w:pPr>
          <w:r w:rsidRPr="00CD1800">
            <w:t>Capital appreciation bonds (CABs) are a type of municipal bond that delay principal and interest payments for 25-40 years. There are no installment payments to bring down the debt, so compound interest keeps piling on, causing the balance to balloon. In recent years, Texas school districts and local government entities have increasingly turned to CABs because our growing populations are demanding new facilities and capital development that far outpaces our local wealth and resources.</w:t>
          </w:r>
        </w:p>
        <w:p w:rsidR="00C029C2" w:rsidRPr="00CD1800" w:rsidRDefault="00C029C2" w:rsidP="00CD1800">
          <w:pPr>
            <w:pStyle w:val="NormalWeb"/>
            <w:spacing w:before="0" w:beforeAutospacing="0" w:after="0" w:afterAutospacing="0"/>
            <w:jc w:val="both"/>
            <w:divId w:val="1001618109"/>
          </w:pPr>
          <w:r w:rsidRPr="00CD1800">
            <w:t> </w:t>
          </w:r>
        </w:p>
        <w:p w:rsidR="00C029C2" w:rsidRPr="00CD1800" w:rsidRDefault="00C029C2" w:rsidP="00CD1800">
          <w:pPr>
            <w:pStyle w:val="NormalWeb"/>
            <w:spacing w:before="0" w:beforeAutospacing="0" w:after="0" w:afterAutospacing="0"/>
            <w:jc w:val="both"/>
            <w:divId w:val="1001618109"/>
          </w:pPr>
          <w:r w:rsidRPr="00CD1800">
            <w:t>Last session, H.B. 114 (Flynn/Hinojosa) was passed to restrict the issuance of CABs by political subdivisions. The bill prohibits a political subdivision from issuing CABs that are secured by property taxes unless certain conditions are met, including conditions relating to the length of maturity of the bonds, receipt of a cost estimate, personal or financial relationships, and transparency.</w:t>
          </w:r>
        </w:p>
        <w:p w:rsidR="00C029C2" w:rsidRPr="00CD1800" w:rsidRDefault="00C029C2" w:rsidP="00CD1800">
          <w:pPr>
            <w:pStyle w:val="NormalWeb"/>
            <w:spacing w:before="0" w:beforeAutospacing="0" w:after="0" w:afterAutospacing="0"/>
            <w:jc w:val="both"/>
            <w:divId w:val="1001618109"/>
          </w:pPr>
          <w:r w:rsidRPr="00CD1800">
            <w:t> </w:t>
          </w:r>
        </w:p>
        <w:p w:rsidR="00C029C2" w:rsidRPr="00CD1800" w:rsidRDefault="00C029C2" w:rsidP="00CD1800">
          <w:pPr>
            <w:pStyle w:val="NormalWeb"/>
            <w:spacing w:before="0" w:beforeAutospacing="0" w:after="0" w:afterAutospacing="0"/>
            <w:jc w:val="both"/>
            <w:divId w:val="1001618109"/>
          </w:pPr>
          <w:r w:rsidRPr="00CD1800">
            <w:t>The bill exempted refunding bonds and CABs issued for transportation project financing from such restrictions. However, a drafting error occurred which changed the legislative intent with regard to this exemption. As currently drafted, the exemption applies only to Section 1201.0245(b) of the bill, while it should have applied to the entire Section 1201.0245, Government Code.</w:t>
          </w:r>
        </w:p>
        <w:p w:rsidR="00C029C2" w:rsidRPr="00CD1800" w:rsidRDefault="00C029C2" w:rsidP="00CD1800">
          <w:pPr>
            <w:pStyle w:val="NormalWeb"/>
            <w:spacing w:before="0" w:beforeAutospacing="0" w:after="0" w:afterAutospacing="0"/>
            <w:jc w:val="both"/>
            <w:divId w:val="1001618109"/>
          </w:pPr>
          <w:r w:rsidRPr="00CD1800">
            <w:t> </w:t>
          </w:r>
        </w:p>
        <w:p w:rsidR="00C029C2" w:rsidRPr="00CD1800" w:rsidRDefault="00C029C2" w:rsidP="00CD1800">
          <w:pPr>
            <w:pStyle w:val="NormalWeb"/>
            <w:spacing w:before="0" w:beforeAutospacing="0" w:after="0" w:afterAutospacing="0"/>
            <w:jc w:val="both"/>
            <w:divId w:val="1001618109"/>
          </w:pPr>
          <w:r w:rsidRPr="00CD1800">
            <w:t>S.B. 295 cleans up this language and states that refunding bonds and CABs issued for transportation project financing are exempted from the restrictions in all of Section 1201.0245.</w:t>
          </w:r>
        </w:p>
        <w:p w:rsidR="00C029C2" w:rsidRPr="00D70925" w:rsidRDefault="00C029C2" w:rsidP="00CD1800">
          <w:pPr>
            <w:spacing w:after="0" w:line="240" w:lineRule="auto"/>
            <w:jc w:val="both"/>
            <w:rPr>
              <w:rFonts w:eastAsia="Times New Roman" w:cs="Times New Roman"/>
              <w:bCs/>
              <w:szCs w:val="24"/>
            </w:rPr>
          </w:pPr>
        </w:p>
      </w:sdtContent>
    </w:sdt>
    <w:p w:rsidR="00C029C2" w:rsidRDefault="00C029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295 </w:t>
      </w:r>
      <w:bookmarkStart w:id="1" w:name="AmendsCurrentLaw"/>
      <w:bookmarkEnd w:id="1"/>
      <w:r>
        <w:rPr>
          <w:rFonts w:cs="Times New Roman"/>
          <w:szCs w:val="24"/>
        </w:rPr>
        <w:t>amends current law relating to the issuance of certain capital appreciation bonds by political subdivisions.</w:t>
      </w:r>
    </w:p>
    <w:p w:rsidR="00C029C2" w:rsidRPr="0090176B" w:rsidRDefault="00C029C2" w:rsidP="000F1DF9">
      <w:pPr>
        <w:spacing w:after="0" w:line="240" w:lineRule="auto"/>
        <w:jc w:val="both"/>
        <w:rPr>
          <w:rFonts w:eastAsia="Times New Roman" w:cs="Times New Roman"/>
          <w:szCs w:val="24"/>
        </w:rPr>
      </w:pPr>
    </w:p>
    <w:p w:rsidR="00C029C2" w:rsidRPr="005C2A78" w:rsidRDefault="00C029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6D3640CE3114F4AA5690DD32C370277"/>
          </w:placeholder>
        </w:sdtPr>
        <w:sdtContent>
          <w:r>
            <w:rPr>
              <w:rFonts w:eastAsia="Times New Roman" w:cs="Times New Roman"/>
              <w:b/>
              <w:szCs w:val="24"/>
              <w:u w:val="single"/>
            </w:rPr>
            <w:t>RULEMAKING AUTHORITY</w:t>
          </w:r>
        </w:sdtContent>
      </w:sdt>
    </w:p>
    <w:p w:rsidR="00C029C2" w:rsidRPr="006529C4" w:rsidRDefault="00C029C2" w:rsidP="00774EC7">
      <w:pPr>
        <w:spacing w:after="0" w:line="240" w:lineRule="auto"/>
        <w:jc w:val="both"/>
        <w:rPr>
          <w:rFonts w:cs="Times New Roman"/>
          <w:szCs w:val="24"/>
        </w:rPr>
      </w:pPr>
    </w:p>
    <w:p w:rsidR="00C029C2" w:rsidRPr="006529C4" w:rsidRDefault="00C029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29C2" w:rsidRPr="006529C4" w:rsidRDefault="00C029C2" w:rsidP="00774EC7">
      <w:pPr>
        <w:spacing w:after="0" w:line="240" w:lineRule="auto"/>
        <w:jc w:val="both"/>
        <w:rPr>
          <w:rFonts w:cs="Times New Roman"/>
          <w:szCs w:val="24"/>
        </w:rPr>
      </w:pPr>
    </w:p>
    <w:p w:rsidR="00C029C2" w:rsidRPr="005C2A78" w:rsidRDefault="00C029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4CB59C38FBB4B9A8279D3A4E451E4DC"/>
          </w:placeholder>
        </w:sdtPr>
        <w:sdtContent>
          <w:r>
            <w:rPr>
              <w:rFonts w:eastAsia="Times New Roman" w:cs="Times New Roman"/>
              <w:b/>
              <w:szCs w:val="24"/>
              <w:u w:val="single"/>
            </w:rPr>
            <w:t>SECTION BY SECTION ANALYSIS</w:t>
          </w:r>
        </w:sdtContent>
      </w:sdt>
    </w:p>
    <w:p w:rsidR="00C029C2" w:rsidRPr="005C2A78" w:rsidRDefault="00C029C2" w:rsidP="000F1DF9">
      <w:pPr>
        <w:spacing w:after="0" w:line="240" w:lineRule="auto"/>
        <w:jc w:val="both"/>
        <w:rPr>
          <w:rFonts w:eastAsia="Times New Roman" w:cs="Times New Roman"/>
          <w:szCs w:val="24"/>
        </w:rPr>
      </w:pPr>
    </w:p>
    <w:p w:rsidR="00C029C2" w:rsidRPr="005C2A78" w:rsidRDefault="00C029C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1201.0245(j), Government Code, to provide that this section, rather than Subsection (b), does not apply to the issuance of refunding bonds or capital appreciation bonds (CABs) for the purpose of financing transportation projects.</w:t>
      </w:r>
    </w:p>
    <w:p w:rsidR="00C029C2" w:rsidRPr="005C2A78" w:rsidRDefault="00C029C2" w:rsidP="000F1DF9">
      <w:pPr>
        <w:spacing w:after="0" w:line="240" w:lineRule="auto"/>
        <w:jc w:val="both"/>
        <w:rPr>
          <w:rFonts w:eastAsia="Times New Roman" w:cs="Times New Roman"/>
          <w:szCs w:val="24"/>
        </w:rPr>
      </w:pPr>
    </w:p>
    <w:p w:rsidR="00C029C2" w:rsidRPr="005C2A78" w:rsidRDefault="00C029C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apply to a refunding bond or a CAB issued before the effective date of this Act.</w:t>
      </w:r>
    </w:p>
    <w:p w:rsidR="00C029C2" w:rsidRPr="005C2A78" w:rsidRDefault="00C029C2" w:rsidP="000F1DF9">
      <w:pPr>
        <w:spacing w:after="0" w:line="240" w:lineRule="auto"/>
        <w:jc w:val="both"/>
        <w:rPr>
          <w:rFonts w:eastAsia="Times New Roman" w:cs="Times New Roman"/>
          <w:szCs w:val="24"/>
        </w:rPr>
      </w:pPr>
    </w:p>
    <w:p w:rsidR="00C029C2" w:rsidRPr="005C2A78" w:rsidRDefault="00C029C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C029C2" w:rsidRPr="007F71F2" w:rsidRDefault="00C029C2" w:rsidP="007F71F2"/>
    <w:sectPr w:rsidR="00C029C2" w:rsidRPr="007F71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46" w:rsidRDefault="00443546" w:rsidP="000F1DF9">
      <w:pPr>
        <w:spacing w:after="0" w:line="240" w:lineRule="auto"/>
      </w:pPr>
      <w:r>
        <w:separator/>
      </w:r>
    </w:p>
  </w:endnote>
  <w:endnote w:type="continuationSeparator" w:id="0">
    <w:p w:rsidR="00443546" w:rsidRDefault="004435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35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29C2">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29C2">
                <w:rPr>
                  <w:sz w:val="20"/>
                  <w:szCs w:val="20"/>
                </w:rPr>
                <w:t>S.B. 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29C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35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29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29C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46" w:rsidRDefault="00443546" w:rsidP="000F1DF9">
      <w:pPr>
        <w:spacing w:after="0" w:line="240" w:lineRule="auto"/>
      </w:pPr>
      <w:r>
        <w:separator/>
      </w:r>
    </w:p>
  </w:footnote>
  <w:footnote w:type="continuationSeparator" w:id="0">
    <w:p w:rsidR="00443546" w:rsidRDefault="004435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354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29C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29C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29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4A6A" w:rsidP="009F4A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6A2E29646E4ECAA09652745B986BFE"/>
        <w:category>
          <w:name w:val="General"/>
          <w:gallery w:val="placeholder"/>
        </w:category>
        <w:types>
          <w:type w:val="bbPlcHdr"/>
        </w:types>
        <w:behaviors>
          <w:behavior w:val="content"/>
        </w:behaviors>
        <w:guid w:val="{20180F39-CF51-4FAE-9956-AF2B80D5FE69}"/>
      </w:docPartPr>
      <w:docPartBody>
        <w:p w:rsidR="00000000" w:rsidRDefault="0060436B"/>
      </w:docPartBody>
    </w:docPart>
    <w:docPart>
      <w:docPartPr>
        <w:name w:val="94259C5ECE31456F85DAE1A17DFB2CC5"/>
        <w:category>
          <w:name w:val="General"/>
          <w:gallery w:val="placeholder"/>
        </w:category>
        <w:types>
          <w:type w:val="bbPlcHdr"/>
        </w:types>
        <w:behaviors>
          <w:behavior w:val="content"/>
        </w:behaviors>
        <w:guid w:val="{BDEADA42-0195-4243-9B36-917AD05B6882}"/>
      </w:docPartPr>
      <w:docPartBody>
        <w:p w:rsidR="00000000" w:rsidRDefault="0060436B"/>
      </w:docPartBody>
    </w:docPart>
    <w:docPart>
      <w:docPartPr>
        <w:name w:val="83F38ACCDEC94C989D0C223D101E27E1"/>
        <w:category>
          <w:name w:val="General"/>
          <w:gallery w:val="placeholder"/>
        </w:category>
        <w:types>
          <w:type w:val="bbPlcHdr"/>
        </w:types>
        <w:behaviors>
          <w:behavior w:val="content"/>
        </w:behaviors>
        <w:guid w:val="{9BAEB0A4-DCA5-42DE-9666-007D6A7E0046}"/>
      </w:docPartPr>
      <w:docPartBody>
        <w:p w:rsidR="00000000" w:rsidRDefault="0060436B"/>
      </w:docPartBody>
    </w:docPart>
    <w:docPart>
      <w:docPartPr>
        <w:name w:val="17F91218FF1D4690A2908C00E5C2F4AD"/>
        <w:category>
          <w:name w:val="General"/>
          <w:gallery w:val="placeholder"/>
        </w:category>
        <w:types>
          <w:type w:val="bbPlcHdr"/>
        </w:types>
        <w:behaviors>
          <w:behavior w:val="content"/>
        </w:behaviors>
        <w:guid w:val="{611ECDED-6028-47C7-861F-239F460E2B28}"/>
      </w:docPartPr>
      <w:docPartBody>
        <w:p w:rsidR="00000000" w:rsidRDefault="0060436B"/>
      </w:docPartBody>
    </w:docPart>
    <w:docPart>
      <w:docPartPr>
        <w:name w:val="2F3471DBA5F943D7B6B446D3017C39BC"/>
        <w:category>
          <w:name w:val="General"/>
          <w:gallery w:val="placeholder"/>
        </w:category>
        <w:types>
          <w:type w:val="bbPlcHdr"/>
        </w:types>
        <w:behaviors>
          <w:behavior w:val="content"/>
        </w:behaviors>
        <w:guid w:val="{BCB187DA-4CE5-4585-9D63-CAE2D09F26C1}"/>
      </w:docPartPr>
      <w:docPartBody>
        <w:p w:rsidR="00000000" w:rsidRDefault="0060436B"/>
      </w:docPartBody>
    </w:docPart>
    <w:docPart>
      <w:docPartPr>
        <w:name w:val="C04DF60138B94D9CA8298D60FBC7D8BB"/>
        <w:category>
          <w:name w:val="General"/>
          <w:gallery w:val="placeholder"/>
        </w:category>
        <w:types>
          <w:type w:val="bbPlcHdr"/>
        </w:types>
        <w:behaviors>
          <w:behavior w:val="content"/>
        </w:behaviors>
        <w:guid w:val="{FC38343D-DC69-4D03-8B6A-BD29DE9AF474}"/>
      </w:docPartPr>
      <w:docPartBody>
        <w:p w:rsidR="00000000" w:rsidRDefault="0060436B"/>
      </w:docPartBody>
    </w:docPart>
    <w:docPart>
      <w:docPartPr>
        <w:name w:val="3C817C28931E464F904DD9465C5EEE40"/>
        <w:category>
          <w:name w:val="General"/>
          <w:gallery w:val="placeholder"/>
        </w:category>
        <w:types>
          <w:type w:val="bbPlcHdr"/>
        </w:types>
        <w:behaviors>
          <w:behavior w:val="content"/>
        </w:behaviors>
        <w:guid w:val="{60D268E6-A4A9-4ECA-BD8D-C14440F88C75}"/>
      </w:docPartPr>
      <w:docPartBody>
        <w:p w:rsidR="00000000" w:rsidRDefault="0060436B"/>
      </w:docPartBody>
    </w:docPart>
    <w:docPart>
      <w:docPartPr>
        <w:name w:val="71E13D878B9B40D985F8645A6E40EDD2"/>
        <w:category>
          <w:name w:val="General"/>
          <w:gallery w:val="placeholder"/>
        </w:category>
        <w:types>
          <w:type w:val="bbPlcHdr"/>
        </w:types>
        <w:behaviors>
          <w:behavior w:val="content"/>
        </w:behaviors>
        <w:guid w:val="{7C4618B2-BF48-4613-8716-86FD1F68E951}"/>
      </w:docPartPr>
      <w:docPartBody>
        <w:p w:rsidR="00000000" w:rsidRDefault="0060436B"/>
      </w:docPartBody>
    </w:docPart>
    <w:docPart>
      <w:docPartPr>
        <w:name w:val="FCFF75E82D43417A8113BCB5AB512BF5"/>
        <w:category>
          <w:name w:val="General"/>
          <w:gallery w:val="placeholder"/>
        </w:category>
        <w:types>
          <w:type w:val="bbPlcHdr"/>
        </w:types>
        <w:behaviors>
          <w:behavior w:val="content"/>
        </w:behaviors>
        <w:guid w:val="{74EE5B70-DC17-4368-8AB1-488FB6ED7CAA}"/>
      </w:docPartPr>
      <w:docPartBody>
        <w:p w:rsidR="00000000" w:rsidRDefault="009F4A6A" w:rsidP="009F4A6A">
          <w:pPr>
            <w:pStyle w:val="FCFF75E82D43417A8113BCB5AB512BF5"/>
          </w:pPr>
          <w:r w:rsidRPr="00A30DD1">
            <w:rPr>
              <w:rStyle w:val="PlaceholderText"/>
            </w:rPr>
            <w:t>Click here to enter a date.</w:t>
          </w:r>
        </w:p>
      </w:docPartBody>
    </w:docPart>
    <w:docPart>
      <w:docPartPr>
        <w:name w:val="F6E063D6627846EE961AD59D33EFA5D0"/>
        <w:category>
          <w:name w:val="General"/>
          <w:gallery w:val="placeholder"/>
        </w:category>
        <w:types>
          <w:type w:val="bbPlcHdr"/>
        </w:types>
        <w:behaviors>
          <w:behavior w:val="content"/>
        </w:behaviors>
        <w:guid w:val="{7B601977-0241-4CE7-AB2E-D06C5F2DB539}"/>
      </w:docPartPr>
      <w:docPartBody>
        <w:p w:rsidR="00000000" w:rsidRDefault="0060436B"/>
      </w:docPartBody>
    </w:docPart>
    <w:docPart>
      <w:docPartPr>
        <w:name w:val="F2213712B8474743ABC3738C3DED500C"/>
        <w:category>
          <w:name w:val="General"/>
          <w:gallery w:val="placeholder"/>
        </w:category>
        <w:types>
          <w:type w:val="bbPlcHdr"/>
        </w:types>
        <w:behaviors>
          <w:behavior w:val="content"/>
        </w:behaviors>
        <w:guid w:val="{0FC3712D-95FC-4B56-B34D-281B6954C2A3}"/>
      </w:docPartPr>
      <w:docPartBody>
        <w:p w:rsidR="00000000" w:rsidRDefault="0060436B"/>
      </w:docPartBody>
    </w:docPart>
    <w:docPart>
      <w:docPartPr>
        <w:name w:val="F6B8E4D2BEDC45E6B62B26A2A40700C1"/>
        <w:category>
          <w:name w:val="General"/>
          <w:gallery w:val="placeholder"/>
        </w:category>
        <w:types>
          <w:type w:val="bbPlcHdr"/>
        </w:types>
        <w:behaviors>
          <w:behavior w:val="content"/>
        </w:behaviors>
        <w:guid w:val="{4CD93C24-4DC5-4833-B5DB-11D9CF8749F1}"/>
      </w:docPartPr>
      <w:docPartBody>
        <w:p w:rsidR="00000000" w:rsidRDefault="009F4A6A" w:rsidP="009F4A6A">
          <w:pPr>
            <w:pStyle w:val="F6B8E4D2BEDC45E6B62B26A2A40700C1"/>
          </w:pPr>
          <w:r>
            <w:rPr>
              <w:rFonts w:eastAsia="Times New Roman" w:cs="Times New Roman"/>
              <w:bCs/>
              <w:szCs w:val="24"/>
            </w:rPr>
            <w:t xml:space="preserve"> </w:t>
          </w:r>
        </w:p>
      </w:docPartBody>
    </w:docPart>
    <w:docPart>
      <w:docPartPr>
        <w:name w:val="66D3640CE3114F4AA5690DD32C370277"/>
        <w:category>
          <w:name w:val="General"/>
          <w:gallery w:val="placeholder"/>
        </w:category>
        <w:types>
          <w:type w:val="bbPlcHdr"/>
        </w:types>
        <w:behaviors>
          <w:behavior w:val="content"/>
        </w:behaviors>
        <w:guid w:val="{2EFFC3F5-9700-4586-9E2D-BE6E8B91A84D}"/>
      </w:docPartPr>
      <w:docPartBody>
        <w:p w:rsidR="00000000" w:rsidRDefault="0060436B"/>
      </w:docPartBody>
    </w:docPart>
    <w:docPart>
      <w:docPartPr>
        <w:name w:val="64CB59C38FBB4B9A8279D3A4E451E4DC"/>
        <w:category>
          <w:name w:val="General"/>
          <w:gallery w:val="placeholder"/>
        </w:category>
        <w:types>
          <w:type w:val="bbPlcHdr"/>
        </w:types>
        <w:behaviors>
          <w:behavior w:val="content"/>
        </w:behaviors>
        <w:guid w:val="{2904DB31-CB0E-4650-AA95-1EDA51DA52CE}"/>
      </w:docPartPr>
      <w:docPartBody>
        <w:p w:rsidR="00000000" w:rsidRDefault="006043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436B"/>
    <w:rsid w:val="00635291"/>
    <w:rsid w:val="006959CC"/>
    <w:rsid w:val="00696675"/>
    <w:rsid w:val="006B0016"/>
    <w:rsid w:val="008C55F7"/>
    <w:rsid w:val="0090598B"/>
    <w:rsid w:val="00984D6C"/>
    <w:rsid w:val="009F4A6A"/>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A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4A6A"/>
    <w:rPr>
      <w:rFonts w:ascii="Times New Roman" w:hAnsi="Times New Roman"/>
      <w:sz w:val="24"/>
    </w:rPr>
  </w:style>
  <w:style w:type="paragraph" w:customStyle="1" w:styleId="487D89B4F8B34DB4967D41FE18F7F88D7">
    <w:name w:val="487D89B4F8B34DB4967D41FE18F7F88D7"/>
    <w:rsid w:val="009F4A6A"/>
    <w:rPr>
      <w:rFonts w:ascii="Times New Roman" w:hAnsi="Times New Roman"/>
      <w:sz w:val="24"/>
    </w:rPr>
  </w:style>
  <w:style w:type="paragraph" w:customStyle="1" w:styleId="AE2570ED5D764CD7AF9686706F550F4620">
    <w:name w:val="AE2570ED5D764CD7AF9686706F550F4620"/>
    <w:rsid w:val="009F4A6A"/>
    <w:pPr>
      <w:tabs>
        <w:tab w:val="center" w:pos="4680"/>
        <w:tab w:val="right" w:pos="9360"/>
      </w:tabs>
      <w:spacing w:after="0" w:line="240" w:lineRule="auto"/>
    </w:pPr>
    <w:rPr>
      <w:rFonts w:ascii="Times New Roman" w:hAnsi="Times New Roman"/>
      <w:sz w:val="24"/>
    </w:rPr>
  </w:style>
  <w:style w:type="paragraph" w:customStyle="1" w:styleId="FCFF75E82D43417A8113BCB5AB512BF5">
    <w:name w:val="FCFF75E82D43417A8113BCB5AB512BF5"/>
    <w:rsid w:val="009F4A6A"/>
  </w:style>
  <w:style w:type="paragraph" w:customStyle="1" w:styleId="F6B8E4D2BEDC45E6B62B26A2A40700C1">
    <w:name w:val="F6B8E4D2BEDC45E6B62B26A2A40700C1"/>
    <w:rsid w:val="009F4A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A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4A6A"/>
    <w:rPr>
      <w:rFonts w:ascii="Times New Roman" w:hAnsi="Times New Roman"/>
      <w:sz w:val="24"/>
    </w:rPr>
  </w:style>
  <w:style w:type="paragraph" w:customStyle="1" w:styleId="487D89B4F8B34DB4967D41FE18F7F88D7">
    <w:name w:val="487D89B4F8B34DB4967D41FE18F7F88D7"/>
    <w:rsid w:val="009F4A6A"/>
    <w:rPr>
      <w:rFonts w:ascii="Times New Roman" w:hAnsi="Times New Roman"/>
      <w:sz w:val="24"/>
    </w:rPr>
  </w:style>
  <w:style w:type="paragraph" w:customStyle="1" w:styleId="AE2570ED5D764CD7AF9686706F550F4620">
    <w:name w:val="AE2570ED5D764CD7AF9686706F550F4620"/>
    <w:rsid w:val="009F4A6A"/>
    <w:pPr>
      <w:tabs>
        <w:tab w:val="center" w:pos="4680"/>
        <w:tab w:val="right" w:pos="9360"/>
      </w:tabs>
      <w:spacing w:after="0" w:line="240" w:lineRule="auto"/>
    </w:pPr>
    <w:rPr>
      <w:rFonts w:ascii="Times New Roman" w:hAnsi="Times New Roman"/>
      <w:sz w:val="24"/>
    </w:rPr>
  </w:style>
  <w:style w:type="paragraph" w:customStyle="1" w:styleId="FCFF75E82D43417A8113BCB5AB512BF5">
    <w:name w:val="FCFF75E82D43417A8113BCB5AB512BF5"/>
    <w:rsid w:val="009F4A6A"/>
  </w:style>
  <w:style w:type="paragraph" w:customStyle="1" w:styleId="F6B8E4D2BEDC45E6B62B26A2A40700C1">
    <w:name w:val="F6B8E4D2BEDC45E6B62B26A2A40700C1"/>
    <w:rsid w:val="009F4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44662C-DA6E-47FE-84DF-D5BB15E3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362</Words>
  <Characters>2067</Characters>
  <Application>Microsoft Office Word</Application>
  <DocSecurity>0</DocSecurity>
  <Lines>17</Lines>
  <Paragraphs>4</Paragraphs>
  <ScaleCrop>false</ScaleCrop>
  <Company>Texas Legislative Council</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2017-06-20T21:00:00Z</cp:lastPrinted>
  <dcterms:created xsi:type="dcterms:W3CDTF">2015-05-29T14:24:00Z</dcterms:created>
  <dcterms:modified xsi:type="dcterms:W3CDTF">2017-06-20T21:00:00Z</dcterms:modified>
</cp:coreProperties>
</file>

<file path=docProps/custom.xml><?xml version="1.0" encoding="utf-8"?>
<op:Properties xmlns:vt="http://schemas.openxmlformats.org/officeDocument/2006/docPropsVTypes" xmlns:op="http://schemas.openxmlformats.org/officeDocument/2006/custom-properties"/>
</file>