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4D7DF9" w:rsidTr="00345119">
        <w:tc>
          <w:tcPr>
            <w:tcW w:w="9576" w:type="dxa"/>
            <w:noWrap/>
          </w:tcPr>
          <w:p w:rsidR="008423E4" w:rsidRPr="0022177D" w:rsidRDefault="00AE4015" w:rsidP="00345119">
            <w:pPr>
              <w:pStyle w:val="Heading1"/>
            </w:pPr>
            <w:bookmarkStart w:id="0" w:name="_GoBack"/>
            <w:bookmarkEnd w:id="0"/>
            <w:r w:rsidRPr="00631897">
              <w:t>BILL ANALYSIS</w:t>
            </w:r>
          </w:p>
        </w:tc>
      </w:tr>
    </w:tbl>
    <w:p w:rsidR="008423E4" w:rsidRPr="0022177D" w:rsidRDefault="00AE4015" w:rsidP="008423E4">
      <w:pPr>
        <w:jc w:val="center"/>
      </w:pPr>
    </w:p>
    <w:p w:rsidR="008423E4" w:rsidRPr="00B31F0E" w:rsidRDefault="00AE4015" w:rsidP="008423E4"/>
    <w:p w:rsidR="008423E4" w:rsidRPr="00742794" w:rsidRDefault="00AE4015" w:rsidP="008423E4">
      <w:pPr>
        <w:tabs>
          <w:tab w:val="right" w:pos="9360"/>
        </w:tabs>
      </w:pPr>
    </w:p>
    <w:tbl>
      <w:tblPr>
        <w:tblW w:w="0" w:type="auto"/>
        <w:tblLayout w:type="fixed"/>
        <w:tblLook w:val="01E0" w:firstRow="1" w:lastRow="1" w:firstColumn="1" w:lastColumn="1" w:noHBand="0" w:noVBand="0"/>
      </w:tblPr>
      <w:tblGrid>
        <w:gridCol w:w="9576"/>
      </w:tblGrid>
      <w:tr w:rsidR="004D7DF9" w:rsidTr="00345119">
        <w:tc>
          <w:tcPr>
            <w:tcW w:w="9576" w:type="dxa"/>
          </w:tcPr>
          <w:p w:rsidR="008423E4" w:rsidRPr="00861995" w:rsidRDefault="00AE4015" w:rsidP="00345119">
            <w:pPr>
              <w:jc w:val="right"/>
            </w:pPr>
            <w:r>
              <w:t>S.B. 371</w:t>
            </w:r>
          </w:p>
        </w:tc>
      </w:tr>
      <w:tr w:rsidR="004D7DF9" w:rsidTr="00345119">
        <w:tc>
          <w:tcPr>
            <w:tcW w:w="9576" w:type="dxa"/>
          </w:tcPr>
          <w:p w:rsidR="008423E4" w:rsidRPr="00861995" w:rsidRDefault="00AE4015" w:rsidP="00345119">
            <w:pPr>
              <w:jc w:val="right"/>
            </w:pPr>
            <w:r>
              <w:t xml:space="preserve">By: </w:t>
            </w:r>
            <w:r>
              <w:t>Watson</w:t>
            </w:r>
          </w:p>
        </w:tc>
      </w:tr>
      <w:tr w:rsidR="004D7DF9" w:rsidTr="00345119">
        <w:tc>
          <w:tcPr>
            <w:tcW w:w="9576" w:type="dxa"/>
          </w:tcPr>
          <w:p w:rsidR="008423E4" w:rsidRPr="00861995" w:rsidRDefault="00AE4015" w:rsidP="00345119">
            <w:pPr>
              <w:jc w:val="right"/>
            </w:pPr>
            <w:r>
              <w:t>Licensing &amp; Administrative Procedures</w:t>
            </w:r>
          </w:p>
        </w:tc>
      </w:tr>
      <w:tr w:rsidR="004D7DF9" w:rsidTr="00345119">
        <w:tc>
          <w:tcPr>
            <w:tcW w:w="9576" w:type="dxa"/>
          </w:tcPr>
          <w:p w:rsidR="008423E4" w:rsidRDefault="00AE4015" w:rsidP="00345119">
            <w:pPr>
              <w:jc w:val="right"/>
            </w:pPr>
            <w:r>
              <w:t>Committee Report (Unamended)</w:t>
            </w:r>
          </w:p>
        </w:tc>
      </w:tr>
    </w:tbl>
    <w:p w:rsidR="008423E4" w:rsidRDefault="00AE4015" w:rsidP="008423E4">
      <w:pPr>
        <w:tabs>
          <w:tab w:val="right" w:pos="9360"/>
        </w:tabs>
      </w:pPr>
    </w:p>
    <w:p w:rsidR="008423E4" w:rsidRDefault="00AE4015" w:rsidP="008423E4"/>
    <w:p w:rsidR="008423E4" w:rsidRDefault="00AE4015" w:rsidP="008423E4"/>
    <w:tbl>
      <w:tblPr>
        <w:tblW w:w="0" w:type="auto"/>
        <w:tblCellMar>
          <w:left w:w="115" w:type="dxa"/>
          <w:right w:w="115" w:type="dxa"/>
        </w:tblCellMar>
        <w:tblLook w:val="01E0" w:firstRow="1" w:lastRow="1" w:firstColumn="1" w:lastColumn="1" w:noHBand="0" w:noVBand="0"/>
      </w:tblPr>
      <w:tblGrid>
        <w:gridCol w:w="9576"/>
      </w:tblGrid>
      <w:tr w:rsidR="004D7DF9" w:rsidTr="00345119">
        <w:tc>
          <w:tcPr>
            <w:tcW w:w="9576" w:type="dxa"/>
          </w:tcPr>
          <w:p w:rsidR="008423E4" w:rsidRPr="00A8133F" w:rsidRDefault="00AE4015" w:rsidP="00D35C7E">
            <w:pPr>
              <w:rPr>
                <w:b/>
              </w:rPr>
            </w:pPr>
            <w:r w:rsidRPr="009C1E9A">
              <w:rPr>
                <w:b/>
                <w:u w:val="single"/>
              </w:rPr>
              <w:t>BACKGROUND AND PURPOSE</w:t>
            </w:r>
            <w:r>
              <w:rPr>
                <w:b/>
              </w:rPr>
              <w:t xml:space="preserve"> </w:t>
            </w:r>
          </w:p>
          <w:p w:rsidR="008423E4" w:rsidRDefault="00AE4015" w:rsidP="00D35C7E"/>
          <w:p w:rsidR="008423E4" w:rsidRDefault="00AE4015" w:rsidP="00D35C7E">
            <w:pPr>
              <w:pStyle w:val="Header"/>
              <w:jc w:val="both"/>
            </w:pPr>
            <w:r>
              <w:t xml:space="preserve">Interested parties </w:t>
            </w:r>
            <w:r>
              <w:t xml:space="preserve">question the </w:t>
            </w:r>
            <w:r>
              <w:t>utility</w:t>
            </w:r>
            <w:r>
              <w:t xml:space="preserve"> of </w:t>
            </w:r>
            <w:r>
              <w:t>the authority of</w:t>
            </w:r>
            <w:r>
              <w:t xml:space="preserve"> county judges</w:t>
            </w:r>
            <w:r>
              <w:t>,</w:t>
            </w:r>
            <w:r>
              <w:t xml:space="preserve"> the Texas Alcoholic Beverage Commission (</w:t>
            </w:r>
            <w:r>
              <w:t>TABC)</w:t>
            </w:r>
            <w:r>
              <w:t xml:space="preserve">, </w:t>
            </w:r>
            <w:r>
              <w:t>or</w:t>
            </w:r>
            <w:r>
              <w:t xml:space="preserve"> the TABC administrator</w:t>
            </w:r>
            <w:r>
              <w:t xml:space="preserve"> to</w:t>
            </w:r>
            <w:r>
              <w:t xml:space="preserve"> </w:t>
            </w:r>
            <w:r>
              <w:t xml:space="preserve">deny, </w:t>
            </w:r>
            <w:r>
              <w:t xml:space="preserve">cancel, or </w:t>
            </w:r>
            <w:r>
              <w:t xml:space="preserve">suspend certain </w:t>
            </w:r>
            <w:r>
              <w:t>alcoholic beverage</w:t>
            </w:r>
            <w:r>
              <w:t xml:space="preserve"> licenses</w:t>
            </w:r>
            <w:r>
              <w:t>, as applicable,</w:t>
            </w:r>
            <w:r>
              <w:t xml:space="preserve"> </w:t>
            </w:r>
            <w:r>
              <w:t xml:space="preserve">based on </w:t>
            </w:r>
            <w:r>
              <w:t xml:space="preserve">noncompliance with </w:t>
            </w:r>
            <w:r>
              <w:t>certain</w:t>
            </w:r>
            <w:r>
              <w:t xml:space="preserve"> running water </w:t>
            </w:r>
            <w:r>
              <w:t xml:space="preserve">and </w:t>
            </w:r>
            <w:r>
              <w:t>restroom requirements</w:t>
            </w:r>
            <w:r>
              <w:t>. The parties contend that such authority</w:t>
            </w:r>
            <w:r>
              <w:t xml:space="preserve"> </w:t>
            </w:r>
            <w:r>
              <w:t>is n</w:t>
            </w:r>
            <w:r>
              <w:t>ot the most appropriat</w:t>
            </w:r>
            <w:r>
              <w:t>e mechanism for the enforcement of</w:t>
            </w:r>
            <w:r>
              <w:t xml:space="preserve"> </w:t>
            </w:r>
            <w:r>
              <w:t>such</w:t>
            </w:r>
            <w:r>
              <w:t xml:space="preserve"> requirements</w:t>
            </w:r>
            <w:r>
              <w:t>.</w:t>
            </w:r>
            <w:r>
              <w:t xml:space="preserve"> </w:t>
            </w:r>
            <w:r>
              <w:t>S.B. 371</w:t>
            </w:r>
            <w:r>
              <w:t xml:space="preserve"> seeks to address this issue by revising</w:t>
            </w:r>
            <w:r>
              <w:t xml:space="preserve"> the grounds </w:t>
            </w:r>
            <w:r>
              <w:t xml:space="preserve">on </w:t>
            </w:r>
            <w:r>
              <w:t xml:space="preserve">which certain </w:t>
            </w:r>
            <w:r>
              <w:t>alcoholic beverage</w:t>
            </w:r>
            <w:r>
              <w:t xml:space="preserve"> </w:t>
            </w:r>
            <w:r>
              <w:t xml:space="preserve">licenses may be </w:t>
            </w:r>
            <w:r>
              <w:t>refus</w:t>
            </w:r>
            <w:r>
              <w:t>ed</w:t>
            </w:r>
            <w:r>
              <w:t>, cancell</w:t>
            </w:r>
            <w:r>
              <w:t>ed</w:t>
            </w:r>
            <w:r>
              <w:t>, or</w:t>
            </w:r>
            <w:r>
              <w:t xml:space="preserve"> </w:t>
            </w:r>
            <w:r>
              <w:t>suspen</w:t>
            </w:r>
            <w:r>
              <w:t>ded</w:t>
            </w:r>
            <w:r>
              <w:t>.</w:t>
            </w:r>
          </w:p>
          <w:p w:rsidR="008423E4" w:rsidRPr="00E26B13" w:rsidRDefault="00AE4015" w:rsidP="00D35C7E">
            <w:pPr>
              <w:rPr>
                <w:b/>
              </w:rPr>
            </w:pPr>
          </w:p>
        </w:tc>
      </w:tr>
      <w:tr w:rsidR="004D7DF9" w:rsidTr="00345119">
        <w:tc>
          <w:tcPr>
            <w:tcW w:w="9576" w:type="dxa"/>
          </w:tcPr>
          <w:p w:rsidR="0017725B" w:rsidRDefault="00AE4015" w:rsidP="00D35C7E">
            <w:pPr>
              <w:rPr>
                <w:b/>
                <w:u w:val="single"/>
              </w:rPr>
            </w:pPr>
            <w:r>
              <w:rPr>
                <w:b/>
                <w:u w:val="single"/>
              </w:rPr>
              <w:t>CRIMINAL JUSTICE IMPACT</w:t>
            </w:r>
          </w:p>
          <w:p w:rsidR="0017725B" w:rsidRDefault="00AE4015" w:rsidP="00D35C7E">
            <w:pPr>
              <w:rPr>
                <w:b/>
                <w:u w:val="single"/>
              </w:rPr>
            </w:pPr>
          </w:p>
          <w:p w:rsidR="00A566CB" w:rsidRPr="00A566CB" w:rsidRDefault="00AE4015" w:rsidP="00D35C7E">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AE4015" w:rsidP="00D35C7E">
            <w:pPr>
              <w:rPr>
                <w:b/>
                <w:u w:val="single"/>
              </w:rPr>
            </w:pPr>
          </w:p>
        </w:tc>
      </w:tr>
      <w:tr w:rsidR="004D7DF9" w:rsidTr="00345119">
        <w:tc>
          <w:tcPr>
            <w:tcW w:w="9576" w:type="dxa"/>
          </w:tcPr>
          <w:p w:rsidR="008423E4" w:rsidRPr="00A8133F" w:rsidRDefault="00AE4015" w:rsidP="00D35C7E">
            <w:pPr>
              <w:rPr>
                <w:b/>
              </w:rPr>
            </w:pPr>
            <w:r w:rsidRPr="009C1E9A">
              <w:rPr>
                <w:b/>
                <w:u w:val="single"/>
              </w:rPr>
              <w:t>RULE</w:t>
            </w:r>
            <w:r w:rsidRPr="009C1E9A">
              <w:rPr>
                <w:b/>
                <w:u w:val="single"/>
              </w:rPr>
              <w:t>MAKING AUTHORITY</w:t>
            </w:r>
            <w:r>
              <w:rPr>
                <w:b/>
              </w:rPr>
              <w:t xml:space="preserve"> </w:t>
            </w:r>
          </w:p>
          <w:p w:rsidR="008423E4" w:rsidRDefault="00AE4015" w:rsidP="00D35C7E"/>
          <w:p w:rsidR="00A566CB" w:rsidRDefault="00AE4015" w:rsidP="00D35C7E">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AE4015" w:rsidP="00D35C7E">
            <w:pPr>
              <w:rPr>
                <w:b/>
              </w:rPr>
            </w:pPr>
          </w:p>
        </w:tc>
      </w:tr>
      <w:tr w:rsidR="004D7DF9" w:rsidTr="00345119">
        <w:tc>
          <w:tcPr>
            <w:tcW w:w="9576" w:type="dxa"/>
          </w:tcPr>
          <w:p w:rsidR="008423E4" w:rsidRPr="00A8133F" w:rsidRDefault="00AE4015" w:rsidP="00D35C7E">
            <w:pPr>
              <w:rPr>
                <w:b/>
              </w:rPr>
            </w:pPr>
            <w:r w:rsidRPr="009C1E9A">
              <w:rPr>
                <w:b/>
                <w:u w:val="single"/>
              </w:rPr>
              <w:t>ANALYSIS</w:t>
            </w:r>
            <w:r>
              <w:rPr>
                <w:b/>
              </w:rPr>
              <w:t xml:space="preserve"> </w:t>
            </w:r>
          </w:p>
          <w:p w:rsidR="008423E4" w:rsidRDefault="00AE4015" w:rsidP="00D35C7E"/>
          <w:p w:rsidR="00384A55" w:rsidRDefault="00AE4015" w:rsidP="00D35C7E">
            <w:pPr>
              <w:pStyle w:val="Header"/>
              <w:jc w:val="both"/>
            </w:pPr>
            <w:r>
              <w:t>S.B. 371 amends the Alcoholic Beverage Code to remove</w:t>
            </w:r>
            <w:r>
              <w:t xml:space="preserve"> from</w:t>
            </w:r>
            <w:r>
              <w:t xml:space="preserve"> the </w:t>
            </w:r>
            <w:r>
              <w:t xml:space="preserve">grounds </w:t>
            </w:r>
            <w:r>
              <w:t xml:space="preserve">on which </w:t>
            </w:r>
            <w:r>
              <w:t>a county judge</w:t>
            </w:r>
            <w:r>
              <w:t xml:space="preserve"> may refuse to approve</w:t>
            </w:r>
            <w:r>
              <w:t xml:space="preserve"> a</w:t>
            </w:r>
            <w:r>
              <w:t>n application for a</w:t>
            </w:r>
            <w:r>
              <w:t xml:space="preserve"> retailer or distributor license </w:t>
            </w:r>
            <w:r>
              <w:t>and from the grounds for cancellation or suspension by the Texas Alcoholic Beverage Commission (TABC) or the TABC administrator of an original o</w:t>
            </w:r>
            <w:r>
              <w:t>r renewal retail dealer's on-premise or off-premise license a finding</w:t>
            </w:r>
            <w:r>
              <w:t xml:space="preserve"> that the </w:t>
            </w:r>
            <w:r>
              <w:t xml:space="preserve">applicable </w:t>
            </w:r>
            <w:r>
              <w:t xml:space="preserve">premises does not have running water, if it is available, or does not have </w:t>
            </w:r>
            <w:r>
              <w:t xml:space="preserve">properly identified </w:t>
            </w:r>
            <w:r>
              <w:t>separate toilets for males and females or, if the premises is a restaur</w:t>
            </w:r>
            <w:r>
              <w:t xml:space="preserve">ant that derives less than 50 percent of its gross revenue from the sale of alcohol, is 2,500 square feet or less, and has an occupancy rating of 50 persons or less, at least one </w:t>
            </w:r>
            <w:r>
              <w:t xml:space="preserve">properly identified </w:t>
            </w:r>
            <w:r>
              <w:t xml:space="preserve">toilet. </w:t>
            </w:r>
          </w:p>
          <w:p w:rsidR="008423E4" w:rsidRPr="00835628" w:rsidRDefault="00AE4015" w:rsidP="00D35C7E">
            <w:pPr>
              <w:pStyle w:val="Header"/>
              <w:jc w:val="both"/>
              <w:rPr>
                <w:b/>
              </w:rPr>
            </w:pPr>
          </w:p>
        </w:tc>
      </w:tr>
      <w:tr w:rsidR="004D7DF9" w:rsidTr="00345119">
        <w:tc>
          <w:tcPr>
            <w:tcW w:w="9576" w:type="dxa"/>
          </w:tcPr>
          <w:p w:rsidR="008423E4" w:rsidRPr="00A8133F" w:rsidRDefault="00AE4015" w:rsidP="00D35C7E">
            <w:pPr>
              <w:rPr>
                <w:b/>
              </w:rPr>
            </w:pPr>
            <w:r w:rsidRPr="009C1E9A">
              <w:rPr>
                <w:b/>
                <w:u w:val="single"/>
              </w:rPr>
              <w:t>EFFECTIVE DATE</w:t>
            </w:r>
            <w:r>
              <w:rPr>
                <w:b/>
              </w:rPr>
              <w:t xml:space="preserve"> </w:t>
            </w:r>
          </w:p>
          <w:p w:rsidR="008423E4" w:rsidRDefault="00AE4015" w:rsidP="00D35C7E"/>
          <w:p w:rsidR="008423E4" w:rsidRPr="003624F2" w:rsidRDefault="00AE4015" w:rsidP="00D35C7E">
            <w:pPr>
              <w:pStyle w:val="Header"/>
              <w:tabs>
                <w:tab w:val="clear" w:pos="4320"/>
                <w:tab w:val="clear" w:pos="8640"/>
              </w:tabs>
              <w:jc w:val="both"/>
            </w:pPr>
            <w:r>
              <w:t>September 1, 2017.</w:t>
            </w:r>
          </w:p>
          <w:p w:rsidR="008423E4" w:rsidRPr="00233FDB" w:rsidRDefault="00AE4015" w:rsidP="00D35C7E">
            <w:pPr>
              <w:rPr>
                <w:b/>
              </w:rPr>
            </w:pPr>
          </w:p>
        </w:tc>
      </w:tr>
    </w:tbl>
    <w:p w:rsidR="008423E4" w:rsidRPr="00BE0E75" w:rsidRDefault="00AE4015" w:rsidP="008423E4">
      <w:pPr>
        <w:spacing w:line="480" w:lineRule="auto"/>
        <w:jc w:val="both"/>
        <w:rPr>
          <w:rFonts w:ascii="Arial" w:hAnsi="Arial"/>
          <w:sz w:val="16"/>
          <w:szCs w:val="16"/>
        </w:rPr>
      </w:pPr>
    </w:p>
    <w:p w:rsidR="004108C3" w:rsidRPr="008423E4" w:rsidRDefault="00AE4015"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4015">
      <w:r>
        <w:separator/>
      </w:r>
    </w:p>
  </w:endnote>
  <w:endnote w:type="continuationSeparator" w:id="0">
    <w:p w:rsidR="00000000" w:rsidRDefault="00AE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AE4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4D7DF9" w:rsidTr="009C1E9A">
      <w:trPr>
        <w:cantSplit/>
      </w:trPr>
      <w:tc>
        <w:tcPr>
          <w:tcW w:w="0" w:type="pct"/>
        </w:tcPr>
        <w:p w:rsidR="00137D90" w:rsidRDefault="00AE4015" w:rsidP="009C1E9A">
          <w:pPr>
            <w:pStyle w:val="Footer"/>
            <w:tabs>
              <w:tab w:val="clear" w:pos="8640"/>
              <w:tab w:val="right" w:pos="9360"/>
            </w:tabs>
          </w:pPr>
        </w:p>
      </w:tc>
      <w:tc>
        <w:tcPr>
          <w:tcW w:w="2395" w:type="pct"/>
        </w:tcPr>
        <w:p w:rsidR="00137D90" w:rsidRDefault="00AE4015" w:rsidP="009C1E9A">
          <w:pPr>
            <w:pStyle w:val="Footer"/>
            <w:tabs>
              <w:tab w:val="clear" w:pos="8640"/>
              <w:tab w:val="right" w:pos="9360"/>
            </w:tabs>
          </w:pPr>
        </w:p>
        <w:p w:rsidR="001A4310" w:rsidRDefault="00AE4015" w:rsidP="009C1E9A">
          <w:pPr>
            <w:pStyle w:val="Footer"/>
            <w:tabs>
              <w:tab w:val="clear" w:pos="8640"/>
              <w:tab w:val="right" w:pos="9360"/>
            </w:tabs>
          </w:pPr>
        </w:p>
        <w:p w:rsidR="00137D90" w:rsidRDefault="00AE4015" w:rsidP="009C1E9A">
          <w:pPr>
            <w:pStyle w:val="Footer"/>
            <w:tabs>
              <w:tab w:val="clear" w:pos="8640"/>
              <w:tab w:val="right" w:pos="9360"/>
            </w:tabs>
          </w:pPr>
        </w:p>
      </w:tc>
      <w:tc>
        <w:tcPr>
          <w:tcW w:w="2453" w:type="pct"/>
        </w:tcPr>
        <w:p w:rsidR="00137D90" w:rsidRDefault="00AE4015" w:rsidP="009C1E9A">
          <w:pPr>
            <w:pStyle w:val="Footer"/>
            <w:tabs>
              <w:tab w:val="clear" w:pos="8640"/>
              <w:tab w:val="right" w:pos="9360"/>
            </w:tabs>
            <w:jc w:val="right"/>
          </w:pPr>
        </w:p>
      </w:tc>
    </w:tr>
    <w:tr w:rsidR="004D7DF9" w:rsidTr="009C1E9A">
      <w:trPr>
        <w:cantSplit/>
      </w:trPr>
      <w:tc>
        <w:tcPr>
          <w:tcW w:w="0" w:type="pct"/>
        </w:tcPr>
        <w:p w:rsidR="00EC379B" w:rsidRDefault="00AE4015" w:rsidP="009C1E9A">
          <w:pPr>
            <w:pStyle w:val="Footer"/>
            <w:tabs>
              <w:tab w:val="clear" w:pos="8640"/>
              <w:tab w:val="right" w:pos="9360"/>
            </w:tabs>
          </w:pPr>
        </w:p>
      </w:tc>
      <w:tc>
        <w:tcPr>
          <w:tcW w:w="2395" w:type="pct"/>
        </w:tcPr>
        <w:p w:rsidR="00EC379B" w:rsidRPr="009C1E9A" w:rsidRDefault="00AE4015" w:rsidP="009C1E9A">
          <w:pPr>
            <w:pStyle w:val="Footer"/>
            <w:tabs>
              <w:tab w:val="clear" w:pos="8640"/>
              <w:tab w:val="right" w:pos="9360"/>
            </w:tabs>
            <w:rPr>
              <w:rFonts w:ascii="Shruti" w:hAnsi="Shruti"/>
              <w:sz w:val="22"/>
            </w:rPr>
          </w:pPr>
          <w:r>
            <w:rPr>
              <w:rFonts w:ascii="Shruti" w:hAnsi="Shruti"/>
              <w:sz w:val="22"/>
            </w:rPr>
            <w:t>85R 31073</w:t>
          </w:r>
        </w:p>
      </w:tc>
      <w:tc>
        <w:tcPr>
          <w:tcW w:w="2453" w:type="pct"/>
        </w:tcPr>
        <w:p w:rsidR="00EC379B" w:rsidRDefault="00AE4015" w:rsidP="009C1E9A">
          <w:pPr>
            <w:pStyle w:val="Footer"/>
            <w:tabs>
              <w:tab w:val="clear" w:pos="8640"/>
              <w:tab w:val="right" w:pos="9360"/>
            </w:tabs>
            <w:jc w:val="right"/>
          </w:pPr>
          <w:r>
            <w:fldChar w:fldCharType="begin"/>
          </w:r>
          <w:r>
            <w:instrText xml:space="preserve"> DOCPROPERTY  OTID  \* MERGEFORMAT </w:instrText>
          </w:r>
          <w:r>
            <w:fldChar w:fldCharType="separate"/>
          </w:r>
          <w:r>
            <w:t>17.135.830</w:t>
          </w:r>
          <w:r>
            <w:fldChar w:fldCharType="end"/>
          </w:r>
        </w:p>
      </w:tc>
    </w:tr>
    <w:tr w:rsidR="004D7DF9" w:rsidTr="009C1E9A">
      <w:trPr>
        <w:cantSplit/>
      </w:trPr>
      <w:tc>
        <w:tcPr>
          <w:tcW w:w="0" w:type="pct"/>
        </w:tcPr>
        <w:p w:rsidR="00EC379B" w:rsidRDefault="00AE4015" w:rsidP="009C1E9A">
          <w:pPr>
            <w:pStyle w:val="Footer"/>
            <w:tabs>
              <w:tab w:val="clear" w:pos="4320"/>
              <w:tab w:val="clear" w:pos="8640"/>
              <w:tab w:val="left" w:pos="2865"/>
            </w:tabs>
          </w:pPr>
        </w:p>
      </w:tc>
      <w:tc>
        <w:tcPr>
          <w:tcW w:w="2395" w:type="pct"/>
        </w:tcPr>
        <w:p w:rsidR="00EC379B" w:rsidRPr="009C1E9A" w:rsidRDefault="00AE4015" w:rsidP="009C1E9A">
          <w:pPr>
            <w:pStyle w:val="Footer"/>
            <w:tabs>
              <w:tab w:val="clear" w:pos="4320"/>
              <w:tab w:val="clear" w:pos="8640"/>
              <w:tab w:val="left" w:pos="2865"/>
            </w:tabs>
            <w:rPr>
              <w:rFonts w:ascii="Shruti" w:hAnsi="Shruti"/>
              <w:sz w:val="22"/>
            </w:rPr>
          </w:pPr>
        </w:p>
      </w:tc>
      <w:tc>
        <w:tcPr>
          <w:tcW w:w="2453" w:type="pct"/>
        </w:tcPr>
        <w:p w:rsidR="00EC379B" w:rsidRDefault="00AE4015" w:rsidP="006D504F">
          <w:pPr>
            <w:pStyle w:val="Footer"/>
            <w:rPr>
              <w:rStyle w:val="PageNumber"/>
            </w:rPr>
          </w:pPr>
        </w:p>
        <w:p w:rsidR="00EC379B" w:rsidRDefault="00AE4015" w:rsidP="009C1E9A">
          <w:pPr>
            <w:pStyle w:val="Footer"/>
            <w:tabs>
              <w:tab w:val="clear" w:pos="8640"/>
              <w:tab w:val="right" w:pos="9360"/>
            </w:tabs>
            <w:jc w:val="right"/>
          </w:pPr>
        </w:p>
      </w:tc>
    </w:tr>
    <w:tr w:rsidR="004D7DF9" w:rsidTr="009C1E9A">
      <w:trPr>
        <w:cantSplit/>
        <w:trHeight w:val="323"/>
      </w:trPr>
      <w:tc>
        <w:tcPr>
          <w:tcW w:w="0" w:type="pct"/>
          <w:gridSpan w:val="3"/>
        </w:tcPr>
        <w:p w:rsidR="00EC379B" w:rsidRDefault="00AE401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AE4015" w:rsidP="009C1E9A">
          <w:pPr>
            <w:pStyle w:val="Footer"/>
            <w:tabs>
              <w:tab w:val="clear" w:pos="8640"/>
              <w:tab w:val="right" w:pos="9360"/>
            </w:tabs>
            <w:jc w:val="center"/>
          </w:pPr>
        </w:p>
      </w:tc>
    </w:tr>
  </w:tbl>
  <w:p w:rsidR="00EC379B" w:rsidRPr="00FF6F72" w:rsidRDefault="00AE4015"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AE4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4015">
      <w:r>
        <w:separator/>
      </w:r>
    </w:p>
  </w:footnote>
  <w:footnote w:type="continuationSeparator" w:id="0">
    <w:p w:rsidR="00000000" w:rsidRDefault="00AE4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AE4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AE4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AE4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F9"/>
    <w:rsid w:val="004D7DF9"/>
    <w:rsid w:val="00AE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566CB"/>
    <w:rPr>
      <w:sz w:val="16"/>
      <w:szCs w:val="16"/>
    </w:rPr>
  </w:style>
  <w:style w:type="paragraph" w:styleId="CommentText">
    <w:name w:val="annotation text"/>
    <w:basedOn w:val="Normal"/>
    <w:link w:val="CommentTextChar"/>
    <w:rsid w:val="00A566CB"/>
    <w:rPr>
      <w:sz w:val="20"/>
      <w:szCs w:val="20"/>
    </w:rPr>
  </w:style>
  <w:style w:type="character" w:customStyle="1" w:styleId="CommentTextChar">
    <w:name w:val="Comment Text Char"/>
    <w:basedOn w:val="DefaultParagraphFont"/>
    <w:link w:val="CommentText"/>
    <w:rsid w:val="00A566CB"/>
  </w:style>
  <w:style w:type="paragraph" w:styleId="CommentSubject">
    <w:name w:val="annotation subject"/>
    <w:basedOn w:val="CommentText"/>
    <w:next w:val="CommentText"/>
    <w:link w:val="CommentSubjectChar"/>
    <w:rsid w:val="00A566CB"/>
    <w:rPr>
      <w:b/>
      <w:bCs/>
    </w:rPr>
  </w:style>
  <w:style w:type="character" w:customStyle="1" w:styleId="CommentSubjectChar">
    <w:name w:val="Comment Subject Char"/>
    <w:basedOn w:val="CommentTextChar"/>
    <w:link w:val="CommentSubject"/>
    <w:rsid w:val="00A566CB"/>
    <w:rPr>
      <w:b/>
      <w:bCs/>
    </w:rPr>
  </w:style>
  <w:style w:type="paragraph" w:styleId="Revision">
    <w:name w:val="Revision"/>
    <w:hidden/>
    <w:uiPriority w:val="99"/>
    <w:semiHidden/>
    <w:rsid w:val="00A566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566CB"/>
    <w:rPr>
      <w:sz w:val="16"/>
      <w:szCs w:val="16"/>
    </w:rPr>
  </w:style>
  <w:style w:type="paragraph" w:styleId="CommentText">
    <w:name w:val="annotation text"/>
    <w:basedOn w:val="Normal"/>
    <w:link w:val="CommentTextChar"/>
    <w:rsid w:val="00A566CB"/>
    <w:rPr>
      <w:sz w:val="20"/>
      <w:szCs w:val="20"/>
    </w:rPr>
  </w:style>
  <w:style w:type="character" w:customStyle="1" w:styleId="CommentTextChar">
    <w:name w:val="Comment Text Char"/>
    <w:basedOn w:val="DefaultParagraphFont"/>
    <w:link w:val="CommentText"/>
    <w:rsid w:val="00A566CB"/>
  </w:style>
  <w:style w:type="paragraph" w:styleId="CommentSubject">
    <w:name w:val="annotation subject"/>
    <w:basedOn w:val="CommentText"/>
    <w:next w:val="CommentText"/>
    <w:link w:val="CommentSubjectChar"/>
    <w:rsid w:val="00A566CB"/>
    <w:rPr>
      <w:b/>
      <w:bCs/>
    </w:rPr>
  </w:style>
  <w:style w:type="character" w:customStyle="1" w:styleId="CommentSubjectChar">
    <w:name w:val="Comment Subject Char"/>
    <w:basedOn w:val="CommentTextChar"/>
    <w:link w:val="CommentSubject"/>
    <w:rsid w:val="00A566CB"/>
    <w:rPr>
      <w:b/>
      <w:bCs/>
    </w:rPr>
  </w:style>
  <w:style w:type="paragraph" w:styleId="Revision">
    <w:name w:val="Revision"/>
    <w:hidden/>
    <w:uiPriority w:val="99"/>
    <w:semiHidden/>
    <w:rsid w:val="00A56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1691</Characters>
  <Application>Microsoft Office Word</Application>
  <DocSecurity>4</DocSecurity>
  <Lines>49</Lines>
  <Paragraphs>15</Paragraphs>
  <ScaleCrop>false</ScaleCrop>
  <HeadingPairs>
    <vt:vector size="2" baseType="variant">
      <vt:variant>
        <vt:lpstr>Title</vt:lpstr>
      </vt:variant>
      <vt:variant>
        <vt:i4>1</vt:i4>
      </vt:variant>
    </vt:vector>
  </HeadingPairs>
  <TitlesOfParts>
    <vt:vector size="1" baseType="lpstr">
      <vt:lpstr>BA - SB00371 (Committee Report (Unamended))</vt:lpstr>
    </vt:vector>
  </TitlesOfParts>
  <Company>State of Texas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31073</dc:subject>
  <dc:creator>State of Texas</dc:creator>
  <dc:description>SB 371 by Watson-(H)Licensing &amp; Administrative Procedures</dc:description>
  <cp:lastModifiedBy>Molly Hoffman-Bricker</cp:lastModifiedBy>
  <cp:revision>2</cp:revision>
  <cp:lastPrinted>2017-05-15T21:25:00Z</cp:lastPrinted>
  <dcterms:created xsi:type="dcterms:W3CDTF">2017-05-19T19:34:00Z</dcterms:created>
  <dcterms:modified xsi:type="dcterms:W3CDTF">2017-05-19T19:34:00Z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17.135.830</vt:lpwstr>
  </property>
</Properties>
</file>