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96" w:rsidRDefault="009E67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BDCD4EB1DB4634B0095AB500893870"/>
          </w:placeholder>
        </w:sdtPr>
        <w:sdtContent>
          <w:r w:rsidRPr="005C2A78">
            <w:rPr>
              <w:rFonts w:cs="Times New Roman"/>
              <w:b/>
              <w:szCs w:val="24"/>
              <w:u w:val="single"/>
            </w:rPr>
            <w:t>BILL ANALYSIS</w:t>
          </w:r>
        </w:sdtContent>
      </w:sdt>
    </w:p>
    <w:p w:rsidR="009E6796" w:rsidRPr="00585C31" w:rsidRDefault="009E6796" w:rsidP="000F1DF9">
      <w:pPr>
        <w:spacing w:after="0" w:line="240" w:lineRule="auto"/>
        <w:rPr>
          <w:rFonts w:cs="Times New Roman"/>
          <w:szCs w:val="24"/>
        </w:rPr>
      </w:pPr>
    </w:p>
    <w:p w:rsidR="009E6796" w:rsidRPr="00585C31" w:rsidRDefault="009E67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6796" w:rsidTr="000F1DF9">
        <w:tc>
          <w:tcPr>
            <w:tcW w:w="2718" w:type="dxa"/>
          </w:tcPr>
          <w:p w:rsidR="009E6796" w:rsidRPr="005C2A78" w:rsidRDefault="009E6796" w:rsidP="006D756B">
            <w:pPr>
              <w:rPr>
                <w:rFonts w:cs="Times New Roman"/>
                <w:szCs w:val="24"/>
              </w:rPr>
            </w:pPr>
            <w:sdt>
              <w:sdtPr>
                <w:rPr>
                  <w:rFonts w:cs="Times New Roman"/>
                  <w:szCs w:val="24"/>
                </w:rPr>
                <w:alias w:val="Agency Title"/>
                <w:tag w:val="AgencyTitleContentControl"/>
                <w:id w:val="1920747753"/>
                <w:lock w:val="sdtContentLocked"/>
                <w:placeholder>
                  <w:docPart w:val="8212E55E758F433D8B18C00BFE73A20F"/>
                </w:placeholder>
              </w:sdtPr>
              <w:sdtEndPr>
                <w:rPr>
                  <w:rFonts w:cstheme="minorBidi"/>
                  <w:szCs w:val="22"/>
                </w:rPr>
              </w:sdtEndPr>
              <w:sdtContent>
                <w:r>
                  <w:rPr>
                    <w:rFonts w:cs="Times New Roman"/>
                    <w:szCs w:val="24"/>
                  </w:rPr>
                  <w:t>Senate Research Center</w:t>
                </w:r>
              </w:sdtContent>
            </w:sdt>
          </w:p>
        </w:tc>
        <w:tc>
          <w:tcPr>
            <w:tcW w:w="6858" w:type="dxa"/>
          </w:tcPr>
          <w:p w:rsidR="009E6796" w:rsidRPr="00FF6471" w:rsidRDefault="009E6796" w:rsidP="000F1DF9">
            <w:pPr>
              <w:jc w:val="right"/>
              <w:rPr>
                <w:rFonts w:cs="Times New Roman"/>
                <w:szCs w:val="24"/>
              </w:rPr>
            </w:pPr>
            <w:sdt>
              <w:sdtPr>
                <w:rPr>
                  <w:rFonts w:cs="Times New Roman"/>
                  <w:szCs w:val="24"/>
                </w:rPr>
                <w:alias w:val="Bill Number"/>
                <w:tag w:val="BillNumberOne"/>
                <w:id w:val="-410784069"/>
                <w:lock w:val="sdtContentLocked"/>
                <w:placeholder>
                  <w:docPart w:val="6825E59C0CEE46DEB76E848B9B791620"/>
                </w:placeholder>
              </w:sdtPr>
              <w:sdtContent>
                <w:r>
                  <w:rPr>
                    <w:rFonts w:cs="Times New Roman"/>
                    <w:szCs w:val="24"/>
                  </w:rPr>
                  <w:t>S.B. 407</w:t>
                </w:r>
              </w:sdtContent>
            </w:sdt>
          </w:p>
        </w:tc>
      </w:tr>
      <w:tr w:rsidR="009E6796" w:rsidTr="000F1DF9">
        <w:sdt>
          <w:sdtPr>
            <w:rPr>
              <w:rFonts w:cs="Times New Roman"/>
              <w:szCs w:val="24"/>
            </w:rPr>
            <w:alias w:val="TLCNumber"/>
            <w:tag w:val="TLCNumber"/>
            <w:id w:val="-542600604"/>
            <w:lock w:val="sdtLocked"/>
            <w:placeholder>
              <w:docPart w:val="0BC1DD6DF346475DAD952D53B07D680F"/>
            </w:placeholder>
          </w:sdtPr>
          <w:sdtContent>
            <w:tc>
              <w:tcPr>
                <w:tcW w:w="2718" w:type="dxa"/>
              </w:tcPr>
              <w:p w:rsidR="009E6796" w:rsidRPr="000F1DF9" w:rsidRDefault="009E6796" w:rsidP="00C65088">
                <w:pPr>
                  <w:rPr>
                    <w:rFonts w:cs="Times New Roman"/>
                    <w:szCs w:val="24"/>
                  </w:rPr>
                </w:pPr>
                <w:r>
                  <w:rPr>
                    <w:rFonts w:cs="Times New Roman"/>
                    <w:szCs w:val="24"/>
                  </w:rPr>
                  <w:t>85R5525 BEF-F</w:t>
                </w:r>
              </w:p>
            </w:tc>
          </w:sdtContent>
        </w:sdt>
        <w:tc>
          <w:tcPr>
            <w:tcW w:w="6858" w:type="dxa"/>
          </w:tcPr>
          <w:p w:rsidR="009E6796" w:rsidRPr="005C2A78" w:rsidRDefault="009E6796" w:rsidP="006D756B">
            <w:pPr>
              <w:jc w:val="right"/>
              <w:rPr>
                <w:rFonts w:cs="Times New Roman"/>
                <w:szCs w:val="24"/>
              </w:rPr>
            </w:pPr>
            <w:sdt>
              <w:sdtPr>
                <w:rPr>
                  <w:rFonts w:cs="Times New Roman"/>
                  <w:szCs w:val="24"/>
                </w:rPr>
                <w:alias w:val="Author Label"/>
                <w:tag w:val="By"/>
                <w:id w:val="72399597"/>
                <w:lock w:val="sdtLocked"/>
                <w:placeholder>
                  <w:docPart w:val="372C713D9D4D42E9997293E6115782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89F8D386E64A1E9C4C13D62D94C14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B1A3879EB884378B75113BADC374400"/>
                </w:placeholder>
                <w:showingPlcHdr/>
              </w:sdtPr>
              <w:sdtContent/>
            </w:sdt>
          </w:p>
        </w:tc>
      </w:tr>
      <w:tr w:rsidR="009E6796" w:rsidTr="000F1DF9">
        <w:tc>
          <w:tcPr>
            <w:tcW w:w="2718" w:type="dxa"/>
          </w:tcPr>
          <w:p w:rsidR="009E6796" w:rsidRPr="00BC7495" w:rsidRDefault="009E6796" w:rsidP="000F1DF9">
            <w:pPr>
              <w:rPr>
                <w:rFonts w:cs="Times New Roman"/>
                <w:szCs w:val="24"/>
              </w:rPr>
            </w:pPr>
          </w:p>
        </w:tc>
        <w:sdt>
          <w:sdtPr>
            <w:rPr>
              <w:rFonts w:cs="Times New Roman"/>
              <w:szCs w:val="24"/>
            </w:rPr>
            <w:alias w:val="Committee"/>
            <w:tag w:val="Committee"/>
            <w:id w:val="1914272295"/>
            <w:lock w:val="sdtContentLocked"/>
            <w:placeholder>
              <w:docPart w:val="C855E716E3804BDAB6AD93B41A00A595"/>
            </w:placeholder>
          </w:sdtPr>
          <w:sdtContent>
            <w:tc>
              <w:tcPr>
                <w:tcW w:w="6858" w:type="dxa"/>
              </w:tcPr>
              <w:p w:rsidR="009E6796" w:rsidRPr="00FF6471" w:rsidRDefault="009E6796" w:rsidP="000F1DF9">
                <w:pPr>
                  <w:jc w:val="right"/>
                  <w:rPr>
                    <w:rFonts w:cs="Times New Roman"/>
                    <w:szCs w:val="24"/>
                  </w:rPr>
                </w:pPr>
                <w:r>
                  <w:rPr>
                    <w:rFonts w:cs="Times New Roman"/>
                    <w:szCs w:val="24"/>
                  </w:rPr>
                  <w:t>Business &amp; Commerce</w:t>
                </w:r>
              </w:p>
            </w:tc>
          </w:sdtContent>
        </w:sdt>
      </w:tr>
      <w:tr w:rsidR="009E6796" w:rsidTr="000F1DF9">
        <w:tc>
          <w:tcPr>
            <w:tcW w:w="2718" w:type="dxa"/>
          </w:tcPr>
          <w:p w:rsidR="009E6796" w:rsidRPr="00BC7495" w:rsidRDefault="009E6796" w:rsidP="000F1DF9">
            <w:pPr>
              <w:rPr>
                <w:rFonts w:cs="Times New Roman"/>
                <w:szCs w:val="24"/>
              </w:rPr>
            </w:pPr>
          </w:p>
        </w:tc>
        <w:sdt>
          <w:sdtPr>
            <w:rPr>
              <w:rFonts w:cs="Times New Roman"/>
              <w:szCs w:val="24"/>
            </w:rPr>
            <w:alias w:val="Date"/>
            <w:tag w:val="DateContentControl"/>
            <w:id w:val="1178081906"/>
            <w:lock w:val="sdtLocked"/>
            <w:placeholder>
              <w:docPart w:val="AA4C84A4A8D64EDFB7FC1D2CA5C83DB2"/>
            </w:placeholder>
            <w:date w:fullDate="2017-02-13T00:00:00Z">
              <w:dateFormat w:val="M/d/yyyy"/>
              <w:lid w:val="en-US"/>
              <w:storeMappedDataAs w:val="dateTime"/>
              <w:calendar w:val="gregorian"/>
            </w:date>
          </w:sdtPr>
          <w:sdtContent>
            <w:tc>
              <w:tcPr>
                <w:tcW w:w="6858" w:type="dxa"/>
              </w:tcPr>
              <w:p w:rsidR="009E6796" w:rsidRPr="00FF6471" w:rsidRDefault="009E6796" w:rsidP="000F1DF9">
                <w:pPr>
                  <w:jc w:val="right"/>
                  <w:rPr>
                    <w:rFonts w:cs="Times New Roman"/>
                    <w:szCs w:val="24"/>
                  </w:rPr>
                </w:pPr>
                <w:r>
                  <w:rPr>
                    <w:rFonts w:cs="Times New Roman"/>
                    <w:szCs w:val="24"/>
                  </w:rPr>
                  <w:t>2/13/2017</w:t>
                </w:r>
              </w:p>
            </w:tc>
          </w:sdtContent>
        </w:sdt>
      </w:tr>
      <w:tr w:rsidR="009E6796" w:rsidTr="000F1DF9">
        <w:tc>
          <w:tcPr>
            <w:tcW w:w="2718" w:type="dxa"/>
          </w:tcPr>
          <w:p w:rsidR="009E6796" w:rsidRPr="00BC7495" w:rsidRDefault="009E6796" w:rsidP="000F1DF9">
            <w:pPr>
              <w:rPr>
                <w:rFonts w:cs="Times New Roman"/>
                <w:szCs w:val="24"/>
              </w:rPr>
            </w:pPr>
          </w:p>
        </w:tc>
        <w:sdt>
          <w:sdtPr>
            <w:rPr>
              <w:rFonts w:cs="Times New Roman"/>
              <w:szCs w:val="24"/>
            </w:rPr>
            <w:alias w:val="BA Version"/>
            <w:tag w:val="BAVersion"/>
            <w:id w:val="-1685590809"/>
            <w:lock w:val="sdtContentLocked"/>
            <w:placeholder>
              <w:docPart w:val="7E30FD4FB8754784A7540F0570C0283B"/>
            </w:placeholder>
          </w:sdtPr>
          <w:sdtContent>
            <w:tc>
              <w:tcPr>
                <w:tcW w:w="6858" w:type="dxa"/>
              </w:tcPr>
              <w:p w:rsidR="009E6796" w:rsidRPr="00FF6471" w:rsidRDefault="009E6796" w:rsidP="000F1DF9">
                <w:pPr>
                  <w:jc w:val="right"/>
                  <w:rPr>
                    <w:rFonts w:cs="Times New Roman"/>
                    <w:szCs w:val="24"/>
                  </w:rPr>
                </w:pPr>
                <w:r>
                  <w:rPr>
                    <w:rFonts w:cs="Times New Roman"/>
                    <w:szCs w:val="24"/>
                  </w:rPr>
                  <w:t>As Filed</w:t>
                </w:r>
              </w:p>
            </w:tc>
          </w:sdtContent>
        </w:sdt>
      </w:tr>
    </w:tbl>
    <w:p w:rsidR="009E6796" w:rsidRPr="00FF6471" w:rsidRDefault="009E6796" w:rsidP="000F1DF9">
      <w:pPr>
        <w:spacing w:after="0" w:line="240" w:lineRule="auto"/>
        <w:rPr>
          <w:rFonts w:cs="Times New Roman"/>
          <w:szCs w:val="24"/>
        </w:rPr>
      </w:pPr>
    </w:p>
    <w:p w:rsidR="009E6796" w:rsidRPr="00FF6471" w:rsidRDefault="009E6796" w:rsidP="000F1DF9">
      <w:pPr>
        <w:spacing w:after="0" w:line="240" w:lineRule="auto"/>
        <w:rPr>
          <w:rFonts w:cs="Times New Roman"/>
          <w:szCs w:val="24"/>
        </w:rPr>
      </w:pPr>
    </w:p>
    <w:p w:rsidR="009E6796" w:rsidRPr="00FF6471" w:rsidRDefault="009E67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C1033F40644B41B04F132226C3D676"/>
        </w:placeholder>
      </w:sdtPr>
      <w:sdtContent>
        <w:p w:rsidR="009E6796" w:rsidRDefault="009E67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348A57C2C14FE388BAAC8BC0F62AB8"/>
        </w:placeholder>
      </w:sdtPr>
      <w:sdtContent>
        <w:p w:rsidR="009E6796" w:rsidRDefault="009E6796" w:rsidP="00981558">
          <w:pPr>
            <w:pStyle w:val="NormalWeb"/>
            <w:spacing w:before="0" w:beforeAutospacing="0" w:after="0" w:afterAutospacing="0"/>
            <w:jc w:val="both"/>
            <w:divId w:val="272328874"/>
            <w:rPr>
              <w:rFonts w:eastAsia="Times New Roman"/>
              <w:bCs/>
            </w:rPr>
          </w:pPr>
        </w:p>
        <w:p w:rsidR="009E6796" w:rsidRDefault="009E6796" w:rsidP="00981558">
          <w:pPr>
            <w:pStyle w:val="NormalWeb"/>
            <w:spacing w:before="0" w:beforeAutospacing="0" w:after="0" w:afterAutospacing="0"/>
            <w:jc w:val="both"/>
            <w:divId w:val="272328874"/>
            <w:rPr>
              <w:color w:val="000000"/>
            </w:rPr>
          </w:pPr>
          <w:r w:rsidRPr="00D54948">
            <w:rPr>
              <w:color w:val="000000"/>
            </w:rPr>
            <w:t>After the Sharpstown fraud scandal in the early 1970s, the Texas Legislature passed the Public Information Act (PIA) to ensure the public could obtain public information. The PIA contains various exceptions, however, including an exception that was designed to prevent competitors from obtaining each other's bids while they compete for government work.</w:t>
          </w:r>
        </w:p>
        <w:p w:rsidR="009E6796" w:rsidRPr="00D54948" w:rsidRDefault="009E6796" w:rsidP="00981558">
          <w:pPr>
            <w:pStyle w:val="NormalWeb"/>
            <w:spacing w:before="0" w:beforeAutospacing="0" w:after="0" w:afterAutospacing="0"/>
            <w:jc w:val="both"/>
            <w:divId w:val="272328874"/>
            <w:rPr>
              <w:color w:val="000000"/>
            </w:rPr>
          </w:pPr>
        </w:p>
        <w:p w:rsidR="009E6796" w:rsidRDefault="009E6796" w:rsidP="00981558">
          <w:pPr>
            <w:pStyle w:val="NormalWeb"/>
            <w:spacing w:before="0" w:beforeAutospacing="0" w:after="0" w:afterAutospacing="0"/>
            <w:jc w:val="both"/>
            <w:divId w:val="272328874"/>
            <w:rPr>
              <w:color w:val="000000"/>
            </w:rPr>
          </w:pPr>
          <w:r w:rsidRPr="00D54948">
            <w:rPr>
              <w:color w:val="000000"/>
            </w:rPr>
            <w:t xml:space="preserve">A recent decision from the Texas Supreme Court, </w:t>
          </w:r>
          <w:r w:rsidRPr="00981558">
            <w:rPr>
              <w:i/>
              <w:color w:val="000000"/>
            </w:rPr>
            <w:t>Boeing v. Paxton</w:t>
          </w:r>
          <w:r>
            <w:rPr>
              <w:color w:val="000000"/>
            </w:rPr>
            <w:t>, overturned decades of prior attorney g</w:t>
          </w:r>
          <w:r w:rsidRPr="00D54948">
            <w:rPr>
              <w:color w:val="000000"/>
            </w:rPr>
            <w:t xml:space="preserve">eneral opinions and greatly expanded the competition or bidding exception. In essence, </w:t>
          </w:r>
          <w:r w:rsidRPr="00981558">
            <w:rPr>
              <w:i/>
              <w:color w:val="000000"/>
            </w:rPr>
            <w:t>Boeing</w:t>
          </w:r>
          <w:r w:rsidRPr="00D54948">
            <w:rPr>
              <w:color w:val="000000"/>
            </w:rPr>
            <w:t xml:space="preserve"> transformed this narrow exception into a second, lax trade-secrets exception. The expanded exception now allows private entities benefiting from public funds to shield basic information like price if they can show any potential competitive disadvantage.</w:t>
          </w:r>
        </w:p>
        <w:p w:rsidR="009E6796" w:rsidRPr="00D54948" w:rsidRDefault="009E6796" w:rsidP="00981558">
          <w:pPr>
            <w:pStyle w:val="NormalWeb"/>
            <w:spacing w:before="0" w:beforeAutospacing="0" w:after="0" w:afterAutospacing="0"/>
            <w:jc w:val="both"/>
            <w:divId w:val="272328874"/>
            <w:rPr>
              <w:color w:val="000000"/>
            </w:rPr>
          </w:pPr>
        </w:p>
        <w:p w:rsidR="009E6796" w:rsidRPr="00D54948" w:rsidRDefault="009E6796" w:rsidP="00981558">
          <w:pPr>
            <w:pStyle w:val="NormalWeb"/>
            <w:spacing w:before="0" w:beforeAutospacing="0" w:after="0" w:afterAutospacing="0"/>
            <w:jc w:val="both"/>
            <w:divId w:val="272328874"/>
            <w:rPr>
              <w:color w:val="000000"/>
            </w:rPr>
          </w:pPr>
          <w:r w:rsidRPr="00D54948">
            <w:rPr>
              <w:color w:val="000000"/>
            </w:rPr>
            <w:t>S</w:t>
          </w:r>
          <w:r>
            <w:rPr>
              <w:color w:val="000000"/>
            </w:rPr>
            <w:t>.</w:t>
          </w:r>
          <w:r w:rsidRPr="00D54948">
            <w:rPr>
              <w:color w:val="000000"/>
            </w:rPr>
            <w:t>B</w:t>
          </w:r>
          <w:r>
            <w:rPr>
              <w:color w:val="000000"/>
            </w:rPr>
            <w:t>.</w:t>
          </w:r>
          <w:r w:rsidRPr="00D54948">
            <w:rPr>
              <w:color w:val="000000"/>
            </w:rPr>
            <w:t xml:space="preserve"> 407 would undo this damage by limiting the competition or bidding exception to those cases when a governmental body demonstrates that the release of information would harm its interests "in a particular competitive situation." Furthermore, S</w:t>
          </w:r>
          <w:r>
            <w:rPr>
              <w:color w:val="000000"/>
            </w:rPr>
            <w:t>.</w:t>
          </w:r>
          <w:r w:rsidRPr="00D54948">
            <w:rPr>
              <w:color w:val="000000"/>
            </w:rPr>
            <w:t>B</w:t>
          </w:r>
          <w:r>
            <w:rPr>
              <w:color w:val="000000"/>
            </w:rPr>
            <w:t>.</w:t>
          </w:r>
          <w:r w:rsidRPr="00D54948">
            <w:rPr>
              <w:color w:val="000000"/>
            </w:rPr>
            <w:t xml:space="preserve"> 407 explicitly states that the exception does not apply to final government contracts. Together, these provisions protect the competitive bidding process and restore taxpayers' right to obtain public information.</w:t>
          </w:r>
        </w:p>
        <w:p w:rsidR="009E6796" w:rsidRPr="00D70925" w:rsidRDefault="009E6796" w:rsidP="00981558">
          <w:pPr>
            <w:spacing w:after="0" w:line="240" w:lineRule="auto"/>
            <w:jc w:val="both"/>
            <w:rPr>
              <w:rFonts w:eastAsia="Times New Roman" w:cs="Times New Roman"/>
              <w:bCs/>
              <w:szCs w:val="24"/>
            </w:rPr>
          </w:pPr>
        </w:p>
      </w:sdtContent>
    </w:sdt>
    <w:p w:rsidR="009E6796" w:rsidRDefault="009E67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407 </w:t>
      </w:r>
      <w:bookmarkStart w:id="1" w:name="AmendsCurrentLaw"/>
      <w:bookmarkEnd w:id="1"/>
      <w:r>
        <w:rPr>
          <w:rFonts w:cs="Times New Roman"/>
          <w:szCs w:val="24"/>
        </w:rPr>
        <w:t>amends current law relating to the exception from disclosure under the public information law for information related to competition or bidding.</w:t>
      </w:r>
    </w:p>
    <w:p w:rsidR="009E6796" w:rsidRPr="009A5CFD" w:rsidRDefault="009E6796" w:rsidP="000F1DF9">
      <w:pPr>
        <w:spacing w:after="0" w:line="240" w:lineRule="auto"/>
        <w:jc w:val="both"/>
        <w:rPr>
          <w:rFonts w:eastAsia="Times New Roman" w:cs="Times New Roman"/>
          <w:szCs w:val="24"/>
        </w:rPr>
      </w:pPr>
    </w:p>
    <w:p w:rsidR="009E6796" w:rsidRPr="005C2A78" w:rsidRDefault="009E67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A41B966B6E5487885DD6F1D6487D84E"/>
          </w:placeholder>
        </w:sdtPr>
        <w:sdtContent>
          <w:r>
            <w:rPr>
              <w:rFonts w:eastAsia="Times New Roman" w:cs="Times New Roman"/>
              <w:b/>
              <w:szCs w:val="24"/>
              <w:u w:val="single"/>
            </w:rPr>
            <w:t>RULEMAKING AUTHORITY</w:t>
          </w:r>
        </w:sdtContent>
      </w:sdt>
    </w:p>
    <w:p w:rsidR="009E6796" w:rsidRPr="006529C4" w:rsidRDefault="009E6796" w:rsidP="00774EC7">
      <w:pPr>
        <w:spacing w:after="0" w:line="240" w:lineRule="auto"/>
        <w:jc w:val="both"/>
        <w:rPr>
          <w:rFonts w:cs="Times New Roman"/>
          <w:szCs w:val="24"/>
        </w:rPr>
      </w:pPr>
    </w:p>
    <w:p w:rsidR="009E6796" w:rsidRPr="006529C4" w:rsidRDefault="009E67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6796" w:rsidRPr="006529C4" w:rsidRDefault="009E6796" w:rsidP="00774EC7">
      <w:pPr>
        <w:spacing w:after="0" w:line="240" w:lineRule="auto"/>
        <w:jc w:val="both"/>
        <w:rPr>
          <w:rFonts w:cs="Times New Roman"/>
          <w:szCs w:val="24"/>
        </w:rPr>
      </w:pPr>
    </w:p>
    <w:p w:rsidR="009E6796" w:rsidRPr="005C2A78" w:rsidRDefault="009E67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353BAFAC3ED45549BF1476780143162"/>
          </w:placeholder>
        </w:sdtPr>
        <w:sdtContent>
          <w:r>
            <w:rPr>
              <w:rFonts w:eastAsia="Times New Roman" w:cs="Times New Roman"/>
              <w:b/>
              <w:szCs w:val="24"/>
              <w:u w:val="single"/>
            </w:rPr>
            <w:t>SECTION BY SECTION ANALYSIS</w:t>
          </w:r>
        </w:sdtContent>
      </w:sdt>
    </w:p>
    <w:p w:rsidR="009E6796" w:rsidRPr="005C2A78" w:rsidRDefault="009E6796" w:rsidP="000F1DF9">
      <w:pPr>
        <w:spacing w:after="0" w:line="240" w:lineRule="auto"/>
        <w:jc w:val="both"/>
        <w:rPr>
          <w:rFonts w:eastAsia="Times New Roman" w:cs="Times New Roman"/>
          <w:szCs w:val="24"/>
        </w:rPr>
      </w:pPr>
    </w:p>
    <w:p w:rsidR="009E6796" w:rsidRDefault="009E67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552.104, Government Code, as follows: </w:t>
      </w:r>
    </w:p>
    <w:p w:rsidR="009E6796" w:rsidRDefault="009E6796" w:rsidP="000F1DF9">
      <w:pPr>
        <w:spacing w:after="0" w:line="240" w:lineRule="auto"/>
        <w:jc w:val="both"/>
        <w:rPr>
          <w:rFonts w:eastAsia="Times New Roman" w:cs="Times New Roman"/>
          <w:szCs w:val="24"/>
        </w:rPr>
      </w:pPr>
    </w:p>
    <w:p w:rsidR="009E6796" w:rsidRDefault="009E6796" w:rsidP="009A5CFD">
      <w:pPr>
        <w:spacing w:after="0" w:line="240" w:lineRule="auto"/>
        <w:ind w:left="720"/>
        <w:jc w:val="both"/>
        <w:rPr>
          <w:rFonts w:eastAsia="Times New Roman" w:cs="Times New Roman"/>
          <w:szCs w:val="24"/>
        </w:rPr>
      </w:pPr>
      <w:r>
        <w:rPr>
          <w:rFonts w:eastAsia="Times New Roman" w:cs="Times New Roman"/>
          <w:szCs w:val="24"/>
        </w:rPr>
        <w:t xml:space="preserve">Sec. 552.104. EXCEPTION: INFORMATION RELATED TO COMPETITION OR BIDDING. (a) Provides that, except as provided by Subsection (c), information is excepted from the requirements of Section 552.021 (Availability of Public Information) if a governmental body demonstrates that release of the information would harm its interests by providing an advantage to a competitor or bidder in a particular competitive situation. Deletes existing text providing that information is excepted from the requirements of Section 552.021 if it is information that, if released, would give advantage to a competitor or bidder. </w:t>
      </w:r>
    </w:p>
    <w:p w:rsidR="009E6796" w:rsidRDefault="009E6796" w:rsidP="009A5CFD">
      <w:pPr>
        <w:spacing w:after="0" w:line="240" w:lineRule="auto"/>
        <w:ind w:left="720"/>
        <w:jc w:val="both"/>
        <w:rPr>
          <w:rFonts w:eastAsia="Times New Roman" w:cs="Times New Roman"/>
          <w:szCs w:val="24"/>
        </w:rPr>
      </w:pPr>
    </w:p>
    <w:p w:rsidR="009E6796" w:rsidRDefault="009E6796" w:rsidP="009A5CFD">
      <w:pPr>
        <w:spacing w:after="0" w:line="240" w:lineRule="auto"/>
        <w:ind w:left="1440"/>
        <w:jc w:val="both"/>
        <w:rPr>
          <w:rFonts w:eastAsia="Times New Roman" w:cs="Times New Roman"/>
          <w:szCs w:val="24"/>
        </w:rPr>
      </w:pPr>
      <w:r>
        <w:rPr>
          <w:rFonts w:eastAsia="Times New Roman" w:cs="Times New Roman"/>
          <w:szCs w:val="24"/>
        </w:rPr>
        <w:t xml:space="preserve">(b) Creates an exception under Subsection (c). </w:t>
      </w:r>
    </w:p>
    <w:p w:rsidR="009E6796" w:rsidRDefault="009E6796" w:rsidP="009A5CFD">
      <w:pPr>
        <w:spacing w:after="0" w:line="240" w:lineRule="auto"/>
        <w:ind w:left="1440"/>
        <w:jc w:val="both"/>
        <w:rPr>
          <w:rFonts w:eastAsia="Times New Roman" w:cs="Times New Roman"/>
          <w:szCs w:val="24"/>
        </w:rPr>
      </w:pPr>
    </w:p>
    <w:p w:rsidR="009E6796" w:rsidRDefault="009E6796" w:rsidP="009A5CFD">
      <w:pPr>
        <w:spacing w:after="0" w:line="240" w:lineRule="auto"/>
        <w:ind w:left="1440"/>
        <w:jc w:val="both"/>
        <w:rPr>
          <w:rFonts w:eastAsia="Times New Roman" w:cs="Times New Roman"/>
          <w:szCs w:val="24"/>
        </w:rPr>
      </w:pPr>
      <w:r>
        <w:rPr>
          <w:rFonts w:eastAsia="Times New Roman" w:cs="Times New Roman"/>
          <w:szCs w:val="24"/>
        </w:rPr>
        <w:t xml:space="preserve">(c) Provides that the exception under this section does not apply to a bid or proposal, or information contained in a bid or proposal, after the governmental body executes or awards the contract to which the bid or proposal relates; or to an account, voucher, or contract, or information contained in or describing an account, voucher, or contract. </w:t>
      </w:r>
    </w:p>
    <w:p w:rsidR="009E6796" w:rsidRDefault="009E6796" w:rsidP="009A5CFD">
      <w:pPr>
        <w:spacing w:after="0" w:line="240" w:lineRule="auto"/>
        <w:ind w:left="1440"/>
        <w:jc w:val="both"/>
        <w:rPr>
          <w:rFonts w:eastAsia="Times New Roman" w:cs="Times New Roman"/>
          <w:szCs w:val="24"/>
        </w:rPr>
      </w:pPr>
    </w:p>
    <w:p w:rsidR="009E6796" w:rsidRDefault="009E6796" w:rsidP="009A5CFD">
      <w:pPr>
        <w:spacing w:after="0" w:line="240" w:lineRule="auto"/>
        <w:ind w:left="1440"/>
        <w:jc w:val="both"/>
        <w:rPr>
          <w:rFonts w:eastAsia="Times New Roman" w:cs="Times New Roman"/>
          <w:szCs w:val="24"/>
        </w:rPr>
      </w:pPr>
      <w:r>
        <w:rPr>
          <w:rFonts w:eastAsia="Times New Roman" w:cs="Times New Roman"/>
          <w:szCs w:val="24"/>
        </w:rPr>
        <w:t xml:space="preserve">(d) Provides that Section 552.305 (Information Involving Privacy or Property Interests of Third Party) does not apply to the exception under this section. </w:t>
      </w:r>
    </w:p>
    <w:p w:rsidR="009E6796" w:rsidRDefault="009E6796" w:rsidP="009A5CFD">
      <w:pPr>
        <w:spacing w:after="0" w:line="240" w:lineRule="auto"/>
        <w:ind w:left="1440"/>
        <w:jc w:val="both"/>
        <w:rPr>
          <w:rFonts w:eastAsia="Times New Roman" w:cs="Times New Roman"/>
          <w:szCs w:val="24"/>
        </w:rPr>
      </w:pPr>
    </w:p>
    <w:p w:rsidR="009E6796" w:rsidRPr="005C2A78" w:rsidRDefault="009E67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552.305(a), Government Code, by deleting existing text referencing Section 552.104 (Exception: Information Related to Competition or Bidding), in the list of certain sections under which a case is brought.  </w:t>
      </w:r>
    </w:p>
    <w:p w:rsidR="009E6796" w:rsidRPr="005C2A78" w:rsidRDefault="009E6796" w:rsidP="000F1DF9">
      <w:pPr>
        <w:spacing w:after="0" w:line="240" w:lineRule="auto"/>
        <w:jc w:val="both"/>
        <w:rPr>
          <w:rFonts w:eastAsia="Times New Roman" w:cs="Times New Roman"/>
          <w:szCs w:val="24"/>
        </w:rPr>
      </w:pPr>
    </w:p>
    <w:p w:rsidR="009E6796" w:rsidRDefault="009E679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E6796" w:rsidRDefault="009E6796" w:rsidP="000F1DF9">
      <w:pPr>
        <w:spacing w:after="0" w:line="240" w:lineRule="auto"/>
        <w:jc w:val="both"/>
        <w:rPr>
          <w:rFonts w:eastAsia="Times New Roman" w:cs="Times New Roman"/>
          <w:szCs w:val="24"/>
        </w:rPr>
      </w:pPr>
    </w:p>
    <w:p w:rsidR="009E6796" w:rsidRPr="005C2A78" w:rsidRDefault="009E6796"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9E6796" w:rsidRPr="006529C4" w:rsidRDefault="009E6796" w:rsidP="00774EC7">
      <w:pPr>
        <w:spacing w:after="0" w:line="240" w:lineRule="auto"/>
        <w:jc w:val="both"/>
        <w:rPr>
          <w:rFonts w:cs="Times New Roman"/>
          <w:szCs w:val="24"/>
        </w:rPr>
      </w:pPr>
    </w:p>
    <w:p w:rsidR="009E6796" w:rsidRPr="006529C4" w:rsidRDefault="009E6796" w:rsidP="00774EC7">
      <w:pPr>
        <w:spacing w:after="0" w:line="240" w:lineRule="auto"/>
        <w:jc w:val="both"/>
      </w:pPr>
    </w:p>
    <w:p w:rsidR="009E6796" w:rsidRPr="00D54948" w:rsidRDefault="009E6796" w:rsidP="00D54948"/>
    <w:p w:rsidR="009E6796" w:rsidRPr="00981558" w:rsidRDefault="009E6796" w:rsidP="00981558"/>
    <w:p w:rsidR="009E6796" w:rsidRPr="008328FB" w:rsidRDefault="009E6796" w:rsidP="008328FB"/>
    <w:p w:rsidR="00986E9F" w:rsidRPr="009E6796" w:rsidRDefault="00986E9F" w:rsidP="009E6796"/>
    <w:sectPr w:rsidR="00986E9F" w:rsidRPr="009E67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4D" w:rsidRDefault="0079704D" w:rsidP="000F1DF9">
      <w:pPr>
        <w:spacing w:after="0" w:line="240" w:lineRule="auto"/>
      </w:pPr>
      <w:r>
        <w:separator/>
      </w:r>
    </w:p>
  </w:endnote>
  <w:endnote w:type="continuationSeparator" w:id="0">
    <w:p w:rsidR="0079704D" w:rsidRDefault="007970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0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679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6796">
                <w:rPr>
                  <w:sz w:val="20"/>
                  <w:szCs w:val="20"/>
                </w:rPr>
                <w:t>S.B. 407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67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0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67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67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4D" w:rsidRDefault="0079704D" w:rsidP="000F1DF9">
      <w:pPr>
        <w:spacing w:after="0" w:line="240" w:lineRule="auto"/>
      </w:pPr>
      <w:r>
        <w:separator/>
      </w:r>
    </w:p>
  </w:footnote>
  <w:footnote w:type="continuationSeparator" w:id="0">
    <w:p w:rsidR="0079704D" w:rsidRDefault="007970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704D"/>
    <w:rsid w:val="00833061"/>
    <w:rsid w:val="008A6859"/>
    <w:rsid w:val="0093341F"/>
    <w:rsid w:val="00986E9F"/>
    <w:rsid w:val="009E679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67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67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229C" w:rsidP="009422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BDCD4EB1DB4634B0095AB500893870"/>
        <w:category>
          <w:name w:val="General"/>
          <w:gallery w:val="placeholder"/>
        </w:category>
        <w:types>
          <w:type w:val="bbPlcHdr"/>
        </w:types>
        <w:behaviors>
          <w:behavior w:val="content"/>
        </w:behaviors>
        <w:guid w:val="{5056A3C5-7377-4EEF-94AA-BF78A192B173}"/>
      </w:docPartPr>
      <w:docPartBody>
        <w:p w:rsidR="00000000" w:rsidRDefault="00B3687A"/>
      </w:docPartBody>
    </w:docPart>
    <w:docPart>
      <w:docPartPr>
        <w:name w:val="8212E55E758F433D8B18C00BFE73A20F"/>
        <w:category>
          <w:name w:val="General"/>
          <w:gallery w:val="placeholder"/>
        </w:category>
        <w:types>
          <w:type w:val="bbPlcHdr"/>
        </w:types>
        <w:behaviors>
          <w:behavior w:val="content"/>
        </w:behaviors>
        <w:guid w:val="{96AC8974-63F7-4606-921D-18759645B967}"/>
      </w:docPartPr>
      <w:docPartBody>
        <w:p w:rsidR="00000000" w:rsidRDefault="00B3687A"/>
      </w:docPartBody>
    </w:docPart>
    <w:docPart>
      <w:docPartPr>
        <w:name w:val="6825E59C0CEE46DEB76E848B9B791620"/>
        <w:category>
          <w:name w:val="General"/>
          <w:gallery w:val="placeholder"/>
        </w:category>
        <w:types>
          <w:type w:val="bbPlcHdr"/>
        </w:types>
        <w:behaviors>
          <w:behavior w:val="content"/>
        </w:behaviors>
        <w:guid w:val="{B234B008-3402-46F4-8486-673CAB9C0A9A}"/>
      </w:docPartPr>
      <w:docPartBody>
        <w:p w:rsidR="00000000" w:rsidRDefault="00B3687A"/>
      </w:docPartBody>
    </w:docPart>
    <w:docPart>
      <w:docPartPr>
        <w:name w:val="0BC1DD6DF346475DAD952D53B07D680F"/>
        <w:category>
          <w:name w:val="General"/>
          <w:gallery w:val="placeholder"/>
        </w:category>
        <w:types>
          <w:type w:val="bbPlcHdr"/>
        </w:types>
        <w:behaviors>
          <w:behavior w:val="content"/>
        </w:behaviors>
        <w:guid w:val="{D53B28B3-D0D6-49CE-8F30-673626A8409D}"/>
      </w:docPartPr>
      <w:docPartBody>
        <w:p w:rsidR="00000000" w:rsidRDefault="00B3687A"/>
      </w:docPartBody>
    </w:docPart>
    <w:docPart>
      <w:docPartPr>
        <w:name w:val="372C713D9D4D42E9997293E61157829B"/>
        <w:category>
          <w:name w:val="General"/>
          <w:gallery w:val="placeholder"/>
        </w:category>
        <w:types>
          <w:type w:val="bbPlcHdr"/>
        </w:types>
        <w:behaviors>
          <w:behavior w:val="content"/>
        </w:behaviors>
        <w:guid w:val="{A542781C-CD4C-4464-A972-C6E407F93973}"/>
      </w:docPartPr>
      <w:docPartBody>
        <w:p w:rsidR="00000000" w:rsidRDefault="00B3687A"/>
      </w:docPartBody>
    </w:docPart>
    <w:docPart>
      <w:docPartPr>
        <w:name w:val="DF89F8D386E64A1E9C4C13D62D94C147"/>
        <w:category>
          <w:name w:val="General"/>
          <w:gallery w:val="placeholder"/>
        </w:category>
        <w:types>
          <w:type w:val="bbPlcHdr"/>
        </w:types>
        <w:behaviors>
          <w:behavior w:val="content"/>
        </w:behaviors>
        <w:guid w:val="{B921D1C4-E3F4-4690-9F8D-2EC6D6DF8F1B}"/>
      </w:docPartPr>
      <w:docPartBody>
        <w:p w:rsidR="00000000" w:rsidRDefault="00B3687A"/>
      </w:docPartBody>
    </w:docPart>
    <w:docPart>
      <w:docPartPr>
        <w:name w:val="0B1A3879EB884378B75113BADC374400"/>
        <w:category>
          <w:name w:val="General"/>
          <w:gallery w:val="placeholder"/>
        </w:category>
        <w:types>
          <w:type w:val="bbPlcHdr"/>
        </w:types>
        <w:behaviors>
          <w:behavior w:val="content"/>
        </w:behaviors>
        <w:guid w:val="{6D0E0CBF-F783-4B27-8426-6A82AABB23A3}"/>
      </w:docPartPr>
      <w:docPartBody>
        <w:p w:rsidR="00000000" w:rsidRDefault="00B3687A"/>
      </w:docPartBody>
    </w:docPart>
    <w:docPart>
      <w:docPartPr>
        <w:name w:val="C855E716E3804BDAB6AD93B41A00A595"/>
        <w:category>
          <w:name w:val="General"/>
          <w:gallery w:val="placeholder"/>
        </w:category>
        <w:types>
          <w:type w:val="bbPlcHdr"/>
        </w:types>
        <w:behaviors>
          <w:behavior w:val="content"/>
        </w:behaviors>
        <w:guid w:val="{65F3BAC5-A435-48AE-9D8D-B39165D4ADB2}"/>
      </w:docPartPr>
      <w:docPartBody>
        <w:p w:rsidR="00000000" w:rsidRDefault="00B3687A"/>
      </w:docPartBody>
    </w:docPart>
    <w:docPart>
      <w:docPartPr>
        <w:name w:val="AA4C84A4A8D64EDFB7FC1D2CA5C83DB2"/>
        <w:category>
          <w:name w:val="General"/>
          <w:gallery w:val="placeholder"/>
        </w:category>
        <w:types>
          <w:type w:val="bbPlcHdr"/>
        </w:types>
        <w:behaviors>
          <w:behavior w:val="content"/>
        </w:behaviors>
        <w:guid w:val="{0151F50E-EAB6-4F52-8127-BE593B258ACB}"/>
      </w:docPartPr>
      <w:docPartBody>
        <w:p w:rsidR="00000000" w:rsidRDefault="0094229C" w:rsidP="0094229C">
          <w:pPr>
            <w:pStyle w:val="AA4C84A4A8D64EDFB7FC1D2CA5C83DB2"/>
          </w:pPr>
          <w:r w:rsidRPr="00A30DD1">
            <w:rPr>
              <w:rStyle w:val="PlaceholderText"/>
            </w:rPr>
            <w:t>Click here to enter a date.</w:t>
          </w:r>
        </w:p>
      </w:docPartBody>
    </w:docPart>
    <w:docPart>
      <w:docPartPr>
        <w:name w:val="7E30FD4FB8754784A7540F0570C0283B"/>
        <w:category>
          <w:name w:val="General"/>
          <w:gallery w:val="placeholder"/>
        </w:category>
        <w:types>
          <w:type w:val="bbPlcHdr"/>
        </w:types>
        <w:behaviors>
          <w:behavior w:val="content"/>
        </w:behaviors>
        <w:guid w:val="{8105EFBE-1BDB-4F8C-9F0A-5D874B7FA726}"/>
      </w:docPartPr>
      <w:docPartBody>
        <w:p w:rsidR="00000000" w:rsidRDefault="00B3687A"/>
      </w:docPartBody>
    </w:docPart>
    <w:docPart>
      <w:docPartPr>
        <w:name w:val="ABC1033F40644B41B04F132226C3D676"/>
        <w:category>
          <w:name w:val="General"/>
          <w:gallery w:val="placeholder"/>
        </w:category>
        <w:types>
          <w:type w:val="bbPlcHdr"/>
        </w:types>
        <w:behaviors>
          <w:behavior w:val="content"/>
        </w:behaviors>
        <w:guid w:val="{6D395DD7-62EF-4063-8F0D-0058D04DC79B}"/>
      </w:docPartPr>
      <w:docPartBody>
        <w:p w:rsidR="00000000" w:rsidRDefault="00B3687A"/>
      </w:docPartBody>
    </w:docPart>
    <w:docPart>
      <w:docPartPr>
        <w:name w:val="84348A57C2C14FE388BAAC8BC0F62AB8"/>
        <w:category>
          <w:name w:val="General"/>
          <w:gallery w:val="placeholder"/>
        </w:category>
        <w:types>
          <w:type w:val="bbPlcHdr"/>
        </w:types>
        <w:behaviors>
          <w:behavior w:val="content"/>
        </w:behaviors>
        <w:guid w:val="{95EAB732-43C1-4D1A-9BBD-79870F46EBC9}"/>
      </w:docPartPr>
      <w:docPartBody>
        <w:p w:rsidR="00000000" w:rsidRDefault="0094229C" w:rsidP="0094229C">
          <w:pPr>
            <w:pStyle w:val="84348A57C2C14FE388BAAC8BC0F62AB8"/>
          </w:pPr>
          <w:r>
            <w:rPr>
              <w:rFonts w:eastAsia="Times New Roman" w:cs="Times New Roman"/>
              <w:bCs/>
              <w:szCs w:val="24"/>
            </w:rPr>
            <w:t xml:space="preserve"> </w:t>
          </w:r>
        </w:p>
      </w:docPartBody>
    </w:docPart>
    <w:docPart>
      <w:docPartPr>
        <w:name w:val="4A41B966B6E5487885DD6F1D6487D84E"/>
        <w:category>
          <w:name w:val="General"/>
          <w:gallery w:val="placeholder"/>
        </w:category>
        <w:types>
          <w:type w:val="bbPlcHdr"/>
        </w:types>
        <w:behaviors>
          <w:behavior w:val="content"/>
        </w:behaviors>
        <w:guid w:val="{3B7287EA-A17E-4881-8DA5-6B854B59F747}"/>
      </w:docPartPr>
      <w:docPartBody>
        <w:p w:rsidR="00000000" w:rsidRDefault="00B3687A"/>
      </w:docPartBody>
    </w:docPart>
    <w:docPart>
      <w:docPartPr>
        <w:name w:val="2353BAFAC3ED45549BF1476780143162"/>
        <w:category>
          <w:name w:val="General"/>
          <w:gallery w:val="placeholder"/>
        </w:category>
        <w:types>
          <w:type w:val="bbPlcHdr"/>
        </w:types>
        <w:behaviors>
          <w:behavior w:val="content"/>
        </w:behaviors>
        <w:guid w:val="{1047DDE1-C57A-4602-A036-4F59B9DC3A49}"/>
      </w:docPartPr>
      <w:docPartBody>
        <w:p w:rsidR="00000000" w:rsidRDefault="00B36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29C"/>
    <w:rsid w:val="00984D6C"/>
    <w:rsid w:val="00A54AD6"/>
    <w:rsid w:val="00A57564"/>
    <w:rsid w:val="00B252A4"/>
    <w:rsid w:val="00B3687A"/>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29C"/>
    <w:rPr>
      <w:rFonts w:ascii="Times New Roman" w:hAnsi="Times New Roman"/>
      <w:sz w:val="24"/>
    </w:rPr>
  </w:style>
  <w:style w:type="paragraph" w:customStyle="1" w:styleId="487D89B4F8B34DB4967D41FE18F7F88D7">
    <w:name w:val="487D89B4F8B34DB4967D41FE18F7F88D7"/>
    <w:rsid w:val="0094229C"/>
    <w:rPr>
      <w:rFonts w:ascii="Times New Roman" w:hAnsi="Times New Roman"/>
      <w:sz w:val="24"/>
    </w:rPr>
  </w:style>
  <w:style w:type="paragraph" w:customStyle="1" w:styleId="AE2570ED5D764CD7AF9686706F550F4620">
    <w:name w:val="AE2570ED5D764CD7AF9686706F550F4620"/>
    <w:rsid w:val="0094229C"/>
    <w:pPr>
      <w:tabs>
        <w:tab w:val="center" w:pos="4680"/>
        <w:tab w:val="right" w:pos="9360"/>
      </w:tabs>
      <w:spacing w:after="0" w:line="240" w:lineRule="auto"/>
    </w:pPr>
    <w:rPr>
      <w:rFonts w:ascii="Times New Roman" w:hAnsi="Times New Roman"/>
      <w:sz w:val="24"/>
    </w:rPr>
  </w:style>
  <w:style w:type="paragraph" w:customStyle="1" w:styleId="AA4C84A4A8D64EDFB7FC1D2CA5C83DB2">
    <w:name w:val="AA4C84A4A8D64EDFB7FC1D2CA5C83DB2"/>
    <w:rsid w:val="0094229C"/>
  </w:style>
  <w:style w:type="paragraph" w:customStyle="1" w:styleId="84348A57C2C14FE388BAAC8BC0F62AB8">
    <w:name w:val="84348A57C2C14FE388BAAC8BC0F62AB8"/>
    <w:rsid w:val="009422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29C"/>
    <w:rPr>
      <w:rFonts w:ascii="Times New Roman" w:hAnsi="Times New Roman"/>
      <w:sz w:val="24"/>
    </w:rPr>
  </w:style>
  <w:style w:type="paragraph" w:customStyle="1" w:styleId="487D89B4F8B34DB4967D41FE18F7F88D7">
    <w:name w:val="487D89B4F8B34DB4967D41FE18F7F88D7"/>
    <w:rsid w:val="0094229C"/>
    <w:rPr>
      <w:rFonts w:ascii="Times New Roman" w:hAnsi="Times New Roman"/>
      <w:sz w:val="24"/>
    </w:rPr>
  </w:style>
  <w:style w:type="paragraph" w:customStyle="1" w:styleId="AE2570ED5D764CD7AF9686706F550F4620">
    <w:name w:val="AE2570ED5D764CD7AF9686706F550F4620"/>
    <w:rsid w:val="0094229C"/>
    <w:pPr>
      <w:tabs>
        <w:tab w:val="center" w:pos="4680"/>
        <w:tab w:val="right" w:pos="9360"/>
      </w:tabs>
      <w:spacing w:after="0" w:line="240" w:lineRule="auto"/>
    </w:pPr>
    <w:rPr>
      <w:rFonts w:ascii="Times New Roman" w:hAnsi="Times New Roman"/>
      <w:sz w:val="24"/>
    </w:rPr>
  </w:style>
  <w:style w:type="paragraph" w:customStyle="1" w:styleId="AA4C84A4A8D64EDFB7FC1D2CA5C83DB2">
    <w:name w:val="AA4C84A4A8D64EDFB7FC1D2CA5C83DB2"/>
    <w:rsid w:val="0094229C"/>
  </w:style>
  <w:style w:type="paragraph" w:customStyle="1" w:styleId="84348A57C2C14FE388BAAC8BC0F62AB8">
    <w:name w:val="84348A57C2C14FE388BAAC8BC0F62AB8"/>
    <w:rsid w:val="00942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35FD6B-7098-41F4-BB7A-1D8A34F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5700</TotalTime>
  <Pages>1</Pages>
  <Words>503</Words>
  <Characters>2871</Characters>
  <Application>Microsoft Office Word</Application>
  <DocSecurity>0</DocSecurity>
  <Lines>23</Lines>
  <Paragraphs>6</Paragraphs>
  <ScaleCrop>false</ScaleCrop>
  <Company>Texas Legislative Council</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2017-02-13T21:55:00Z</cp:lastPrinted>
  <dcterms:created xsi:type="dcterms:W3CDTF">2015-05-29T14:24:00Z</dcterms:created>
  <dcterms:modified xsi:type="dcterms:W3CDTF">2017-02-13T22:32:00Z</dcterms:modified>
</cp:coreProperties>
</file>

<file path=docProps/custom.xml><?xml version="1.0" encoding="utf-8"?>
<op:Properties xmlns:vt="http://schemas.openxmlformats.org/officeDocument/2006/docPropsVTypes" xmlns:op="http://schemas.openxmlformats.org/officeDocument/2006/custom-properties"/>
</file>