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8F" w:rsidRDefault="009524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ADB051F2B7A48A686299E11134201CF"/>
          </w:placeholder>
        </w:sdtPr>
        <w:sdtContent>
          <w:r w:rsidRPr="005C2A78">
            <w:rPr>
              <w:rFonts w:cs="Times New Roman"/>
              <w:b/>
              <w:szCs w:val="24"/>
              <w:u w:val="single"/>
            </w:rPr>
            <w:t>BILL ANALYSIS</w:t>
          </w:r>
        </w:sdtContent>
      </w:sdt>
    </w:p>
    <w:p w:rsidR="0095248F" w:rsidRPr="00585C31" w:rsidRDefault="0095248F" w:rsidP="000F1DF9">
      <w:pPr>
        <w:spacing w:after="0" w:line="240" w:lineRule="auto"/>
        <w:rPr>
          <w:rFonts w:cs="Times New Roman"/>
          <w:szCs w:val="24"/>
        </w:rPr>
      </w:pPr>
    </w:p>
    <w:p w:rsidR="0095248F" w:rsidRPr="00585C31" w:rsidRDefault="009524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5248F" w:rsidTr="000F1DF9">
        <w:tc>
          <w:tcPr>
            <w:tcW w:w="2718" w:type="dxa"/>
          </w:tcPr>
          <w:p w:rsidR="0095248F" w:rsidRPr="005C2A78" w:rsidRDefault="0095248F" w:rsidP="006D756B">
            <w:pPr>
              <w:rPr>
                <w:rFonts w:cs="Times New Roman"/>
                <w:szCs w:val="24"/>
              </w:rPr>
            </w:pPr>
            <w:sdt>
              <w:sdtPr>
                <w:rPr>
                  <w:rFonts w:cs="Times New Roman"/>
                  <w:szCs w:val="24"/>
                </w:rPr>
                <w:alias w:val="Agency Title"/>
                <w:tag w:val="AgencyTitleContentControl"/>
                <w:id w:val="1920747753"/>
                <w:lock w:val="sdtContentLocked"/>
                <w:placeholder>
                  <w:docPart w:val="43AB5DD00620446B9F248C9D9C8E85B8"/>
                </w:placeholder>
              </w:sdtPr>
              <w:sdtEndPr>
                <w:rPr>
                  <w:rFonts w:cstheme="minorBidi"/>
                  <w:szCs w:val="22"/>
                </w:rPr>
              </w:sdtEndPr>
              <w:sdtContent>
                <w:r>
                  <w:rPr>
                    <w:rFonts w:cs="Times New Roman"/>
                    <w:szCs w:val="24"/>
                  </w:rPr>
                  <w:t>Senate Research Center</w:t>
                </w:r>
              </w:sdtContent>
            </w:sdt>
          </w:p>
        </w:tc>
        <w:tc>
          <w:tcPr>
            <w:tcW w:w="6858" w:type="dxa"/>
          </w:tcPr>
          <w:p w:rsidR="0095248F" w:rsidRPr="00FF6471" w:rsidRDefault="0095248F" w:rsidP="000F1DF9">
            <w:pPr>
              <w:jc w:val="right"/>
              <w:rPr>
                <w:rFonts w:cs="Times New Roman"/>
                <w:szCs w:val="24"/>
              </w:rPr>
            </w:pPr>
            <w:sdt>
              <w:sdtPr>
                <w:rPr>
                  <w:rFonts w:cs="Times New Roman"/>
                  <w:szCs w:val="24"/>
                </w:rPr>
                <w:alias w:val="Bill Number"/>
                <w:tag w:val="BillNumberOne"/>
                <w:id w:val="-410784069"/>
                <w:lock w:val="sdtContentLocked"/>
                <w:placeholder>
                  <w:docPart w:val="4CC8BF26864A4DB2860ECA93D5327C33"/>
                </w:placeholder>
              </w:sdtPr>
              <w:sdtContent>
                <w:r>
                  <w:rPr>
                    <w:rFonts w:cs="Times New Roman"/>
                    <w:szCs w:val="24"/>
                  </w:rPr>
                  <w:t>S.B. 430</w:t>
                </w:r>
              </w:sdtContent>
            </w:sdt>
          </w:p>
        </w:tc>
      </w:tr>
      <w:tr w:rsidR="0095248F" w:rsidTr="000F1DF9">
        <w:sdt>
          <w:sdtPr>
            <w:rPr>
              <w:rFonts w:cs="Times New Roman"/>
              <w:szCs w:val="24"/>
            </w:rPr>
            <w:alias w:val="TLCNumber"/>
            <w:tag w:val="TLCNumber"/>
            <w:id w:val="-542600604"/>
            <w:lock w:val="sdtLocked"/>
            <w:placeholder>
              <w:docPart w:val="5079FA05E0554F41A01D6D103A080CF5"/>
            </w:placeholder>
          </w:sdtPr>
          <w:sdtContent>
            <w:tc>
              <w:tcPr>
                <w:tcW w:w="2718" w:type="dxa"/>
              </w:tcPr>
              <w:p w:rsidR="0095248F" w:rsidRPr="000F1DF9" w:rsidRDefault="0095248F" w:rsidP="00C65088">
                <w:pPr>
                  <w:rPr>
                    <w:rFonts w:cs="Times New Roman"/>
                    <w:szCs w:val="24"/>
                  </w:rPr>
                </w:pPr>
                <w:r>
                  <w:rPr>
                    <w:rFonts w:cs="Times New Roman"/>
                    <w:szCs w:val="24"/>
                  </w:rPr>
                  <w:t>85R6458 EES-D</w:t>
                </w:r>
              </w:p>
            </w:tc>
          </w:sdtContent>
        </w:sdt>
        <w:tc>
          <w:tcPr>
            <w:tcW w:w="6858" w:type="dxa"/>
          </w:tcPr>
          <w:p w:rsidR="0095248F" w:rsidRPr="005C2A78" w:rsidRDefault="0095248F" w:rsidP="006D756B">
            <w:pPr>
              <w:jc w:val="right"/>
              <w:rPr>
                <w:rFonts w:cs="Times New Roman"/>
                <w:szCs w:val="24"/>
              </w:rPr>
            </w:pPr>
            <w:sdt>
              <w:sdtPr>
                <w:rPr>
                  <w:rFonts w:cs="Times New Roman"/>
                  <w:szCs w:val="24"/>
                </w:rPr>
                <w:alias w:val="Author Label"/>
                <w:tag w:val="By"/>
                <w:id w:val="72399597"/>
                <w:lock w:val="sdtLocked"/>
                <w:placeholder>
                  <w:docPart w:val="9E9126E2DE104C948FC6CC9B7EDF5E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C11F7C3CD164FF095687C2736ED531D"/>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C602ECC817494A7F9BE3A7F29F08B4F3"/>
                </w:placeholder>
                <w:showingPlcHdr/>
              </w:sdtPr>
              <w:sdtContent/>
            </w:sdt>
          </w:p>
        </w:tc>
      </w:tr>
      <w:tr w:rsidR="0095248F" w:rsidTr="000F1DF9">
        <w:tc>
          <w:tcPr>
            <w:tcW w:w="2718" w:type="dxa"/>
          </w:tcPr>
          <w:p w:rsidR="0095248F" w:rsidRPr="00BC7495" w:rsidRDefault="0095248F" w:rsidP="000F1DF9">
            <w:pPr>
              <w:rPr>
                <w:rFonts w:cs="Times New Roman"/>
                <w:szCs w:val="24"/>
              </w:rPr>
            </w:pPr>
          </w:p>
        </w:tc>
        <w:sdt>
          <w:sdtPr>
            <w:rPr>
              <w:rFonts w:cs="Times New Roman"/>
              <w:szCs w:val="24"/>
            </w:rPr>
            <w:alias w:val="Committee"/>
            <w:tag w:val="Committee"/>
            <w:id w:val="1914272295"/>
            <w:lock w:val="sdtContentLocked"/>
            <w:placeholder>
              <w:docPart w:val="D8A3D5673C26483D96B9691B2E3C774A"/>
            </w:placeholder>
          </w:sdtPr>
          <w:sdtContent>
            <w:tc>
              <w:tcPr>
                <w:tcW w:w="6858" w:type="dxa"/>
              </w:tcPr>
              <w:p w:rsidR="0095248F" w:rsidRPr="00FF6471" w:rsidRDefault="0095248F" w:rsidP="000F1DF9">
                <w:pPr>
                  <w:jc w:val="right"/>
                  <w:rPr>
                    <w:rFonts w:cs="Times New Roman"/>
                    <w:szCs w:val="24"/>
                  </w:rPr>
                </w:pPr>
                <w:r>
                  <w:rPr>
                    <w:rFonts w:cs="Times New Roman"/>
                    <w:szCs w:val="24"/>
                  </w:rPr>
                  <w:t>Health &amp; Human Services</w:t>
                </w:r>
              </w:p>
            </w:tc>
          </w:sdtContent>
        </w:sdt>
      </w:tr>
      <w:tr w:rsidR="0095248F" w:rsidTr="000F1DF9">
        <w:tc>
          <w:tcPr>
            <w:tcW w:w="2718" w:type="dxa"/>
          </w:tcPr>
          <w:p w:rsidR="0095248F" w:rsidRPr="00BC7495" w:rsidRDefault="0095248F" w:rsidP="000F1DF9">
            <w:pPr>
              <w:rPr>
                <w:rFonts w:cs="Times New Roman"/>
                <w:szCs w:val="24"/>
              </w:rPr>
            </w:pPr>
          </w:p>
        </w:tc>
        <w:sdt>
          <w:sdtPr>
            <w:rPr>
              <w:rFonts w:cs="Times New Roman"/>
              <w:szCs w:val="24"/>
            </w:rPr>
            <w:alias w:val="Date"/>
            <w:tag w:val="DateContentControl"/>
            <w:id w:val="1178081906"/>
            <w:lock w:val="sdtLocked"/>
            <w:placeholder>
              <w:docPart w:val="4C9A4B84F7994DA9A5FC1B8FF308D78E"/>
            </w:placeholder>
            <w:date w:fullDate="2017-03-02T00:00:00Z">
              <w:dateFormat w:val="M/d/yyyy"/>
              <w:lid w:val="en-US"/>
              <w:storeMappedDataAs w:val="dateTime"/>
              <w:calendar w:val="gregorian"/>
            </w:date>
          </w:sdtPr>
          <w:sdtContent>
            <w:tc>
              <w:tcPr>
                <w:tcW w:w="6858" w:type="dxa"/>
              </w:tcPr>
              <w:p w:rsidR="0095248F" w:rsidRPr="00FF6471" w:rsidRDefault="0095248F" w:rsidP="000F1DF9">
                <w:pPr>
                  <w:jc w:val="right"/>
                  <w:rPr>
                    <w:rFonts w:cs="Times New Roman"/>
                    <w:szCs w:val="24"/>
                  </w:rPr>
                </w:pPr>
                <w:r>
                  <w:rPr>
                    <w:rFonts w:cs="Times New Roman"/>
                    <w:szCs w:val="24"/>
                  </w:rPr>
                  <w:t>3/2/2017</w:t>
                </w:r>
              </w:p>
            </w:tc>
          </w:sdtContent>
        </w:sdt>
      </w:tr>
      <w:tr w:rsidR="0095248F" w:rsidTr="000F1DF9">
        <w:tc>
          <w:tcPr>
            <w:tcW w:w="2718" w:type="dxa"/>
          </w:tcPr>
          <w:p w:rsidR="0095248F" w:rsidRPr="00BC7495" w:rsidRDefault="0095248F" w:rsidP="000F1DF9">
            <w:pPr>
              <w:rPr>
                <w:rFonts w:cs="Times New Roman"/>
                <w:szCs w:val="24"/>
              </w:rPr>
            </w:pPr>
          </w:p>
        </w:tc>
        <w:sdt>
          <w:sdtPr>
            <w:rPr>
              <w:rFonts w:cs="Times New Roman"/>
              <w:szCs w:val="24"/>
            </w:rPr>
            <w:alias w:val="BA Version"/>
            <w:tag w:val="BAVersion"/>
            <w:id w:val="-1685590809"/>
            <w:lock w:val="sdtContentLocked"/>
            <w:placeholder>
              <w:docPart w:val="2760889F91FB402E9BAB4910F42EC705"/>
            </w:placeholder>
          </w:sdtPr>
          <w:sdtContent>
            <w:tc>
              <w:tcPr>
                <w:tcW w:w="6858" w:type="dxa"/>
              </w:tcPr>
              <w:p w:rsidR="0095248F" w:rsidRPr="00FF6471" w:rsidRDefault="0095248F" w:rsidP="000F1DF9">
                <w:pPr>
                  <w:jc w:val="right"/>
                  <w:rPr>
                    <w:rFonts w:cs="Times New Roman"/>
                    <w:szCs w:val="24"/>
                  </w:rPr>
                </w:pPr>
                <w:r>
                  <w:rPr>
                    <w:rFonts w:cs="Times New Roman"/>
                    <w:szCs w:val="24"/>
                  </w:rPr>
                  <w:t>As Filed</w:t>
                </w:r>
              </w:p>
            </w:tc>
          </w:sdtContent>
        </w:sdt>
      </w:tr>
    </w:tbl>
    <w:p w:rsidR="0095248F" w:rsidRPr="00FF6471" w:rsidRDefault="0095248F" w:rsidP="000F1DF9">
      <w:pPr>
        <w:spacing w:after="0" w:line="240" w:lineRule="auto"/>
        <w:rPr>
          <w:rFonts w:cs="Times New Roman"/>
          <w:szCs w:val="24"/>
        </w:rPr>
      </w:pPr>
    </w:p>
    <w:p w:rsidR="0095248F" w:rsidRPr="00FF6471" w:rsidRDefault="0095248F" w:rsidP="000F1DF9">
      <w:pPr>
        <w:spacing w:after="0" w:line="240" w:lineRule="auto"/>
        <w:rPr>
          <w:rFonts w:cs="Times New Roman"/>
          <w:szCs w:val="24"/>
        </w:rPr>
      </w:pPr>
    </w:p>
    <w:p w:rsidR="0095248F" w:rsidRPr="00FF6471" w:rsidRDefault="009524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341A75DE90461BB2C4E86313FAEDC5"/>
        </w:placeholder>
      </w:sdtPr>
      <w:sdtContent>
        <w:p w:rsidR="0095248F" w:rsidRDefault="009524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891238129D403BA0D320E440E5755A"/>
        </w:placeholder>
      </w:sdtPr>
      <w:sdtContent>
        <w:p w:rsidR="0095248F" w:rsidRDefault="0095248F" w:rsidP="005C4907">
          <w:pPr>
            <w:pStyle w:val="NormalWeb"/>
            <w:spacing w:before="0" w:beforeAutospacing="0" w:after="0" w:afterAutospacing="0"/>
            <w:jc w:val="both"/>
            <w:divId w:val="906649547"/>
            <w:rPr>
              <w:rFonts w:eastAsia="Times New Roman"/>
              <w:bCs/>
            </w:rPr>
          </w:pPr>
        </w:p>
        <w:p w:rsidR="0095248F" w:rsidRDefault="0095248F" w:rsidP="005C4907">
          <w:pPr>
            <w:pStyle w:val="NormalWeb"/>
            <w:spacing w:before="0" w:beforeAutospacing="0" w:after="0" w:afterAutospacing="0"/>
            <w:jc w:val="both"/>
            <w:divId w:val="906649547"/>
            <w:rPr>
              <w:color w:val="000000"/>
            </w:rPr>
          </w:pPr>
          <w:r w:rsidRPr="005C4907">
            <w:rPr>
              <w:color w:val="000000"/>
            </w:rPr>
            <w:t xml:space="preserve">Since as early as 1971, dental hygienists have been permitted to administer local anesthesia under the supervision of a dentist in other states, Washington D.C., and the military. Texas is one of only six states that do not allow dental hygienists to administer local anesthesia. </w:t>
          </w:r>
        </w:p>
        <w:p w:rsidR="0095248F" w:rsidRPr="005C4907" w:rsidRDefault="0095248F" w:rsidP="005C4907">
          <w:pPr>
            <w:pStyle w:val="NormalWeb"/>
            <w:spacing w:before="0" w:beforeAutospacing="0" w:after="0" w:afterAutospacing="0"/>
            <w:jc w:val="both"/>
            <w:divId w:val="906649547"/>
            <w:rPr>
              <w:color w:val="000000"/>
            </w:rPr>
          </w:pPr>
        </w:p>
        <w:p w:rsidR="0095248F" w:rsidRDefault="0095248F" w:rsidP="005C4907">
          <w:pPr>
            <w:pStyle w:val="NormalWeb"/>
            <w:spacing w:before="0" w:beforeAutospacing="0" w:after="0" w:afterAutospacing="0"/>
            <w:jc w:val="both"/>
            <w:divId w:val="906649547"/>
            <w:rPr>
              <w:color w:val="000000"/>
            </w:rPr>
          </w:pPr>
          <w:r w:rsidRPr="005C4907">
            <w:rPr>
              <w:color w:val="000000"/>
            </w:rPr>
            <w:t>Local anesthesia administration is the numbing of gums and teeth in a specific area of the mouth where scaling and root planing are necessary and where the procedures will cause pain if the tissues are not anesthetized. When treating patients with serious gum disease, anesthesia is necessary to provide complete and compassionate care. In Texas, the dentist must administer the anesthesia and often this means that a patient is inconvenienced and must wait. A dentist should have the option of allowing a hygienist, who is educated in administering local anesthesia, to perform the procedure. This would allow better delivery of care for patients.</w:t>
          </w:r>
        </w:p>
        <w:p w:rsidR="0095248F" w:rsidRPr="005C4907" w:rsidRDefault="0095248F" w:rsidP="005C4907">
          <w:pPr>
            <w:pStyle w:val="NormalWeb"/>
            <w:spacing w:before="0" w:beforeAutospacing="0" w:after="0" w:afterAutospacing="0"/>
            <w:jc w:val="both"/>
            <w:divId w:val="906649547"/>
            <w:rPr>
              <w:color w:val="000000"/>
            </w:rPr>
          </w:pPr>
        </w:p>
        <w:p w:rsidR="0095248F" w:rsidRPr="005C4907" w:rsidRDefault="0095248F" w:rsidP="005C4907">
          <w:pPr>
            <w:pStyle w:val="NormalWeb"/>
            <w:spacing w:before="0" w:beforeAutospacing="0" w:after="0" w:afterAutospacing="0"/>
            <w:jc w:val="both"/>
            <w:divId w:val="906649547"/>
            <w:rPr>
              <w:color w:val="000000"/>
            </w:rPr>
          </w:pPr>
          <w:r w:rsidRPr="005C4907">
            <w:rPr>
              <w:color w:val="000000"/>
            </w:rPr>
            <w:t xml:space="preserve">S.B. 430 seeks to address this issue by amending current law relating to the acts a dentist may delegate to a dental hygienist to include the administration of a local anesthetic agent. </w:t>
          </w:r>
        </w:p>
        <w:p w:rsidR="0095248F" w:rsidRPr="00D70925" w:rsidRDefault="0095248F" w:rsidP="005C4907">
          <w:pPr>
            <w:spacing w:after="0" w:line="240" w:lineRule="auto"/>
            <w:jc w:val="both"/>
            <w:rPr>
              <w:rFonts w:eastAsia="Times New Roman" w:cs="Times New Roman"/>
              <w:bCs/>
              <w:szCs w:val="24"/>
            </w:rPr>
          </w:pPr>
        </w:p>
      </w:sdtContent>
    </w:sdt>
    <w:p w:rsidR="0095248F" w:rsidRDefault="0095248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430 </w:t>
      </w:r>
      <w:bookmarkStart w:id="1" w:name="AmendsCurrentLaw"/>
      <w:bookmarkEnd w:id="1"/>
      <w:r>
        <w:rPr>
          <w:rFonts w:cs="Times New Roman"/>
          <w:szCs w:val="24"/>
        </w:rPr>
        <w:t>amends current law relating to the regulation of the practice of dental hygiene.</w:t>
      </w:r>
    </w:p>
    <w:p w:rsidR="0095248F" w:rsidRPr="00DC508D" w:rsidRDefault="0095248F" w:rsidP="000F1DF9">
      <w:pPr>
        <w:spacing w:after="0" w:line="240" w:lineRule="auto"/>
        <w:jc w:val="both"/>
        <w:rPr>
          <w:rFonts w:eastAsia="Times New Roman" w:cs="Times New Roman"/>
          <w:szCs w:val="24"/>
        </w:rPr>
      </w:pPr>
    </w:p>
    <w:p w:rsidR="0095248F" w:rsidRPr="005C2A78" w:rsidRDefault="009524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61CA0523177441EA88B8879A07261519"/>
          </w:placeholder>
        </w:sdtPr>
        <w:sdtContent>
          <w:r>
            <w:rPr>
              <w:rFonts w:eastAsia="Times New Roman" w:cs="Times New Roman"/>
              <w:b/>
              <w:szCs w:val="24"/>
              <w:u w:val="single"/>
            </w:rPr>
            <w:t>RULEMAKING AUTHORITY</w:t>
          </w:r>
        </w:sdtContent>
      </w:sdt>
    </w:p>
    <w:p w:rsidR="0095248F" w:rsidRPr="006529C4" w:rsidRDefault="0095248F" w:rsidP="00774EC7">
      <w:pPr>
        <w:spacing w:after="0" w:line="240" w:lineRule="auto"/>
        <w:jc w:val="both"/>
        <w:rPr>
          <w:rFonts w:cs="Times New Roman"/>
          <w:szCs w:val="24"/>
        </w:rPr>
      </w:pPr>
    </w:p>
    <w:p w:rsidR="0095248F" w:rsidRPr="006529C4" w:rsidRDefault="0095248F" w:rsidP="00774EC7">
      <w:pPr>
        <w:spacing w:after="0" w:line="240" w:lineRule="auto"/>
        <w:jc w:val="both"/>
        <w:rPr>
          <w:rFonts w:cs="Times New Roman"/>
          <w:szCs w:val="24"/>
        </w:rPr>
      </w:pPr>
      <w:r>
        <w:rPr>
          <w:rFonts w:cs="Times New Roman"/>
          <w:szCs w:val="24"/>
        </w:rPr>
        <w:t>Rulemaking authority is expressly granted to the Texas State Board of Dental Examiners in SECTION 3 of this bill.</w:t>
      </w:r>
    </w:p>
    <w:p w:rsidR="0095248F" w:rsidRPr="006529C4" w:rsidRDefault="0095248F" w:rsidP="00774EC7">
      <w:pPr>
        <w:spacing w:after="0" w:line="240" w:lineRule="auto"/>
        <w:jc w:val="both"/>
        <w:rPr>
          <w:rFonts w:cs="Times New Roman"/>
          <w:szCs w:val="24"/>
        </w:rPr>
      </w:pPr>
    </w:p>
    <w:p w:rsidR="0095248F" w:rsidRPr="005C2A78" w:rsidRDefault="0095248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4B9171AC6DE248589E798DFDA00C75CE"/>
          </w:placeholder>
        </w:sdtPr>
        <w:sdtContent>
          <w:r>
            <w:rPr>
              <w:rFonts w:eastAsia="Times New Roman" w:cs="Times New Roman"/>
              <w:b/>
              <w:szCs w:val="24"/>
              <w:u w:val="single"/>
            </w:rPr>
            <w:t>SECTION BY SECTION ANALYSIS</w:t>
          </w:r>
        </w:sdtContent>
      </w:sdt>
    </w:p>
    <w:p w:rsidR="0095248F" w:rsidRPr="005C2A78" w:rsidRDefault="0095248F" w:rsidP="000F1DF9">
      <w:pPr>
        <w:spacing w:after="0" w:line="240" w:lineRule="auto"/>
        <w:jc w:val="both"/>
        <w:rPr>
          <w:rFonts w:eastAsia="Times New Roman" w:cs="Times New Roman"/>
          <w:szCs w:val="24"/>
        </w:rPr>
      </w:pPr>
    </w:p>
    <w:p w:rsidR="0095248F" w:rsidRDefault="0095248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258.001, Occupations Code, as follows: </w:t>
      </w:r>
    </w:p>
    <w:p w:rsidR="0095248F" w:rsidRDefault="0095248F" w:rsidP="000F1DF9">
      <w:pPr>
        <w:spacing w:after="0" w:line="240" w:lineRule="auto"/>
        <w:jc w:val="both"/>
        <w:rPr>
          <w:rFonts w:eastAsia="Times New Roman" w:cs="Times New Roman"/>
          <w:szCs w:val="24"/>
        </w:rPr>
      </w:pPr>
    </w:p>
    <w:p w:rsidR="0095248F" w:rsidRDefault="0095248F" w:rsidP="00DC508D">
      <w:pPr>
        <w:spacing w:after="0" w:line="240" w:lineRule="auto"/>
        <w:ind w:left="720"/>
        <w:jc w:val="both"/>
        <w:rPr>
          <w:rFonts w:eastAsia="Times New Roman" w:cs="Times New Roman"/>
          <w:szCs w:val="24"/>
        </w:rPr>
      </w:pPr>
      <w:r>
        <w:rPr>
          <w:rFonts w:eastAsia="Times New Roman" w:cs="Times New Roman"/>
          <w:szCs w:val="24"/>
        </w:rPr>
        <w:t xml:space="preserve">Sec. 258.001. New Heading: DELEGATIONS. (a) Creates this subsection from existing text. Makes a nonsubstantive change. </w:t>
      </w:r>
    </w:p>
    <w:p w:rsidR="0095248F" w:rsidRDefault="0095248F" w:rsidP="00DC508D">
      <w:pPr>
        <w:spacing w:after="0" w:line="240" w:lineRule="auto"/>
        <w:ind w:left="720"/>
        <w:jc w:val="both"/>
        <w:rPr>
          <w:rFonts w:eastAsia="Times New Roman" w:cs="Times New Roman"/>
          <w:szCs w:val="24"/>
        </w:rPr>
      </w:pPr>
    </w:p>
    <w:p w:rsidR="0095248F" w:rsidRDefault="0095248F" w:rsidP="00DC508D">
      <w:pPr>
        <w:spacing w:after="0" w:line="240" w:lineRule="auto"/>
        <w:ind w:left="1440"/>
        <w:jc w:val="both"/>
        <w:rPr>
          <w:rFonts w:eastAsia="Times New Roman" w:cs="Times New Roman"/>
          <w:szCs w:val="24"/>
        </w:rPr>
      </w:pPr>
      <w:r>
        <w:rPr>
          <w:rFonts w:eastAsia="Times New Roman" w:cs="Times New Roman"/>
          <w:szCs w:val="24"/>
        </w:rPr>
        <w:t xml:space="preserve">(b) Authorizes a dentist to delegate to a dental hygienist the authority to administer a local anesthetic agent only if the procedure is the administration of a local anesthetic agent under Section 262.002(a)(6), the dental hygienist has passed a certification examination approved by the Texas </w:t>
      </w:r>
      <w:r>
        <w:rPr>
          <w:rFonts w:cs="Times New Roman"/>
          <w:szCs w:val="24"/>
        </w:rPr>
        <w:t xml:space="preserve">State Board of Dental Examiners (TSBDE), </w:t>
      </w:r>
      <w:r>
        <w:rPr>
          <w:rFonts w:eastAsia="Times New Roman" w:cs="Times New Roman"/>
          <w:szCs w:val="24"/>
        </w:rPr>
        <w:t xml:space="preserve">and the dental hygienist has completed a course approved by </w:t>
      </w:r>
      <w:r>
        <w:rPr>
          <w:rFonts w:cs="Times New Roman"/>
          <w:szCs w:val="24"/>
        </w:rPr>
        <w:t xml:space="preserve">TSBDE to train dental hygienists to administer local anesthetic agents, or the dental hygienist has been licensed in good standing within the past year to administer local anesthetic agents by a branch of the United States armed forces or by another state. Redesignates Paragraphs (A)-(C) as Subdivisions (1)-(3). Makes nonsubstantive changes. </w:t>
      </w:r>
    </w:p>
    <w:p w:rsidR="0095248F" w:rsidRPr="005C2A78" w:rsidRDefault="0095248F" w:rsidP="000F1DF9">
      <w:pPr>
        <w:spacing w:after="0" w:line="240" w:lineRule="auto"/>
        <w:jc w:val="both"/>
        <w:rPr>
          <w:rFonts w:eastAsia="Times New Roman" w:cs="Times New Roman"/>
          <w:szCs w:val="24"/>
        </w:rPr>
      </w:pPr>
    </w:p>
    <w:p w:rsidR="0095248F" w:rsidRPr="005C2A78" w:rsidRDefault="0095248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262.002(a), Occupations Code, to include that a person practices dental hygiene if the person administers intraoral block or infiltration anesthesia under the authorization and direct supervision of a dentist. </w:t>
      </w:r>
      <w:r>
        <w:rPr>
          <w:rFonts w:cs="Times New Roman"/>
          <w:szCs w:val="24"/>
        </w:rPr>
        <w:t xml:space="preserve">Makes nonsubstantive changes. </w:t>
      </w:r>
      <w:r>
        <w:rPr>
          <w:rFonts w:eastAsia="Times New Roman" w:cs="Times New Roman"/>
          <w:szCs w:val="24"/>
        </w:rPr>
        <w:t xml:space="preserve"> </w:t>
      </w:r>
    </w:p>
    <w:p w:rsidR="0095248F" w:rsidRPr="005C2A78" w:rsidRDefault="0095248F" w:rsidP="000F1DF9">
      <w:pPr>
        <w:spacing w:after="0" w:line="240" w:lineRule="auto"/>
        <w:jc w:val="both"/>
        <w:rPr>
          <w:rFonts w:eastAsia="Times New Roman" w:cs="Times New Roman"/>
          <w:szCs w:val="24"/>
        </w:rPr>
      </w:pPr>
    </w:p>
    <w:p w:rsidR="0095248F" w:rsidRDefault="0095248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Requires </w:t>
      </w:r>
      <w:r>
        <w:rPr>
          <w:rFonts w:cs="Times New Roman"/>
          <w:szCs w:val="24"/>
        </w:rPr>
        <w:t>TSBDE</w:t>
      </w:r>
      <w:r>
        <w:rPr>
          <w:rFonts w:eastAsia="Times New Roman" w:cs="Times New Roman"/>
          <w:szCs w:val="24"/>
        </w:rPr>
        <w:t xml:space="preserve">, not later than January 1, 2018, to prescribe by rule the requirements for a course to train dental hygienists to administer local anesthetic agents and develop a procedure for the approval of such courses. </w:t>
      </w:r>
    </w:p>
    <w:p w:rsidR="0095248F" w:rsidRDefault="0095248F" w:rsidP="000F1DF9">
      <w:pPr>
        <w:spacing w:after="0" w:line="240" w:lineRule="auto"/>
        <w:jc w:val="both"/>
        <w:rPr>
          <w:rFonts w:eastAsia="Times New Roman" w:cs="Times New Roman"/>
          <w:szCs w:val="24"/>
        </w:rPr>
      </w:pPr>
    </w:p>
    <w:p w:rsidR="0095248F" w:rsidRDefault="0095248F" w:rsidP="00DC508D">
      <w:pPr>
        <w:spacing w:after="0" w:line="240" w:lineRule="auto"/>
        <w:ind w:left="720"/>
        <w:jc w:val="both"/>
        <w:rPr>
          <w:rFonts w:eastAsia="Times New Roman" w:cs="Times New Roman"/>
          <w:szCs w:val="24"/>
        </w:rPr>
      </w:pPr>
      <w:r>
        <w:rPr>
          <w:rFonts w:eastAsia="Times New Roman" w:cs="Times New Roman"/>
          <w:szCs w:val="24"/>
        </w:rPr>
        <w:t xml:space="preserve">(b) Requires that a rule adopted under Subsection (a) require that a course be offered in a classroom setting at an educational institution accredited by the Commission on Dental Accreditation of the American Dental Association. </w:t>
      </w:r>
    </w:p>
    <w:p w:rsidR="0095248F" w:rsidRDefault="0095248F" w:rsidP="000F1DF9">
      <w:pPr>
        <w:spacing w:after="0" w:line="240" w:lineRule="auto"/>
        <w:jc w:val="both"/>
        <w:rPr>
          <w:rFonts w:eastAsia="Times New Roman" w:cs="Times New Roman"/>
          <w:szCs w:val="24"/>
        </w:rPr>
      </w:pPr>
    </w:p>
    <w:p w:rsidR="0095248F" w:rsidRPr="005C2A78" w:rsidRDefault="0095248F"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95248F" w:rsidRPr="006529C4" w:rsidRDefault="0095248F" w:rsidP="00774EC7">
      <w:pPr>
        <w:spacing w:after="0" w:line="240" w:lineRule="auto"/>
        <w:jc w:val="both"/>
        <w:rPr>
          <w:rFonts w:cs="Times New Roman"/>
          <w:szCs w:val="24"/>
        </w:rPr>
      </w:pPr>
    </w:p>
    <w:p w:rsidR="0095248F" w:rsidRPr="006529C4" w:rsidRDefault="0095248F" w:rsidP="00774EC7">
      <w:pPr>
        <w:spacing w:after="0" w:line="240" w:lineRule="auto"/>
        <w:jc w:val="both"/>
      </w:pPr>
    </w:p>
    <w:p w:rsidR="0095248F" w:rsidRPr="005C4907" w:rsidRDefault="0095248F" w:rsidP="005C4907"/>
    <w:p w:rsidR="0095248F" w:rsidRPr="00151901" w:rsidRDefault="0095248F" w:rsidP="00151901"/>
    <w:p w:rsidR="00986E9F" w:rsidRPr="0095248F" w:rsidRDefault="00986E9F" w:rsidP="0095248F"/>
    <w:sectPr w:rsidR="00986E9F" w:rsidRPr="0095248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15C" w:rsidRDefault="006A315C" w:rsidP="000F1DF9">
      <w:pPr>
        <w:spacing w:after="0" w:line="240" w:lineRule="auto"/>
      </w:pPr>
      <w:r>
        <w:separator/>
      </w:r>
    </w:p>
  </w:endnote>
  <w:endnote w:type="continuationSeparator" w:id="0">
    <w:p w:rsidR="006A315C" w:rsidRDefault="006A31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A31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5248F">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5248F">
                <w:rPr>
                  <w:sz w:val="20"/>
                  <w:szCs w:val="20"/>
                </w:rPr>
                <w:t>S.B. 430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5248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A31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5248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5248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15C" w:rsidRDefault="006A315C" w:rsidP="000F1DF9">
      <w:pPr>
        <w:spacing w:after="0" w:line="240" w:lineRule="auto"/>
      </w:pPr>
      <w:r>
        <w:separator/>
      </w:r>
    </w:p>
  </w:footnote>
  <w:footnote w:type="continuationSeparator" w:id="0">
    <w:p w:rsidR="006A315C" w:rsidRDefault="006A315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315C"/>
    <w:rsid w:val="006D756B"/>
    <w:rsid w:val="00774EC7"/>
    <w:rsid w:val="00833061"/>
    <w:rsid w:val="008A6859"/>
    <w:rsid w:val="0093341F"/>
    <w:rsid w:val="0095248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248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248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4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415A8" w:rsidP="00D415A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ADB051F2B7A48A686299E11134201CF"/>
        <w:category>
          <w:name w:val="General"/>
          <w:gallery w:val="placeholder"/>
        </w:category>
        <w:types>
          <w:type w:val="bbPlcHdr"/>
        </w:types>
        <w:behaviors>
          <w:behavior w:val="content"/>
        </w:behaviors>
        <w:guid w:val="{1E6E1C51-E6A5-49A6-A753-CDE2850AF868}"/>
      </w:docPartPr>
      <w:docPartBody>
        <w:p w:rsidR="00000000" w:rsidRDefault="001A482C"/>
      </w:docPartBody>
    </w:docPart>
    <w:docPart>
      <w:docPartPr>
        <w:name w:val="43AB5DD00620446B9F248C9D9C8E85B8"/>
        <w:category>
          <w:name w:val="General"/>
          <w:gallery w:val="placeholder"/>
        </w:category>
        <w:types>
          <w:type w:val="bbPlcHdr"/>
        </w:types>
        <w:behaviors>
          <w:behavior w:val="content"/>
        </w:behaviors>
        <w:guid w:val="{1B51824C-E44F-4A59-B170-66D78E64C8DC}"/>
      </w:docPartPr>
      <w:docPartBody>
        <w:p w:rsidR="00000000" w:rsidRDefault="001A482C"/>
      </w:docPartBody>
    </w:docPart>
    <w:docPart>
      <w:docPartPr>
        <w:name w:val="4CC8BF26864A4DB2860ECA93D5327C33"/>
        <w:category>
          <w:name w:val="General"/>
          <w:gallery w:val="placeholder"/>
        </w:category>
        <w:types>
          <w:type w:val="bbPlcHdr"/>
        </w:types>
        <w:behaviors>
          <w:behavior w:val="content"/>
        </w:behaviors>
        <w:guid w:val="{A77BABAF-A7D1-4D73-8742-8759CE504173}"/>
      </w:docPartPr>
      <w:docPartBody>
        <w:p w:rsidR="00000000" w:rsidRDefault="001A482C"/>
      </w:docPartBody>
    </w:docPart>
    <w:docPart>
      <w:docPartPr>
        <w:name w:val="5079FA05E0554F41A01D6D103A080CF5"/>
        <w:category>
          <w:name w:val="General"/>
          <w:gallery w:val="placeholder"/>
        </w:category>
        <w:types>
          <w:type w:val="bbPlcHdr"/>
        </w:types>
        <w:behaviors>
          <w:behavior w:val="content"/>
        </w:behaviors>
        <w:guid w:val="{EC19CEC8-0C4C-494B-9883-F85F5B0039A1}"/>
      </w:docPartPr>
      <w:docPartBody>
        <w:p w:rsidR="00000000" w:rsidRDefault="001A482C"/>
      </w:docPartBody>
    </w:docPart>
    <w:docPart>
      <w:docPartPr>
        <w:name w:val="9E9126E2DE104C948FC6CC9B7EDF5E95"/>
        <w:category>
          <w:name w:val="General"/>
          <w:gallery w:val="placeholder"/>
        </w:category>
        <w:types>
          <w:type w:val="bbPlcHdr"/>
        </w:types>
        <w:behaviors>
          <w:behavior w:val="content"/>
        </w:behaviors>
        <w:guid w:val="{B7BEE9DD-8426-46D0-BD79-D340FD0FCAD4}"/>
      </w:docPartPr>
      <w:docPartBody>
        <w:p w:rsidR="00000000" w:rsidRDefault="001A482C"/>
      </w:docPartBody>
    </w:docPart>
    <w:docPart>
      <w:docPartPr>
        <w:name w:val="5C11F7C3CD164FF095687C2736ED531D"/>
        <w:category>
          <w:name w:val="General"/>
          <w:gallery w:val="placeholder"/>
        </w:category>
        <w:types>
          <w:type w:val="bbPlcHdr"/>
        </w:types>
        <w:behaviors>
          <w:behavior w:val="content"/>
        </w:behaviors>
        <w:guid w:val="{89DC8787-58D2-4A00-B98D-35BB0A479DE9}"/>
      </w:docPartPr>
      <w:docPartBody>
        <w:p w:rsidR="00000000" w:rsidRDefault="001A482C"/>
      </w:docPartBody>
    </w:docPart>
    <w:docPart>
      <w:docPartPr>
        <w:name w:val="C602ECC817494A7F9BE3A7F29F08B4F3"/>
        <w:category>
          <w:name w:val="General"/>
          <w:gallery w:val="placeholder"/>
        </w:category>
        <w:types>
          <w:type w:val="bbPlcHdr"/>
        </w:types>
        <w:behaviors>
          <w:behavior w:val="content"/>
        </w:behaviors>
        <w:guid w:val="{FED31DF3-ACD6-462B-A14D-781FD09CC1D3}"/>
      </w:docPartPr>
      <w:docPartBody>
        <w:p w:rsidR="00000000" w:rsidRDefault="001A482C"/>
      </w:docPartBody>
    </w:docPart>
    <w:docPart>
      <w:docPartPr>
        <w:name w:val="D8A3D5673C26483D96B9691B2E3C774A"/>
        <w:category>
          <w:name w:val="General"/>
          <w:gallery w:val="placeholder"/>
        </w:category>
        <w:types>
          <w:type w:val="bbPlcHdr"/>
        </w:types>
        <w:behaviors>
          <w:behavior w:val="content"/>
        </w:behaviors>
        <w:guid w:val="{D8DE68CF-6C33-4006-9CF8-508D475867D4}"/>
      </w:docPartPr>
      <w:docPartBody>
        <w:p w:rsidR="00000000" w:rsidRDefault="001A482C"/>
      </w:docPartBody>
    </w:docPart>
    <w:docPart>
      <w:docPartPr>
        <w:name w:val="4C9A4B84F7994DA9A5FC1B8FF308D78E"/>
        <w:category>
          <w:name w:val="General"/>
          <w:gallery w:val="placeholder"/>
        </w:category>
        <w:types>
          <w:type w:val="bbPlcHdr"/>
        </w:types>
        <w:behaviors>
          <w:behavior w:val="content"/>
        </w:behaviors>
        <w:guid w:val="{0D5E4E9E-17F6-4C65-8DB8-32C1108D80FD}"/>
      </w:docPartPr>
      <w:docPartBody>
        <w:p w:rsidR="00000000" w:rsidRDefault="00D415A8" w:rsidP="00D415A8">
          <w:pPr>
            <w:pStyle w:val="4C9A4B84F7994DA9A5FC1B8FF308D78E"/>
          </w:pPr>
          <w:r w:rsidRPr="00A30DD1">
            <w:rPr>
              <w:rStyle w:val="PlaceholderText"/>
            </w:rPr>
            <w:t>Click here to enter a date.</w:t>
          </w:r>
        </w:p>
      </w:docPartBody>
    </w:docPart>
    <w:docPart>
      <w:docPartPr>
        <w:name w:val="2760889F91FB402E9BAB4910F42EC705"/>
        <w:category>
          <w:name w:val="General"/>
          <w:gallery w:val="placeholder"/>
        </w:category>
        <w:types>
          <w:type w:val="bbPlcHdr"/>
        </w:types>
        <w:behaviors>
          <w:behavior w:val="content"/>
        </w:behaviors>
        <w:guid w:val="{EB86388D-0461-4729-94E2-0ECBC9215CB2}"/>
      </w:docPartPr>
      <w:docPartBody>
        <w:p w:rsidR="00000000" w:rsidRDefault="001A482C"/>
      </w:docPartBody>
    </w:docPart>
    <w:docPart>
      <w:docPartPr>
        <w:name w:val="38341A75DE90461BB2C4E86313FAEDC5"/>
        <w:category>
          <w:name w:val="General"/>
          <w:gallery w:val="placeholder"/>
        </w:category>
        <w:types>
          <w:type w:val="bbPlcHdr"/>
        </w:types>
        <w:behaviors>
          <w:behavior w:val="content"/>
        </w:behaviors>
        <w:guid w:val="{5B6DD348-3875-44A5-B4C4-69C1CD958215}"/>
      </w:docPartPr>
      <w:docPartBody>
        <w:p w:rsidR="00000000" w:rsidRDefault="001A482C"/>
      </w:docPartBody>
    </w:docPart>
    <w:docPart>
      <w:docPartPr>
        <w:name w:val="5D891238129D403BA0D320E440E5755A"/>
        <w:category>
          <w:name w:val="General"/>
          <w:gallery w:val="placeholder"/>
        </w:category>
        <w:types>
          <w:type w:val="bbPlcHdr"/>
        </w:types>
        <w:behaviors>
          <w:behavior w:val="content"/>
        </w:behaviors>
        <w:guid w:val="{7B50C866-304C-47E7-B79F-C0BC18656790}"/>
      </w:docPartPr>
      <w:docPartBody>
        <w:p w:rsidR="00000000" w:rsidRDefault="00D415A8" w:rsidP="00D415A8">
          <w:pPr>
            <w:pStyle w:val="5D891238129D403BA0D320E440E5755A"/>
          </w:pPr>
          <w:r>
            <w:rPr>
              <w:rFonts w:eastAsia="Times New Roman" w:cs="Times New Roman"/>
              <w:bCs/>
              <w:szCs w:val="24"/>
            </w:rPr>
            <w:t xml:space="preserve"> </w:t>
          </w:r>
        </w:p>
      </w:docPartBody>
    </w:docPart>
    <w:docPart>
      <w:docPartPr>
        <w:name w:val="61CA0523177441EA88B8879A07261519"/>
        <w:category>
          <w:name w:val="General"/>
          <w:gallery w:val="placeholder"/>
        </w:category>
        <w:types>
          <w:type w:val="bbPlcHdr"/>
        </w:types>
        <w:behaviors>
          <w:behavior w:val="content"/>
        </w:behaviors>
        <w:guid w:val="{8DD9F3EF-B548-4917-AE3C-228041427D08}"/>
      </w:docPartPr>
      <w:docPartBody>
        <w:p w:rsidR="00000000" w:rsidRDefault="001A482C"/>
      </w:docPartBody>
    </w:docPart>
    <w:docPart>
      <w:docPartPr>
        <w:name w:val="4B9171AC6DE248589E798DFDA00C75CE"/>
        <w:category>
          <w:name w:val="General"/>
          <w:gallery w:val="placeholder"/>
        </w:category>
        <w:types>
          <w:type w:val="bbPlcHdr"/>
        </w:types>
        <w:behaviors>
          <w:behavior w:val="content"/>
        </w:behaviors>
        <w:guid w:val="{27BD1550-AFC1-4F70-88F2-42E7514F7054}"/>
      </w:docPartPr>
      <w:docPartBody>
        <w:p w:rsidR="00000000" w:rsidRDefault="001A48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482C"/>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415A8"/>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15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415A8"/>
    <w:rPr>
      <w:rFonts w:ascii="Times New Roman" w:hAnsi="Times New Roman"/>
      <w:sz w:val="24"/>
    </w:rPr>
  </w:style>
  <w:style w:type="paragraph" w:customStyle="1" w:styleId="487D89B4F8B34DB4967D41FE18F7F88D7">
    <w:name w:val="487D89B4F8B34DB4967D41FE18F7F88D7"/>
    <w:rsid w:val="00D415A8"/>
    <w:rPr>
      <w:rFonts w:ascii="Times New Roman" w:hAnsi="Times New Roman"/>
      <w:sz w:val="24"/>
    </w:rPr>
  </w:style>
  <w:style w:type="paragraph" w:customStyle="1" w:styleId="AE2570ED5D764CD7AF9686706F550F4620">
    <w:name w:val="AE2570ED5D764CD7AF9686706F550F4620"/>
    <w:rsid w:val="00D415A8"/>
    <w:pPr>
      <w:tabs>
        <w:tab w:val="center" w:pos="4680"/>
        <w:tab w:val="right" w:pos="9360"/>
      </w:tabs>
      <w:spacing w:after="0" w:line="240" w:lineRule="auto"/>
    </w:pPr>
    <w:rPr>
      <w:rFonts w:ascii="Times New Roman" w:hAnsi="Times New Roman"/>
      <w:sz w:val="24"/>
    </w:rPr>
  </w:style>
  <w:style w:type="paragraph" w:customStyle="1" w:styleId="4C9A4B84F7994DA9A5FC1B8FF308D78E">
    <w:name w:val="4C9A4B84F7994DA9A5FC1B8FF308D78E"/>
    <w:rsid w:val="00D415A8"/>
  </w:style>
  <w:style w:type="paragraph" w:customStyle="1" w:styleId="5D891238129D403BA0D320E440E5755A">
    <w:name w:val="5D891238129D403BA0D320E440E5755A"/>
    <w:rsid w:val="00D415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15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415A8"/>
    <w:rPr>
      <w:rFonts w:ascii="Times New Roman" w:hAnsi="Times New Roman"/>
      <w:sz w:val="24"/>
    </w:rPr>
  </w:style>
  <w:style w:type="paragraph" w:customStyle="1" w:styleId="487D89B4F8B34DB4967D41FE18F7F88D7">
    <w:name w:val="487D89B4F8B34DB4967D41FE18F7F88D7"/>
    <w:rsid w:val="00D415A8"/>
    <w:rPr>
      <w:rFonts w:ascii="Times New Roman" w:hAnsi="Times New Roman"/>
      <w:sz w:val="24"/>
    </w:rPr>
  </w:style>
  <w:style w:type="paragraph" w:customStyle="1" w:styleId="AE2570ED5D764CD7AF9686706F550F4620">
    <w:name w:val="AE2570ED5D764CD7AF9686706F550F4620"/>
    <w:rsid w:val="00D415A8"/>
    <w:pPr>
      <w:tabs>
        <w:tab w:val="center" w:pos="4680"/>
        <w:tab w:val="right" w:pos="9360"/>
      </w:tabs>
      <w:spacing w:after="0" w:line="240" w:lineRule="auto"/>
    </w:pPr>
    <w:rPr>
      <w:rFonts w:ascii="Times New Roman" w:hAnsi="Times New Roman"/>
      <w:sz w:val="24"/>
    </w:rPr>
  </w:style>
  <w:style w:type="paragraph" w:customStyle="1" w:styleId="4C9A4B84F7994DA9A5FC1B8FF308D78E">
    <w:name w:val="4C9A4B84F7994DA9A5FC1B8FF308D78E"/>
    <w:rsid w:val="00D415A8"/>
  </w:style>
  <w:style w:type="paragraph" w:customStyle="1" w:styleId="5D891238129D403BA0D320E440E5755A">
    <w:name w:val="5D891238129D403BA0D320E440E5755A"/>
    <w:rsid w:val="00D41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DB4F29B-955B-4FFC-BE5A-FB49E1F8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494</Words>
  <Characters>2816</Characters>
  <Application>Microsoft Office Word</Application>
  <DocSecurity>0</DocSecurity>
  <Lines>23</Lines>
  <Paragraphs>6</Paragraphs>
  <ScaleCrop>false</ScaleCrop>
  <Company>Texas Legislative Council</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2017-03-02T22:42:00Z</cp:lastPrinted>
  <dcterms:created xsi:type="dcterms:W3CDTF">2015-05-29T14:24:00Z</dcterms:created>
  <dcterms:modified xsi:type="dcterms:W3CDTF">2017-03-02T22:42:00Z</dcterms:modified>
</cp:coreProperties>
</file>

<file path=docProps/custom.xml><?xml version="1.0" encoding="utf-8"?>
<op:Properties xmlns:vt="http://schemas.openxmlformats.org/officeDocument/2006/docPropsVTypes" xmlns:op="http://schemas.openxmlformats.org/officeDocument/2006/custom-properties"/>
</file>