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6DB5" w:rsidTr="00345119">
        <w:tc>
          <w:tcPr>
            <w:tcW w:w="9576" w:type="dxa"/>
            <w:noWrap/>
          </w:tcPr>
          <w:p w:rsidR="008423E4" w:rsidRPr="0022177D" w:rsidRDefault="00D509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095A" w:rsidP="008423E4">
      <w:pPr>
        <w:jc w:val="center"/>
      </w:pPr>
    </w:p>
    <w:p w:rsidR="008423E4" w:rsidRPr="00B31F0E" w:rsidRDefault="00D5095A" w:rsidP="008423E4"/>
    <w:p w:rsidR="008423E4" w:rsidRPr="00742794" w:rsidRDefault="00D509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6DB5" w:rsidTr="00345119">
        <w:tc>
          <w:tcPr>
            <w:tcW w:w="9576" w:type="dxa"/>
          </w:tcPr>
          <w:p w:rsidR="008423E4" w:rsidRPr="00861995" w:rsidRDefault="00D5095A" w:rsidP="00345119">
            <w:pPr>
              <w:jc w:val="right"/>
            </w:pPr>
            <w:r>
              <w:t>S.B. 436</w:t>
            </w:r>
          </w:p>
        </w:tc>
      </w:tr>
      <w:tr w:rsidR="00806DB5" w:rsidTr="00345119">
        <w:tc>
          <w:tcPr>
            <w:tcW w:w="9576" w:type="dxa"/>
          </w:tcPr>
          <w:p w:rsidR="008423E4" w:rsidRPr="00861995" w:rsidRDefault="00D5095A" w:rsidP="00AF0314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806DB5" w:rsidTr="00345119">
        <w:tc>
          <w:tcPr>
            <w:tcW w:w="9576" w:type="dxa"/>
          </w:tcPr>
          <w:p w:rsidR="008423E4" w:rsidRPr="00861995" w:rsidRDefault="00D5095A" w:rsidP="00345119">
            <w:pPr>
              <w:jc w:val="right"/>
            </w:pPr>
            <w:r>
              <w:t>Public Education</w:t>
            </w:r>
          </w:p>
        </w:tc>
      </w:tr>
      <w:tr w:rsidR="00806DB5" w:rsidTr="00345119">
        <w:tc>
          <w:tcPr>
            <w:tcW w:w="9576" w:type="dxa"/>
          </w:tcPr>
          <w:p w:rsidR="008423E4" w:rsidRDefault="00D509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5095A" w:rsidP="008423E4">
      <w:pPr>
        <w:tabs>
          <w:tab w:val="right" w:pos="9360"/>
        </w:tabs>
      </w:pPr>
    </w:p>
    <w:p w:rsidR="008423E4" w:rsidRDefault="00D5095A" w:rsidP="008423E4"/>
    <w:p w:rsidR="008423E4" w:rsidRDefault="00D509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06DB5" w:rsidTr="00345119">
        <w:tc>
          <w:tcPr>
            <w:tcW w:w="9576" w:type="dxa"/>
          </w:tcPr>
          <w:p w:rsidR="008423E4" w:rsidRPr="00A8133F" w:rsidRDefault="00D5095A" w:rsidP="00E94D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095A" w:rsidP="00E94D14"/>
          <w:p w:rsidR="008423E4" w:rsidRDefault="00D5095A" w:rsidP="00E94D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F0314">
              <w:t xml:space="preserve">Interested parties see a need for increased transparency with regard to the special education continuing advisory committee. </w:t>
            </w:r>
            <w:r>
              <w:t>S.B. 436</w:t>
            </w:r>
            <w:r w:rsidRPr="00AF0314">
              <w:t xml:space="preserve"> seeks to make that increase by providing for certain public participation in the committee's operation.</w:t>
            </w:r>
          </w:p>
          <w:p w:rsidR="008423E4" w:rsidRPr="00E26B13" w:rsidRDefault="00D5095A" w:rsidP="00E94D14">
            <w:pPr>
              <w:rPr>
                <w:b/>
              </w:rPr>
            </w:pPr>
          </w:p>
        </w:tc>
      </w:tr>
      <w:tr w:rsidR="00806DB5" w:rsidTr="00345119">
        <w:tc>
          <w:tcPr>
            <w:tcW w:w="9576" w:type="dxa"/>
          </w:tcPr>
          <w:p w:rsidR="0017725B" w:rsidRDefault="00D5095A" w:rsidP="00E94D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095A" w:rsidP="00E94D14">
            <w:pPr>
              <w:rPr>
                <w:b/>
                <w:u w:val="single"/>
              </w:rPr>
            </w:pPr>
          </w:p>
          <w:p w:rsidR="001E2899" w:rsidRPr="001E2899" w:rsidRDefault="00D5095A" w:rsidP="00E94D14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:rsidR="0017725B" w:rsidRPr="0017725B" w:rsidRDefault="00D5095A" w:rsidP="00E94D14">
            <w:pPr>
              <w:rPr>
                <w:b/>
                <w:u w:val="single"/>
              </w:rPr>
            </w:pPr>
          </w:p>
        </w:tc>
      </w:tr>
      <w:tr w:rsidR="00806DB5" w:rsidTr="00345119">
        <w:tc>
          <w:tcPr>
            <w:tcW w:w="9576" w:type="dxa"/>
          </w:tcPr>
          <w:p w:rsidR="008423E4" w:rsidRPr="00A8133F" w:rsidRDefault="00D5095A" w:rsidP="00E94D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095A" w:rsidP="00E94D14"/>
          <w:p w:rsidR="001E2899" w:rsidRDefault="00D5095A" w:rsidP="00E94D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</w:t>
            </w:r>
            <w:r>
              <w:t>l rulemaking authority to a state officer, department, agency, or institution.</w:t>
            </w:r>
          </w:p>
          <w:p w:rsidR="008423E4" w:rsidRPr="00E21FDC" w:rsidRDefault="00D5095A" w:rsidP="00E94D14">
            <w:pPr>
              <w:rPr>
                <w:b/>
              </w:rPr>
            </w:pPr>
          </w:p>
        </w:tc>
      </w:tr>
      <w:tr w:rsidR="00806DB5" w:rsidTr="00345119">
        <w:tc>
          <w:tcPr>
            <w:tcW w:w="9576" w:type="dxa"/>
          </w:tcPr>
          <w:p w:rsidR="008423E4" w:rsidRPr="00A8133F" w:rsidRDefault="00D5095A" w:rsidP="00E94D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095A" w:rsidP="00E94D14"/>
          <w:p w:rsidR="008423E4" w:rsidRDefault="00D5095A" w:rsidP="00E94D14">
            <w:pPr>
              <w:pStyle w:val="Header"/>
              <w:jc w:val="both"/>
            </w:pPr>
            <w:r>
              <w:t>S.B. 436</w:t>
            </w:r>
            <w:r>
              <w:t xml:space="preserve"> amends the Education Code to require meetings of the special education continuing advisory committee to be conducted in compliance with </w:t>
            </w:r>
            <w:r>
              <w:t>state</w:t>
            </w:r>
            <w:r>
              <w:t xml:space="preserve"> open meetings</w:t>
            </w:r>
            <w:r>
              <w:t xml:space="preserve"> law</w:t>
            </w:r>
            <w:r>
              <w:t xml:space="preserve"> </w:t>
            </w:r>
            <w:r>
              <w:t>and to</w:t>
            </w:r>
            <w:r>
              <w:t xml:space="preserve"> require the committee to provide a procedure for members of the public to speak at committee meetings</w:t>
            </w:r>
            <w:r>
              <w:t xml:space="preserve">, </w:t>
            </w:r>
            <w:r>
              <w:t>which may not</w:t>
            </w:r>
            <w:r>
              <w:t xml:space="preserve"> requir</w:t>
            </w:r>
            <w:r>
              <w:t>e</w:t>
            </w:r>
            <w:r>
              <w:t xml:space="preserve"> a member of the public to register to speak earlier than the day of the meeting</w:t>
            </w:r>
            <w:r>
              <w:t>. The bill</w:t>
            </w:r>
            <w:r>
              <w:t xml:space="preserve"> requires the committee to dev</w:t>
            </w:r>
            <w:r>
              <w:t>elop a policy to encourage public participation with the committee</w:t>
            </w:r>
            <w:r>
              <w:t xml:space="preserve"> and</w:t>
            </w:r>
            <w:r>
              <w:t xml:space="preserve"> requires the Texas Education Agency (TEA) to post on the TEA website </w:t>
            </w:r>
            <w:r>
              <w:t>contact information for the committee, notice and meetings of each open meeting of the committee, and guidance conce</w:t>
            </w:r>
            <w:r>
              <w:t>rning how to submit public comments to the committee</w:t>
            </w:r>
            <w:r>
              <w:t>. The bill</w:t>
            </w:r>
            <w:r>
              <w:t xml:space="preserve"> requires the committee, not </w:t>
            </w:r>
            <w:r>
              <w:t xml:space="preserve">later than January 1 of each odd-numbered year, </w:t>
            </w:r>
            <w:r>
              <w:t xml:space="preserve">to </w:t>
            </w:r>
            <w:r>
              <w:t xml:space="preserve">submit a report to the legislature with recommended changes to state law and </w:t>
            </w:r>
            <w:r>
              <w:t>TEA</w:t>
            </w:r>
            <w:r>
              <w:t xml:space="preserve"> rules relating to special educati</w:t>
            </w:r>
            <w:r>
              <w:t>on</w:t>
            </w:r>
            <w:r>
              <w:t xml:space="preserve"> and to </w:t>
            </w:r>
            <w:r>
              <w:t xml:space="preserve">include </w:t>
            </w:r>
            <w:r>
              <w:t xml:space="preserve">in the report </w:t>
            </w:r>
            <w:r>
              <w:t>the committee's current policy on encouraging public participation.</w:t>
            </w:r>
          </w:p>
          <w:p w:rsidR="008423E4" w:rsidRPr="00835628" w:rsidRDefault="00D5095A" w:rsidP="00E94D14">
            <w:pPr>
              <w:rPr>
                <w:b/>
              </w:rPr>
            </w:pPr>
          </w:p>
        </w:tc>
      </w:tr>
      <w:tr w:rsidR="00806DB5" w:rsidTr="00345119">
        <w:tc>
          <w:tcPr>
            <w:tcW w:w="9576" w:type="dxa"/>
          </w:tcPr>
          <w:p w:rsidR="008423E4" w:rsidRPr="00A8133F" w:rsidRDefault="00D5095A" w:rsidP="00E94D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095A" w:rsidP="00E94D14"/>
          <w:p w:rsidR="008423E4" w:rsidRPr="003624F2" w:rsidRDefault="00D5095A" w:rsidP="00E94D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5095A" w:rsidP="00E94D14">
            <w:pPr>
              <w:rPr>
                <w:b/>
              </w:rPr>
            </w:pPr>
          </w:p>
        </w:tc>
      </w:tr>
    </w:tbl>
    <w:p w:rsidR="008423E4" w:rsidRPr="00BE0E75" w:rsidRDefault="00D509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095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095A">
      <w:r>
        <w:separator/>
      </w:r>
    </w:p>
  </w:endnote>
  <w:endnote w:type="continuationSeparator" w:id="0">
    <w:p w:rsidR="00000000" w:rsidRDefault="00D5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0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6DB5" w:rsidTr="009C1E9A">
      <w:trPr>
        <w:cantSplit/>
      </w:trPr>
      <w:tc>
        <w:tcPr>
          <w:tcW w:w="0" w:type="pct"/>
        </w:tcPr>
        <w:p w:rsidR="00137D90" w:rsidRDefault="00D509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09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09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09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09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6DB5" w:rsidTr="009C1E9A">
      <w:trPr>
        <w:cantSplit/>
      </w:trPr>
      <w:tc>
        <w:tcPr>
          <w:tcW w:w="0" w:type="pct"/>
        </w:tcPr>
        <w:p w:rsidR="00EC379B" w:rsidRDefault="00D509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09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31235</w:t>
          </w:r>
        </w:p>
      </w:tc>
      <w:tc>
        <w:tcPr>
          <w:tcW w:w="2453" w:type="pct"/>
        </w:tcPr>
        <w:p w:rsidR="00EC379B" w:rsidRDefault="00D509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17.136.12</w:t>
          </w:r>
          <w:r>
            <w:fldChar w:fldCharType="end"/>
          </w:r>
        </w:p>
      </w:tc>
    </w:tr>
    <w:tr w:rsidR="00806DB5" w:rsidTr="009C1E9A">
      <w:trPr>
        <w:cantSplit/>
      </w:trPr>
      <w:tc>
        <w:tcPr>
          <w:tcW w:w="0" w:type="pct"/>
        </w:tcPr>
        <w:p w:rsidR="00EC379B" w:rsidRDefault="00D509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09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095A" w:rsidP="006D504F">
          <w:pPr>
            <w:pStyle w:val="Footer"/>
            <w:rPr>
              <w:rStyle w:val="PageNumber"/>
            </w:rPr>
          </w:pPr>
        </w:p>
        <w:p w:rsidR="00EC379B" w:rsidRDefault="00D509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6D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09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09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09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0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095A">
      <w:r>
        <w:separator/>
      </w:r>
    </w:p>
  </w:footnote>
  <w:footnote w:type="continuationSeparator" w:id="0">
    <w:p w:rsidR="00000000" w:rsidRDefault="00D5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0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0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0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B5"/>
    <w:rsid w:val="00806DB5"/>
    <w:rsid w:val="00D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D3A"/>
  </w:style>
  <w:style w:type="paragraph" w:styleId="CommentSubject">
    <w:name w:val="annotation subject"/>
    <w:basedOn w:val="CommentText"/>
    <w:next w:val="CommentText"/>
    <w:link w:val="CommentSubjectChar"/>
    <w:rsid w:val="00243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D3A"/>
  </w:style>
  <w:style w:type="paragraph" w:styleId="CommentSubject">
    <w:name w:val="annotation subject"/>
    <w:basedOn w:val="CommentText"/>
    <w:next w:val="CommentText"/>
    <w:link w:val="CommentSubjectChar"/>
    <w:rsid w:val="00243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HB04226 (Committee Report (Unamended))</vt:lpstr>
    </vt:vector>
  </TitlesOfParts>
  <Company>State of Texas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31235</dc:subject>
  <dc:creator>State of Texas</dc:creator>
  <dc:description>SB 436 by Rodríguez-(H)Public Education</dc:description>
  <cp:lastModifiedBy>Alexander McMillan</cp:lastModifiedBy>
  <cp:revision>2</cp:revision>
  <cp:lastPrinted>2003-11-26T17:21:00Z</cp:lastPrinted>
  <dcterms:created xsi:type="dcterms:W3CDTF">2017-05-18T00:35:00Z</dcterms:created>
  <dcterms:modified xsi:type="dcterms:W3CDTF">2017-05-18T00:35:00Z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17.136.12</vt:lpwstr>
  </property>
</Properties>
</file>