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609D" w:rsidTr="00345119">
        <w:tc>
          <w:tcPr>
            <w:tcW w:w="9576" w:type="dxa"/>
            <w:noWrap/>
          </w:tcPr>
          <w:p w:rsidR="008423E4" w:rsidRPr="0022177D" w:rsidRDefault="00AB4C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B4C10" w:rsidP="008423E4">
      <w:pPr>
        <w:jc w:val="center"/>
      </w:pPr>
    </w:p>
    <w:p w:rsidR="008423E4" w:rsidRPr="00B31F0E" w:rsidRDefault="00AB4C10" w:rsidP="008423E4"/>
    <w:p w:rsidR="008423E4" w:rsidRPr="00742794" w:rsidRDefault="00AB4C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609D" w:rsidTr="00345119">
        <w:tc>
          <w:tcPr>
            <w:tcW w:w="9576" w:type="dxa"/>
          </w:tcPr>
          <w:p w:rsidR="008423E4" w:rsidRPr="00861995" w:rsidRDefault="00AB4C10" w:rsidP="00345119">
            <w:pPr>
              <w:jc w:val="right"/>
            </w:pPr>
            <w:r>
              <w:t>S.B. 490</w:t>
            </w:r>
          </w:p>
        </w:tc>
      </w:tr>
      <w:tr w:rsidR="007B609D" w:rsidTr="00345119">
        <w:tc>
          <w:tcPr>
            <w:tcW w:w="9576" w:type="dxa"/>
          </w:tcPr>
          <w:p w:rsidR="008423E4" w:rsidRPr="00861995" w:rsidRDefault="00AB4C10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7B609D" w:rsidTr="00345119">
        <w:tc>
          <w:tcPr>
            <w:tcW w:w="9576" w:type="dxa"/>
          </w:tcPr>
          <w:p w:rsidR="008423E4" w:rsidRPr="00861995" w:rsidRDefault="00AB4C10" w:rsidP="00345119">
            <w:pPr>
              <w:jc w:val="right"/>
            </w:pPr>
            <w:r>
              <w:t>Public Education</w:t>
            </w:r>
          </w:p>
        </w:tc>
      </w:tr>
      <w:tr w:rsidR="007B609D" w:rsidTr="00345119">
        <w:tc>
          <w:tcPr>
            <w:tcW w:w="9576" w:type="dxa"/>
          </w:tcPr>
          <w:p w:rsidR="008423E4" w:rsidRDefault="00AB4C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B4C10" w:rsidP="008423E4">
      <w:pPr>
        <w:tabs>
          <w:tab w:val="right" w:pos="9360"/>
        </w:tabs>
      </w:pPr>
    </w:p>
    <w:p w:rsidR="008423E4" w:rsidRDefault="00AB4C10" w:rsidP="008423E4"/>
    <w:p w:rsidR="008423E4" w:rsidRDefault="00AB4C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609D" w:rsidTr="00345119">
        <w:tc>
          <w:tcPr>
            <w:tcW w:w="9576" w:type="dxa"/>
          </w:tcPr>
          <w:p w:rsidR="008423E4" w:rsidRPr="00A8133F" w:rsidRDefault="00AB4C10" w:rsidP="001043C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B4C10" w:rsidP="001043C6"/>
          <w:p w:rsidR="008423E4" w:rsidRDefault="00AB4C10" w:rsidP="001043C6">
            <w:pPr>
              <w:pStyle w:val="Header"/>
              <w:jc w:val="both"/>
            </w:pPr>
            <w:r>
              <w:t>Interested parties contend that t</w:t>
            </w:r>
            <w:r>
              <w:t>he Public Education Information Management System</w:t>
            </w:r>
            <w:r>
              <w:t xml:space="preserve"> could better serve its purpose as a</w:t>
            </w:r>
            <w:r>
              <w:t xml:space="preserve"> resource for education policymakers</w:t>
            </w:r>
            <w:r>
              <w:t xml:space="preserve"> if the system collected more detailed information about school counselors</w:t>
            </w:r>
            <w:r>
              <w:t>. S</w:t>
            </w:r>
            <w:r>
              <w:t>.</w:t>
            </w:r>
            <w:r>
              <w:t>B</w:t>
            </w:r>
            <w:r>
              <w:t>.</w:t>
            </w:r>
            <w:r>
              <w:t xml:space="preserve"> 490 </w:t>
            </w:r>
            <w:r>
              <w:t xml:space="preserve">seeks to address this issue by </w:t>
            </w:r>
            <w:r>
              <w:t>providing for the reporting of information relating to school counselors</w:t>
            </w:r>
            <w:r>
              <w:t>.</w:t>
            </w:r>
          </w:p>
          <w:p w:rsidR="008423E4" w:rsidRPr="00E26B13" w:rsidRDefault="00AB4C10" w:rsidP="001043C6">
            <w:pPr>
              <w:rPr>
                <w:b/>
              </w:rPr>
            </w:pPr>
          </w:p>
        </w:tc>
      </w:tr>
      <w:tr w:rsidR="007B609D" w:rsidTr="00345119">
        <w:tc>
          <w:tcPr>
            <w:tcW w:w="9576" w:type="dxa"/>
          </w:tcPr>
          <w:p w:rsidR="0017725B" w:rsidRDefault="00AB4C10" w:rsidP="001043C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B4C10" w:rsidP="001043C6">
            <w:pPr>
              <w:rPr>
                <w:b/>
                <w:u w:val="single"/>
              </w:rPr>
            </w:pPr>
          </w:p>
          <w:p w:rsidR="0077017B" w:rsidRPr="0077017B" w:rsidRDefault="00AB4C10" w:rsidP="001043C6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AB4C10" w:rsidP="001043C6">
            <w:pPr>
              <w:rPr>
                <w:b/>
                <w:u w:val="single"/>
              </w:rPr>
            </w:pPr>
          </w:p>
        </w:tc>
      </w:tr>
      <w:tr w:rsidR="007B609D" w:rsidTr="00345119">
        <w:tc>
          <w:tcPr>
            <w:tcW w:w="9576" w:type="dxa"/>
          </w:tcPr>
          <w:p w:rsidR="008423E4" w:rsidRPr="00A8133F" w:rsidRDefault="00AB4C10" w:rsidP="001043C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B4C10" w:rsidP="001043C6"/>
          <w:p w:rsidR="0077017B" w:rsidRDefault="00AB4C10" w:rsidP="001043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commissioner of education in SECTION 2 of this bill.</w:t>
            </w:r>
          </w:p>
          <w:p w:rsidR="008423E4" w:rsidRPr="00E21FDC" w:rsidRDefault="00AB4C10" w:rsidP="001043C6">
            <w:pPr>
              <w:rPr>
                <w:b/>
              </w:rPr>
            </w:pPr>
          </w:p>
        </w:tc>
      </w:tr>
      <w:tr w:rsidR="007B609D" w:rsidTr="00345119">
        <w:tc>
          <w:tcPr>
            <w:tcW w:w="9576" w:type="dxa"/>
          </w:tcPr>
          <w:p w:rsidR="008423E4" w:rsidRPr="00A8133F" w:rsidRDefault="00AB4C10" w:rsidP="001043C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B4C10" w:rsidP="001043C6"/>
          <w:p w:rsidR="008215D2" w:rsidRDefault="00AB4C10" w:rsidP="001043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490 amends the Education Code to require t</w:t>
            </w:r>
            <w:r w:rsidRPr="0077017B">
              <w:t xml:space="preserve">he commissioner </w:t>
            </w:r>
            <w:r>
              <w:t xml:space="preserve">of education </w:t>
            </w:r>
            <w:r w:rsidRPr="0077017B">
              <w:t xml:space="preserve">by rule </w:t>
            </w:r>
            <w:r>
              <w:t xml:space="preserve">to </w:t>
            </w:r>
            <w:r w:rsidRPr="0077017B">
              <w:t xml:space="preserve">require each </w:t>
            </w:r>
            <w:r>
              <w:t xml:space="preserve">public </w:t>
            </w:r>
            <w:r w:rsidRPr="0077017B">
              <w:t>school district and open-enrollment charter school to report through the Public Education Information Management System information regarding the availability of sc</w:t>
            </w:r>
            <w:r>
              <w:t>hool counselors at each campus. The bill require</w:t>
            </w:r>
            <w:r>
              <w:t xml:space="preserve">s the rules to </w:t>
            </w:r>
            <w:r w:rsidRPr="0077017B">
              <w:t xml:space="preserve">require a district or school to report the number of </w:t>
            </w:r>
            <w:r>
              <w:t xml:space="preserve">full-time equivalent </w:t>
            </w:r>
            <w:r w:rsidRPr="0077017B">
              <w:t>school counselors</w:t>
            </w:r>
            <w:r>
              <w:t xml:space="preserve"> </w:t>
            </w:r>
            <w:r w:rsidRPr="0077017B">
              <w:t xml:space="preserve">providing </w:t>
            </w:r>
            <w:r>
              <w:t xml:space="preserve">40 hours of </w:t>
            </w:r>
            <w:r w:rsidRPr="0077017B">
              <w:t xml:space="preserve">counseling services </w:t>
            </w:r>
            <w:r>
              <w:t xml:space="preserve">per week </w:t>
            </w:r>
            <w:r w:rsidRPr="0077017B">
              <w:t xml:space="preserve">at a campus. </w:t>
            </w:r>
            <w:r>
              <w:t>The bill requires the Texas Education Agency to</w:t>
            </w:r>
            <w:r w:rsidRPr="0077017B">
              <w:t xml:space="preserve"> maintain the information </w:t>
            </w:r>
            <w:r>
              <w:t xml:space="preserve">reported to </w:t>
            </w:r>
            <w:r>
              <w:t>the system under the bill's provisions</w:t>
            </w:r>
            <w:r w:rsidRPr="0077017B">
              <w:t>.</w:t>
            </w:r>
            <w:r>
              <w:t xml:space="preserve"> The bill includes among the contents of </w:t>
            </w:r>
            <w:r>
              <w:t>a district's</w:t>
            </w:r>
            <w:r>
              <w:t xml:space="preserve"> annual performance report </w:t>
            </w:r>
            <w:r w:rsidRPr="0077017B">
              <w:t>the number of school counselors providing counseling services at each campus.</w:t>
            </w:r>
          </w:p>
          <w:p w:rsidR="008423E4" w:rsidRPr="00835628" w:rsidRDefault="00AB4C10" w:rsidP="001043C6">
            <w:pPr>
              <w:rPr>
                <w:b/>
              </w:rPr>
            </w:pPr>
          </w:p>
        </w:tc>
      </w:tr>
      <w:tr w:rsidR="007B609D" w:rsidTr="00345119">
        <w:tc>
          <w:tcPr>
            <w:tcW w:w="9576" w:type="dxa"/>
          </w:tcPr>
          <w:p w:rsidR="008423E4" w:rsidRPr="00A8133F" w:rsidRDefault="00AB4C10" w:rsidP="001043C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B4C10" w:rsidP="001043C6"/>
          <w:p w:rsidR="008423E4" w:rsidRPr="003624F2" w:rsidRDefault="00AB4C10" w:rsidP="001043C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</w:t>
            </w:r>
            <w:r>
              <w:t>eive the necessary vote, September 1, 2017.</w:t>
            </w:r>
          </w:p>
          <w:p w:rsidR="008423E4" w:rsidRPr="00233FDB" w:rsidRDefault="00AB4C10" w:rsidP="001043C6">
            <w:pPr>
              <w:rPr>
                <w:b/>
              </w:rPr>
            </w:pPr>
          </w:p>
        </w:tc>
      </w:tr>
    </w:tbl>
    <w:p w:rsidR="008423E4" w:rsidRPr="00BE0E75" w:rsidRDefault="00AB4C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B4C1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4C10">
      <w:r>
        <w:separator/>
      </w:r>
    </w:p>
  </w:endnote>
  <w:endnote w:type="continuationSeparator" w:id="0">
    <w:p w:rsidR="00000000" w:rsidRDefault="00AB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609D" w:rsidTr="009C1E9A">
      <w:trPr>
        <w:cantSplit/>
      </w:trPr>
      <w:tc>
        <w:tcPr>
          <w:tcW w:w="0" w:type="pct"/>
        </w:tcPr>
        <w:p w:rsidR="00137D90" w:rsidRDefault="00AB4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B4C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B4C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B4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B4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609D" w:rsidTr="009C1E9A">
      <w:trPr>
        <w:cantSplit/>
      </w:trPr>
      <w:tc>
        <w:tcPr>
          <w:tcW w:w="0" w:type="pct"/>
        </w:tcPr>
        <w:p w:rsidR="00EC379B" w:rsidRDefault="00AB4C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B4C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31146</w:t>
          </w:r>
        </w:p>
      </w:tc>
      <w:tc>
        <w:tcPr>
          <w:tcW w:w="2453" w:type="pct"/>
        </w:tcPr>
        <w:p w:rsidR="00EC379B" w:rsidRDefault="00AB4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17.136.64</w:t>
          </w:r>
          <w:r>
            <w:fldChar w:fldCharType="end"/>
          </w:r>
        </w:p>
      </w:tc>
    </w:tr>
    <w:tr w:rsidR="007B609D" w:rsidTr="009C1E9A">
      <w:trPr>
        <w:cantSplit/>
      </w:trPr>
      <w:tc>
        <w:tcPr>
          <w:tcW w:w="0" w:type="pct"/>
        </w:tcPr>
        <w:p w:rsidR="00EC379B" w:rsidRDefault="00AB4C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B4C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B4C10" w:rsidP="006D504F">
          <w:pPr>
            <w:pStyle w:val="Footer"/>
            <w:rPr>
              <w:rStyle w:val="PageNumber"/>
            </w:rPr>
          </w:pPr>
        </w:p>
        <w:p w:rsidR="00EC379B" w:rsidRDefault="00AB4C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60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B4C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B4C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B4C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4C10">
      <w:r>
        <w:separator/>
      </w:r>
    </w:p>
  </w:footnote>
  <w:footnote w:type="continuationSeparator" w:id="0">
    <w:p w:rsidR="00000000" w:rsidRDefault="00AB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9D"/>
    <w:rsid w:val="007B609D"/>
    <w:rsid w:val="00A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76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6533"/>
  </w:style>
  <w:style w:type="paragraph" w:styleId="CommentSubject">
    <w:name w:val="annotation subject"/>
    <w:basedOn w:val="CommentText"/>
    <w:next w:val="CommentText"/>
    <w:link w:val="CommentSubjectChar"/>
    <w:rsid w:val="0097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5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76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6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6533"/>
  </w:style>
  <w:style w:type="paragraph" w:styleId="CommentSubject">
    <w:name w:val="annotation subject"/>
    <w:basedOn w:val="CommentText"/>
    <w:next w:val="CommentText"/>
    <w:link w:val="CommentSubjectChar"/>
    <w:rsid w:val="00976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6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SB00490 (Committee Report (Unamended))</vt:lpstr>
    </vt:vector>
  </TitlesOfParts>
  <Company>State of Texas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31146</dc:subject>
  <dc:creator>State of Texas</dc:creator>
  <dc:description>SB 490 by Lucio-(H)Public Education</dc:description>
  <cp:lastModifiedBy>Molly Hoffman-Bricker</cp:lastModifiedBy>
  <cp:revision>2</cp:revision>
  <cp:lastPrinted>2017-05-16T14:22:00Z</cp:lastPrinted>
  <dcterms:created xsi:type="dcterms:W3CDTF">2017-05-18T15:47:00Z</dcterms:created>
  <dcterms:modified xsi:type="dcterms:W3CDTF">2017-05-18T15:47:00Z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17.136.64</vt:lpwstr>
  </property>
</Properties>
</file>