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47" w:rsidRDefault="0091044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67F9070A0F458C9A46213733DA775D"/>
          </w:placeholder>
        </w:sdtPr>
        <w:sdtContent>
          <w:r w:rsidRPr="005C2A78">
            <w:rPr>
              <w:rFonts w:cs="Times New Roman"/>
              <w:b/>
              <w:szCs w:val="24"/>
              <w:u w:val="single"/>
            </w:rPr>
            <w:t>BILL ANALYSIS</w:t>
          </w:r>
        </w:sdtContent>
      </w:sdt>
    </w:p>
    <w:p w:rsidR="00910447" w:rsidRPr="00585C31" w:rsidRDefault="00910447" w:rsidP="000F1DF9">
      <w:pPr>
        <w:spacing w:after="0" w:line="240" w:lineRule="auto"/>
        <w:rPr>
          <w:rFonts w:cs="Times New Roman"/>
          <w:szCs w:val="24"/>
        </w:rPr>
      </w:pPr>
    </w:p>
    <w:p w:rsidR="00910447" w:rsidRPr="00585C31" w:rsidRDefault="0091044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0447" w:rsidTr="000F1DF9">
        <w:tc>
          <w:tcPr>
            <w:tcW w:w="2718" w:type="dxa"/>
          </w:tcPr>
          <w:p w:rsidR="00910447" w:rsidRPr="005C2A78" w:rsidRDefault="00910447" w:rsidP="006D756B">
            <w:pPr>
              <w:rPr>
                <w:rFonts w:cs="Times New Roman"/>
                <w:szCs w:val="24"/>
              </w:rPr>
            </w:pPr>
            <w:sdt>
              <w:sdtPr>
                <w:rPr>
                  <w:rFonts w:cs="Times New Roman"/>
                  <w:szCs w:val="24"/>
                </w:rPr>
                <w:alias w:val="Agency Title"/>
                <w:tag w:val="AgencyTitleContentControl"/>
                <w:id w:val="1920747753"/>
                <w:lock w:val="sdtContentLocked"/>
                <w:placeholder>
                  <w:docPart w:val="BB55D3F44FAE4088AB87D8B9AF6D0646"/>
                </w:placeholder>
              </w:sdtPr>
              <w:sdtEndPr>
                <w:rPr>
                  <w:rFonts w:cstheme="minorBidi"/>
                  <w:szCs w:val="22"/>
                </w:rPr>
              </w:sdtEndPr>
              <w:sdtContent>
                <w:r>
                  <w:rPr>
                    <w:rFonts w:cs="Times New Roman"/>
                    <w:szCs w:val="24"/>
                  </w:rPr>
                  <w:t>Senate Research Center</w:t>
                </w:r>
              </w:sdtContent>
            </w:sdt>
          </w:p>
        </w:tc>
        <w:tc>
          <w:tcPr>
            <w:tcW w:w="6858" w:type="dxa"/>
          </w:tcPr>
          <w:p w:rsidR="00910447" w:rsidRPr="00FF6471" w:rsidRDefault="00910447" w:rsidP="000F1DF9">
            <w:pPr>
              <w:jc w:val="right"/>
              <w:rPr>
                <w:rFonts w:cs="Times New Roman"/>
                <w:szCs w:val="24"/>
              </w:rPr>
            </w:pPr>
            <w:sdt>
              <w:sdtPr>
                <w:rPr>
                  <w:rFonts w:cs="Times New Roman"/>
                  <w:szCs w:val="24"/>
                </w:rPr>
                <w:alias w:val="Bill Number"/>
                <w:tag w:val="BillNumberOne"/>
                <w:id w:val="-410784069"/>
                <w:lock w:val="sdtContentLocked"/>
                <w:placeholder>
                  <w:docPart w:val="5D196CC26B29453BB585B22CCEA4E468"/>
                </w:placeholder>
              </w:sdtPr>
              <w:sdtContent>
                <w:r>
                  <w:rPr>
                    <w:rFonts w:cs="Times New Roman"/>
                    <w:szCs w:val="24"/>
                  </w:rPr>
                  <w:t>S.B. 492</w:t>
                </w:r>
              </w:sdtContent>
            </w:sdt>
          </w:p>
        </w:tc>
      </w:tr>
      <w:tr w:rsidR="00910447" w:rsidTr="000F1DF9">
        <w:sdt>
          <w:sdtPr>
            <w:rPr>
              <w:rFonts w:cs="Times New Roman"/>
              <w:szCs w:val="24"/>
            </w:rPr>
            <w:alias w:val="TLCNumber"/>
            <w:tag w:val="TLCNumber"/>
            <w:id w:val="-542600604"/>
            <w:lock w:val="sdtLocked"/>
            <w:placeholder>
              <w:docPart w:val="0B9EE65B78AD498A939F65FF399CEB80"/>
            </w:placeholder>
          </w:sdtPr>
          <w:sdtContent>
            <w:tc>
              <w:tcPr>
                <w:tcW w:w="2718" w:type="dxa"/>
              </w:tcPr>
              <w:p w:rsidR="00910447" w:rsidRPr="000F1DF9" w:rsidRDefault="00910447" w:rsidP="00C65088">
                <w:pPr>
                  <w:rPr>
                    <w:rFonts w:cs="Times New Roman"/>
                    <w:szCs w:val="24"/>
                  </w:rPr>
                </w:pPr>
                <w:r>
                  <w:rPr>
                    <w:rFonts w:cs="Times New Roman"/>
                    <w:szCs w:val="24"/>
                  </w:rPr>
                  <w:t>85R3089 SCL-D</w:t>
                </w:r>
              </w:p>
            </w:tc>
          </w:sdtContent>
        </w:sdt>
        <w:tc>
          <w:tcPr>
            <w:tcW w:w="6858" w:type="dxa"/>
          </w:tcPr>
          <w:p w:rsidR="00910447" w:rsidRPr="005C2A78" w:rsidRDefault="00910447" w:rsidP="006D756B">
            <w:pPr>
              <w:jc w:val="right"/>
              <w:rPr>
                <w:rFonts w:cs="Times New Roman"/>
                <w:szCs w:val="24"/>
              </w:rPr>
            </w:pPr>
            <w:sdt>
              <w:sdtPr>
                <w:rPr>
                  <w:rFonts w:cs="Times New Roman"/>
                  <w:szCs w:val="24"/>
                </w:rPr>
                <w:alias w:val="Author Label"/>
                <w:tag w:val="By"/>
                <w:id w:val="72399597"/>
                <w:lock w:val="sdtLocked"/>
                <w:placeholder>
                  <w:docPart w:val="FE22F1F138DE47338A28D5BCF131D79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D83513211348DDA33B65DE620033C3"/>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5A9EF2BB3FF541C299837592A91CD688"/>
                </w:placeholder>
                <w:showingPlcHdr/>
              </w:sdtPr>
              <w:sdtContent/>
            </w:sdt>
          </w:p>
        </w:tc>
      </w:tr>
      <w:tr w:rsidR="00910447" w:rsidTr="000F1DF9">
        <w:tc>
          <w:tcPr>
            <w:tcW w:w="2718" w:type="dxa"/>
          </w:tcPr>
          <w:p w:rsidR="00910447" w:rsidRPr="00BC7495" w:rsidRDefault="00910447" w:rsidP="000F1DF9">
            <w:pPr>
              <w:rPr>
                <w:rFonts w:cs="Times New Roman"/>
                <w:szCs w:val="24"/>
              </w:rPr>
            </w:pPr>
          </w:p>
        </w:tc>
        <w:sdt>
          <w:sdtPr>
            <w:rPr>
              <w:rFonts w:cs="Times New Roman"/>
              <w:szCs w:val="24"/>
            </w:rPr>
            <w:alias w:val="Committee"/>
            <w:tag w:val="Committee"/>
            <w:id w:val="1914272295"/>
            <w:lock w:val="sdtContentLocked"/>
            <w:placeholder>
              <w:docPart w:val="5E862C3F2B0546ED9C0DD6AA17423D94"/>
            </w:placeholder>
          </w:sdtPr>
          <w:sdtContent>
            <w:tc>
              <w:tcPr>
                <w:tcW w:w="6858" w:type="dxa"/>
              </w:tcPr>
              <w:p w:rsidR="00910447" w:rsidRPr="00FF6471" w:rsidRDefault="00910447" w:rsidP="000F1DF9">
                <w:pPr>
                  <w:jc w:val="right"/>
                  <w:rPr>
                    <w:rFonts w:cs="Times New Roman"/>
                    <w:szCs w:val="24"/>
                  </w:rPr>
                </w:pPr>
                <w:r>
                  <w:rPr>
                    <w:rFonts w:cs="Times New Roman"/>
                    <w:szCs w:val="24"/>
                  </w:rPr>
                  <w:t>Finance</w:t>
                </w:r>
              </w:p>
            </w:tc>
          </w:sdtContent>
        </w:sdt>
      </w:tr>
      <w:tr w:rsidR="00910447" w:rsidTr="000F1DF9">
        <w:tc>
          <w:tcPr>
            <w:tcW w:w="2718" w:type="dxa"/>
          </w:tcPr>
          <w:p w:rsidR="00910447" w:rsidRPr="00BC7495" w:rsidRDefault="00910447" w:rsidP="000F1DF9">
            <w:pPr>
              <w:rPr>
                <w:rFonts w:cs="Times New Roman"/>
                <w:szCs w:val="24"/>
              </w:rPr>
            </w:pPr>
          </w:p>
        </w:tc>
        <w:sdt>
          <w:sdtPr>
            <w:rPr>
              <w:rFonts w:cs="Times New Roman"/>
              <w:szCs w:val="24"/>
            </w:rPr>
            <w:alias w:val="Date"/>
            <w:tag w:val="DateContentControl"/>
            <w:id w:val="1178081906"/>
            <w:lock w:val="sdtLocked"/>
            <w:placeholder>
              <w:docPart w:val="29A8E819455A48A2B22DF3BB456D8BF3"/>
            </w:placeholder>
            <w:date w:fullDate="2017-03-02T00:00:00Z">
              <w:dateFormat w:val="M/d/yyyy"/>
              <w:lid w:val="en-US"/>
              <w:storeMappedDataAs w:val="dateTime"/>
              <w:calendar w:val="gregorian"/>
            </w:date>
          </w:sdtPr>
          <w:sdtContent>
            <w:tc>
              <w:tcPr>
                <w:tcW w:w="6858" w:type="dxa"/>
              </w:tcPr>
              <w:p w:rsidR="00910447" w:rsidRPr="00FF6471" w:rsidRDefault="00910447" w:rsidP="000F1DF9">
                <w:pPr>
                  <w:jc w:val="right"/>
                  <w:rPr>
                    <w:rFonts w:cs="Times New Roman"/>
                    <w:szCs w:val="24"/>
                  </w:rPr>
                </w:pPr>
                <w:r>
                  <w:rPr>
                    <w:rFonts w:cs="Times New Roman"/>
                    <w:szCs w:val="24"/>
                  </w:rPr>
                  <w:t>3/2/2017</w:t>
                </w:r>
              </w:p>
            </w:tc>
          </w:sdtContent>
        </w:sdt>
      </w:tr>
      <w:tr w:rsidR="00910447" w:rsidTr="000F1DF9">
        <w:tc>
          <w:tcPr>
            <w:tcW w:w="2718" w:type="dxa"/>
          </w:tcPr>
          <w:p w:rsidR="00910447" w:rsidRPr="00BC7495" w:rsidRDefault="00910447" w:rsidP="000F1DF9">
            <w:pPr>
              <w:rPr>
                <w:rFonts w:cs="Times New Roman"/>
                <w:szCs w:val="24"/>
              </w:rPr>
            </w:pPr>
          </w:p>
        </w:tc>
        <w:sdt>
          <w:sdtPr>
            <w:rPr>
              <w:rFonts w:cs="Times New Roman"/>
              <w:szCs w:val="24"/>
            </w:rPr>
            <w:alias w:val="BA Version"/>
            <w:tag w:val="BAVersion"/>
            <w:id w:val="-1685590809"/>
            <w:lock w:val="sdtContentLocked"/>
            <w:placeholder>
              <w:docPart w:val="25875FF4CDD8486CB6ED2A3B5E45D142"/>
            </w:placeholder>
          </w:sdtPr>
          <w:sdtContent>
            <w:tc>
              <w:tcPr>
                <w:tcW w:w="6858" w:type="dxa"/>
              </w:tcPr>
              <w:p w:rsidR="00910447" w:rsidRPr="00FF6471" w:rsidRDefault="00910447" w:rsidP="000F1DF9">
                <w:pPr>
                  <w:jc w:val="right"/>
                  <w:rPr>
                    <w:rFonts w:cs="Times New Roman"/>
                    <w:szCs w:val="24"/>
                  </w:rPr>
                </w:pPr>
                <w:r>
                  <w:rPr>
                    <w:rFonts w:cs="Times New Roman"/>
                    <w:szCs w:val="24"/>
                  </w:rPr>
                  <w:t>As Filed</w:t>
                </w:r>
              </w:p>
            </w:tc>
          </w:sdtContent>
        </w:sdt>
      </w:tr>
    </w:tbl>
    <w:p w:rsidR="00910447" w:rsidRPr="00FF6471" w:rsidRDefault="00910447" w:rsidP="000F1DF9">
      <w:pPr>
        <w:spacing w:after="0" w:line="240" w:lineRule="auto"/>
        <w:rPr>
          <w:rFonts w:cs="Times New Roman"/>
          <w:szCs w:val="24"/>
        </w:rPr>
      </w:pPr>
    </w:p>
    <w:p w:rsidR="00910447" w:rsidRPr="00FF6471" w:rsidRDefault="00910447" w:rsidP="000F1DF9">
      <w:pPr>
        <w:spacing w:after="0" w:line="240" w:lineRule="auto"/>
        <w:rPr>
          <w:rFonts w:cs="Times New Roman"/>
          <w:szCs w:val="24"/>
        </w:rPr>
      </w:pPr>
    </w:p>
    <w:p w:rsidR="00910447" w:rsidRPr="00FF6471" w:rsidRDefault="0091044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8E3E51CE8A4B869A714D950250BCC0"/>
        </w:placeholder>
      </w:sdtPr>
      <w:sdtContent>
        <w:p w:rsidR="00910447" w:rsidRDefault="0091044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BFF68BA7C34914B991F31CAD06B797"/>
        </w:placeholder>
      </w:sdtPr>
      <w:sdtContent>
        <w:p w:rsidR="00910447" w:rsidRDefault="00910447" w:rsidP="00910447">
          <w:pPr>
            <w:pStyle w:val="NormalWeb"/>
            <w:spacing w:before="0" w:beforeAutospacing="0" w:after="0" w:afterAutospacing="0"/>
            <w:jc w:val="both"/>
            <w:divId w:val="656610749"/>
            <w:rPr>
              <w:rFonts w:eastAsia="Times New Roman"/>
              <w:bCs/>
            </w:rPr>
          </w:pPr>
        </w:p>
        <w:p w:rsidR="00910447" w:rsidRDefault="00910447" w:rsidP="00910447">
          <w:pPr>
            <w:pStyle w:val="NormalWeb"/>
            <w:spacing w:before="0" w:beforeAutospacing="0" w:after="0" w:afterAutospacing="0"/>
            <w:jc w:val="both"/>
            <w:divId w:val="656610749"/>
            <w:rPr>
              <w:color w:val="000000"/>
            </w:rPr>
          </w:pPr>
          <w:r>
            <w:rPr>
              <w:color w:val="000000"/>
            </w:rPr>
            <w:t>Currently, a c</w:t>
          </w:r>
          <w:r w:rsidRPr="00D4123D">
            <w:rPr>
              <w:color w:val="000000"/>
            </w:rPr>
            <w:t>ounty may only engage law enforcement agencies for the collection of dishonored checks and credit</w:t>
          </w:r>
          <w:r>
            <w:rPr>
              <w:color w:val="000000"/>
            </w:rPr>
            <w:t xml:space="preserve"> card invoices received by the county tax assessor-collector. Section</w:t>
          </w:r>
          <w:r w:rsidRPr="00D4123D">
            <w:rPr>
              <w:color w:val="000000"/>
            </w:rPr>
            <w:t xml:space="preserve"> 130.006</w:t>
          </w:r>
          <w:r>
            <w:rPr>
              <w:color w:val="000000"/>
            </w:rPr>
            <w:t xml:space="preserve"> of the </w:t>
          </w:r>
          <w:r w:rsidRPr="00D4123D">
            <w:rPr>
              <w:color w:val="000000"/>
            </w:rPr>
            <w:t>Local Government Code</w:t>
          </w:r>
          <w:r>
            <w:rPr>
              <w:color w:val="000000"/>
            </w:rPr>
            <w:t xml:space="preserve"> prescribes the procedures a tax a</w:t>
          </w:r>
          <w:r w:rsidRPr="00D4123D">
            <w:rPr>
              <w:color w:val="000000"/>
            </w:rPr>
            <w:t>ssessor-</w:t>
          </w:r>
          <w:r>
            <w:rPr>
              <w:color w:val="000000"/>
            </w:rPr>
            <w:t>c</w:t>
          </w:r>
          <w:r w:rsidRPr="00D4123D">
            <w:rPr>
              <w:color w:val="000000"/>
            </w:rPr>
            <w:t xml:space="preserve">ollector must follow in order to collect a dishonored check and/or credit </w:t>
          </w:r>
          <w:r>
            <w:rPr>
              <w:color w:val="000000"/>
            </w:rPr>
            <w:t>card invoice. The official may:</w:t>
          </w:r>
        </w:p>
        <w:p w:rsidR="00910447" w:rsidRPr="00D4123D" w:rsidRDefault="00910447" w:rsidP="00910447">
          <w:pPr>
            <w:pStyle w:val="NormalWeb"/>
            <w:spacing w:before="0" w:beforeAutospacing="0" w:after="0" w:afterAutospacing="0"/>
            <w:jc w:val="both"/>
            <w:divId w:val="656610749"/>
            <w:rPr>
              <w:color w:val="000000"/>
            </w:rPr>
          </w:pPr>
        </w:p>
        <w:p w:rsidR="00910447" w:rsidRDefault="00910447" w:rsidP="00910447">
          <w:pPr>
            <w:pStyle w:val="NormalWeb"/>
            <w:numPr>
              <w:ilvl w:val="0"/>
              <w:numId w:val="1"/>
            </w:numPr>
            <w:spacing w:before="0" w:beforeAutospacing="0" w:after="0" w:afterAutospacing="0"/>
            <w:jc w:val="both"/>
            <w:divId w:val="656610749"/>
            <w:rPr>
              <w:color w:val="000000"/>
            </w:rPr>
          </w:pPr>
          <w:r w:rsidRPr="00D4123D">
            <w:rPr>
              <w:color w:val="000000"/>
            </w:rPr>
            <w:t>Send official notification to the maker that the check or invoice has not been honored and that the receipt, registration, certificate, or other instrument issued on the receipt of the check or invoice is not valid until payment of the fee or tax is made.</w:t>
          </w:r>
        </w:p>
        <w:p w:rsidR="00910447" w:rsidRPr="00D4123D" w:rsidRDefault="00910447" w:rsidP="00910447">
          <w:pPr>
            <w:pStyle w:val="NormalWeb"/>
            <w:spacing w:before="0" w:beforeAutospacing="0" w:after="0" w:afterAutospacing="0"/>
            <w:ind w:left="720"/>
            <w:jc w:val="both"/>
            <w:divId w:val="656610749"/>
            <w:rPr>
              <w:color w:val="000000"/>
            </w:rPr>
          </w:pPr>
        </w:p>
        <w:p w:rsidR="00910447" w:rsidRDefault="00910447" w:rsidP="00910447">
          <w:pPr>
            <w:pStyle w:val="NormalWeb"/>
            <w:numPr>
              <w:ilvl w:val="0"/>
              <w:numId w:val="1"/>
            </w:numPr>
            <w:spacing w:before="0" w:beforeAutospacing="0" w:after="0" w:afterAutospacing="0"/>
            <w:jc w:val="both"/>
            <w:divId w:val="656610749"/>
            <w:rPr>
              <w:color w:val="000000"/>
            </w:rPr>
          </w:pPr>
          <w:r w:rsidRPr="00D4123D">
            <w:rPr>
              <w:color w:val="000000"/>
            </w:rPr>
            <w:t>Notify the sheriff or other law enforcement officers that a check or credit card invoice has not been honored and that the receipt, registration, certificate, or other instrument held by the maker is not valid.</w:t>
          </w:r>
        </w:p>
        <w:p w:rsidR="00910447" w:rsidRPr="00D4123D" w:rsidRDefault="00910447" w:rsidP="00910447">
          <w:pPr>
            <w:pStyle w:val="NormalWeb"/>
            <w:spacing w:before="0" w:beforeAutospacing="0" w:after="0" w:afterAutospacing="0"/>
            <w:jc w:val="both"/>
            <w:divId w:val="656610749"/>
            <w:rPr>
              <w:color w:val="000000"/>
            </w:rPr>
          </w:pPr>
        </w:p>
        <w:p w:rsidR="00910447" w:rsidRDefault="00910447" w:rsidP="00910447">
          <w:pPr>
            <w:pStyle w:val="NormalWeb"/>
            <w:numPr>
              <w:ilvl w:val="0"/>
              <w:numId w:val="1"/>
            </w:numPr>
            <w:spacing w:before="0" w:beforeAutospacing="0" w:after="0" w:afterAutospacing="0"/>
            <w:jc w:val="both"/>
            <w:divId w:val="656610749"/>
            <w:rPr>
              <w:color w:val="000000"/>
            </w:rPr>
          </w:pPr>
          <w:r w:rsidRPr="00D4123D">
            <w:rPr>
              <w:color w:val="000000"/>
            </w:rPr>
            <w:t>Notify the Texas Dep</w:t>
          </w:r>
          <w:r>
            <w:rPr>
              <w:color w:val="000000"/>
            </w:rPr>
            <w:t>artment of Motor Vehicles, the comptroller of public a</w:t>
          </w:r>
          <w:r w:rsidRPr="00D4123D">
            <w:rPr>
              <w:color w:val="000000"/>
            </w:rPr>
            <w:t>ccounts</w:t>
          </w:r>
          <w:r>
            <w:rPr>
              <w:color w:val="000000"/>
            </w:rPr>
            <w:t xml:space="preserve"> of the State of Texas</w:t>
          </w:r>
          <w:r w:rsidRPr="00D4123D">
            <w:rPr>
              <w:color w:val="000000"/>
            </w:rPr>
            <w:t>, or the Department of Public Safety that the receipt, registration, certificate, or other instrument held by the maker is not valid.</w:t>
          </w:r>
        </w:p>
        <w:p w:rsidR="00910447" w:rsidRPr="00D4123D" w:rsidRDefault="00910447" w:rsidP="00910447">
          <w:pPr>
            <w:pStyle w:val="NormalWeb"/>
            <w:spacing w:before="0" w:beforeAutospacing="0" w:after="0" w:afterAutospacing="0"/>
            <w:jc w:val="both"/>
            <w:divId w:val="656610749"/>
            <w:rPr>
              <w:color w:val="000000"/>
            </w:rPr>
          </w:pPr>
        </w:p>
        <w:p w:rsidR="00910447" w:rsidRDefault="00910447" w:rsidP="00910447">
          <w:pPr>
            <w:pStyle w:val="NormalWeb"/>
            <w:spacing w:before="0" w:beforeAutospacing="0" w:after="0" w:afterAutospacing="0"/>
            <w:jc w:val="both"/>
            <w:divId w:val="656610749"/>
            <w:rPr>
              <w:color w:val="000000"/>
            </w:rPr>
          </w:pPr>
          <w:r w:rsidRPr="00D4123D">
            <w:rPr>
              <w:color w:val="000000"/>
            </w:rPr>
            <w:t>S</w:t>
          </w:r>
          <w:r>
            <w:rPr>
              <w:color w:val="000000"/>
            </w:rPr>
            <w:t>.</w:t>
          </w:r>
          <w:r w:rsidRPr="00D4123D">
            <w:rPr>
              <w:color w:val="000000"/>
            </w:rPr>
            <w:t>B</w:t>
          </w:r>
          <w:r>
            <w:rPr>
              <w:color w:val="000000"/>
            </w:rPr>
            <w:t>. 492</w:t>
          </w:r>
          <w:r w:rsidRPr="00D4123D">
            <w:rPr>
              <w:color w:val="000000"/>
            </w:rPr>
            <w:t xml:space="preserve"> give</w:t>
          </w:r>
          <w:r>
            <w:rPr>
              <w:color w:val="000000"/>
            </w:rPr>
            <w:t>s</w:t>
          </w:r>
          <w:r w:rsidRPr="00D4123D">
            <w:rPr>
              <w:color w:val="000000"/>
            </w:rPr>
            <w:t xml:space="preserve"> a county commissioners court the option to engage the services of a private collection company or agency. The private collection company or agency is authorized to charge the same fee to the responsible person for collection of the dishonored check currently charged by law enforcement agencies.</w:t>
          </w:r>
        </w:p>
        <w:p w:rsidR="00910447" w:rsidRPr="00D4123D" w:rsidRDefault="00910447" w:rsidP="00910447">
          <w:pPr>
            <w:pStyle w:val="NormalWeb"/>
            <w:spacing w:before="0" w:beforeAutospacing="0" w:after="0" w:afterAutospacing="0"/>
            <w:jc w:val="both"/>
            <w:divId w:val="656610749"/>
            <w:rPr>
              <w:color w:val="000000"/>
            </w:rPr>
          </w:pPr>
        </w:p>
        <w:p w:rsidR="00910447" w:rsidRPr="00D4123D" w:rsidRDefault="00910447" w:rsidP="00910447">
          <w:pPr>
            <w:pStyle w:val="NormalWeb"/>
            <w:spacing w:before="0" w:beforeAutospacing="0" w:after="0" w:afterAutospacing="0"/>
            <w:jc w:val="both"/>
            <w:divId w:val="656610749"/>
            <w:rPr>
              <w:color w:val="000000"/>
            </w:rPr>
          </w:pPr>
          <w:r w:rsidRPr="00D4123D">
            <w:rPr>
              <w:color w:val="000000"/>
            </w:rPr>
            <w:t>This bill does not expressly grant any additional rulemaking authority to a state officer, institution, or agency.</w:t>
          </w:r>
        </w:p>
        <w:p w:rsidR="00910447" w:rsidRPr="00D4123D" w:rsidRDefault="00910447" w:rsidP="00910447">
          <w:pPr>
            <w:pStyle w:val="NormalWeb"/>
            <w:spacing w:before="0" w:beforeAutospacing="0" w:after="0" w:afterAutospacing="0"/>
            <w:jc w:val="both"/>
            <w:divId w:val="656610749"/>
            <w:rPr>
              <w:color w:val="000000"/>
            </w:rPr>
          </w:pPr>
        </w:p>
        <w:p w:rsidR="00910447" w:rsidRDefault="00910447" w:rsidP="00910447">
          <w:pPr>
            <w:pStyle w:val="NormalWeb"/>
            <w:spacing w:before="0" w:beforeAutospacing="0" w:after="0" w:afterAutospacing="0"/>
            <w:jc w:val="both"/>
            <w:divId w:val="656610749"/>
            <w:rPr>
              <w:color w:val="000000"/>
            </w:rPr>
          </w:pPr>
          <w:r w:rsidRPr="00D4123D">
            <w:rPr>
              <w:color w:val="000000"/>
            </w:rPr>
            <w:t>SECTION 1. Amends Section 130.006</w:t>
          </w:r>
          <w:r>
            <w:rPr>
              <w:color w:val="000000"/>
            </w:rPr>
            <w:t>,</w:t>
          </w:r>
          <w:r w:rsidRPr="00D4123D">
            <w:rPr>
              <w:color w:val="000000"/>
            </w:rPr>
            <w:t xml:space="preserve"> of the Local Government Code</w:t>
          </w:r>
          <w:r>
            <w:rPr>
              <w:color w:val="000000"/>
            </w:rPr>
            <w:t>,</w:t>
          </w:r>
          <w:r w:rsidRPr="00D4123D">
            <w:rPr>
              <w:color w:val="000000"/>
            </w:rPr>
            <w:t xml:space="preserve"> by making the following changes:</w:t>
          </w:r>
        </w:p>
        <w:p w:rsidR="00910447" w:rsidRPr="00D4123D" w:rsidRDefault="00910447" w:rsidP="00910447">
          <w:pPr>
            <w:pStyle w:val="NormalWeb"/>
            <w:spacing w:before="0" w:beforeAutospacing="0" w:after="0" w:afterAutospacing="0"/>
            <w:jc w:val="both"/>
            <w:divId w:val="656610749"/>
            <w:rPr>
              <w:color w:val="000000"/>
            </w:rPr>
          </w:pPr>
        </w:p>
        <w:p w:rsidR="00910447" w:rsidRDefault="00910447" w:rsidP="00910447">
          <w:pPr>
            <w:pStyle w:val="NormalWeb"/>
            <w:numPr>
              <w:ilvl w:val="0"/>
              <w:numId w:val="2"/>
            </w:numPr>
            <w:spacing w:before="0" w:beforeAutospacing="0" w:after="0" w:afterAutospacing="0"/>
            <w:jc w:val="both"/>
            <w:divId w:val="656610749"/>
            <w:rPr>
              <w:color w:val="000000"/>
            </w:rPr>
          </w:pPr>
          <w:r w:rsidRPr="00D4123D">
            <w:rPr>
              <w:color w:val="000000"/>
            </w:rPr>
            <w:t>Section (a) designated.</w:t>
          </w:r>
        </w:p>
        <w:p w:rsidR="00910447" w:rsidRPr="00D4123D" w:rsidRDefault="00910447" w:rsidP="00910447">
          <w:pPr>
            <w:pStyle w:val="NormalWeb"/>
            <w:spacing w:before="0" w:beforeAutospacing="0" w:after="0" w:afterAutospacing="0"/>
            <w:ind w:left="720"/>
            <w:jc w:val="both"/>
            <w:divId w:val="656610749"/>
            <w:rPr>
              <w:color w:val="000000"/>
            </w:rPr>
          </w:pPr>
        </w:p>
        <w:p w:rsidR="00910447" w:rsidRDefault="00910447" w:rsidP="00910447">
          <w:pPr>
            <w:pStyle w:val="NormalWeb"/>
            <w:numPr>
              <w:ilvl w:val="0"/>
              <w:numId w:val="2"/>
            </w:numPr>
            <w:spacing w:before="0" w:beforeAutospacing="0" w:after="0" w:afterAutospacing="0"/>
            <w:jc w:val="both"/>
            <w:divId w:val="656610749"/>
            <w:rPr>
              <w:color w:val="000000"/>
            </w:rPr>
          </w:pPr>
          <w:r>
            <w:rPr>
              <w:color w:val="000000"/>
            </w:rPr>
            <w:t>The word "and"</w:t>
          </w:r>
          <w:r w:rsidRPr="00D4123D">
            <w:rPr>
              <w:color w:val="000000"/>
            </w:rPr>
            <w:t xml:space="preserve"> is struck</w:t>
          </w:r>
          <w:r>
            <w:rPr>
              <w:color w:val="000000"/>
            </w:rPr>
            <w:t xml:space="preserve"> in order to add subsection (a)</w:t>
          </w:r>
          <w:r w:rsidRPr="00D4123D">
            <w:rPr>
              <w:color w:val="000000"/>
            </w:rPr>
            <w:t>(4).</w:t>
          </w:r>
        </w:p>
        <w:p w:rsidR="00910447" w:rsidRPr="00D4123D" w:rsidRDefault="00910447" w:rsidP="00910447">
          <w:pPr>
            <w:pStyle w:val="NormalWeb"/>
            <w:spacing w:before="0" w:beforeAutospacing="0" w:after="0" w:afterAutospacing="0"/>
            <w:jc w:val="both"/>
            <w:divId w:val="656610749"/>
            <w:rPr>
              <w:color w:val="000000"/>
            </w:rPr>
          </w:pPr>
        </w:p>
        <w:p w:rsidR="00910447" w:rsidRDefault="00910447" w:rsidP="00910447">
          <w:pPr>
            <w:pStyle w:val="NormalWeb"/>
            <w:numPr>
              <w:ilvl w:val="0"/>
              <w:numId w:val="2"/>
            </w:numPr>
            <w:spacing w:before="0" w:beforeAutospacing="0" w:after="0" w:afterAutospacing="0"/>
            <w:jc w:val="both"/>
            <w:divId w:val="656610749"/>
            <w:rPr>
              <w:color w:val="000000"/>
            </w:rPr>
          </w:pPr>
          <w:r>
            <w:rPr>
              <w:color w:val="000000"/>
            </w:rPr>
            <w:t>Subsection (a)</w:t>
          </w:r>
          <w:r w:rsidRPr="00D4123D">
            <w:rPr>
              <w:color w:val="000000"/>
            </w:rPr>
            <w:t>(4) is added to allow a dishonored check or credit card invoice to be referred to a private collection agency.</w:t>
          </w:r>
        </w:p>
        <w:p w:rsidR="00910447" w:rsidRPr="00D4123D" w:rsidRDefault="00910447" w:rsidP="00910447">
          <w:pPr>
            <w:pStyle w:val="NormalWeb"/>
            <w:spacing w:before="0" w:beforeAutospacing="0" w:after="0" w:afterAutospacing="0"/>
            <w:jc w:val="both"/>
            <w:divId w:val="656610749"/>
            <w:rPr>
              <w:color w:val="000000"/>
            </w:rPr>
          </w:pPr>
        </w:p>
        <w:p w:rsidR="00910447" w:rsidRPr="00D4123D" w:rsidRDefault="00910447" w:rsidP="00910447">
          <w:pPr>
            <w:pStyle w:val="NormalWeb"/>
            <w:spacing w:before="0" w:beforeAutospacing="0" w:after="0" w:afterAutospacing="0"/>
            <w:jc w:val="both"/>
            <w:divId w:val="656610749"/>
            <w:rPr>
              <w:color w:val="000000"/>
            </w:rPr>
          </w:pPr>
          <w:r w:rsidRPr="00D4123D">
            <w:rPr>
              <w:color w:val="000000"/>
            </w:rPr>
            <w:t>S</w:t>
          </w:r>
          <w:r>
            <w:rPr>
              <w:color w:val="000000"/>
            </w:rPr>
            <w:t>ubs</w:t>
          </w:r>
          <w:r w:rsidRPr="00D4123D">
            <w:rPr>
              <w:color w:val="000000"/>
            </w:rPr>
            <w:t>ection (b) is added to authorize the private collection agency to charge a collection fee to the person responsible for the check or invoice as authorized by Section 118.011.</w:t>
          </w:r>
        </w:p>
        <w:p w:rsidR="00910447" w:rsidRPr="00D70925" w:rsidRDefault="00910447" w:rsidP="00910447">
          <w:pPr>
            <w:spacing w:after="0" w:line="240" w:lineRule="auto"/>
            <w:jc w:val="both"/>
            <w:rPr>
              <w:rFonts w:eastAsia="Times New Roman" w:cs="Times New Roman"/>
              <w:bCs/>
              <w:szCs w:val="24"/>
            </w:rPr>
          </w:pPr>
        </w:p>
      </w:sdtContent>
    </w:sdt>
    <w:p w:rsidR="00910447" w:rsidRDefault="0091044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492 </w:t>
      </w:r>
      <w:bookmarkStart w:id="1" w:name="AmendsCurrentLaw"/>
      <w:bookmarkEnd w:id="1"/>
      <w:r>
        <w:rPr>
          <w:rFonts w:cs="Times New Roman"/>
          <w:szCs w:val="24"/>
        </w:rPr>
        <w:t>amends current law relating to procedures of a county tax assessor-collector for collection of dishonored checks and invoices and authorizes a fee.</w:t>
      </w:r>
    </w:p>
    <w:p w:rsidR="00910447" w:rsidRPr="000E2B4B" w:rsidRDefault="00910447" w:rsidP="000F1DF9">
      <w:pPr>
        <w:spacing w:after="0" w:line="240" w:lineRule="auto"/>
        <w:jc w:val="both"/>
        <w:rPr>
          <w:rFonts w:eastAsia="Times New Roman" w:cs="Times New Roman"/>
          <w:szCs w:val="24"/>
        </w:rPr>
      </w:pPr>
    </w:p>
    <w:p w:rsidR="00910447" w:rsidRPr="005C2A78" w:rsidRDefault="0091044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0D3877A0A0400CA128106B7B8421FB"/>
          </w:placeholder>
        </w:sdtPr>
        <w:sdtContent>
          <w:r>
            <w:rPr>
              <w:rFonts w:eastAsia="Times New Roman" w:cs="Times New Roman"/>
              <w:b/>
              <w:szCs w:val="24"/>
              <w:u w:val="single"/>
            </w:rPr>
            <w:t>RULEMAKING AUTHORITY</w:t>
          </w:r>
        </w:sdtContent>
      </w:sdt>
    </w:p>
    <w:p w:rsidR="00910447" w:rsidRPr="006529C4" w:rsidRDefault="00910447" w:rsidP="00774EC7">
      <w:pPr>
        <w:spacing w:after="0" w:line="240" w:lineRule="auto"/>
        <w:jc w:val="both"/>
        <w:rPr>
          <w:rFonts w:cs="Times New Roman"/>
          <w:szCs w:val="24"/>
        </w:rPr>
      </w:pPr>
    </w:p>
    <w:p w:rsidR="00910447" w:rsidRPr="006529C4" w:rsidRDefault="0091044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0447" w:rsidRPr="006529C4" w:rsidRDefault="00910447" w:rsidP="00774EC7">
      <w:pPr>
        <w:spacing w:after="0" w:line="240" w:lineRule="auto"/>
        <w:jc w:val="both"/>
        <w:rPr>
          <w:rFonts w:cs="Times New Roman"/>
          <w:szCs w:val="24"/>
        </w:rPr>
      </w:pPr>
    </w:p>
    <w:p w:rsidR="00910447" w:rsidRPr="005C2A78" w:rsidRDefault="0091044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EAEE0A87BE4E3492904F902C773F8A"/>
          </w:placeholder>
        </w:sdtPr>
        <w:sdtContent>
          <w:r>
            <w:rPr>
              <w:rFonts w:eastAsia="Times New Roman" w:cs="Times New Roman"/>
              <w:b/>
              <w:szCs w:val="24"/>
              <w:u w:val="single"/>
            </w:rPr>
            <w:t>SECTION BY SECTION ANALYSIS</w:t>
          </w:r>
        </w:sdtContent>
      </w:sdt>
    </w:p>
    <w:p w:rsidR="00910447" w:rsidRPr="005C2A78" w:rsidRDefault="00910447" w:rsidP="000F1DF9">
      <w:pPr>
        <w:spacing w:after="0" w:line="240" w:lineRule="auto"/>
        <w:jc w:val="both"/>
        <w:rPr>
          <w:rFonts w:eastAsia="Times New Roman" w:cs="Times New Roman"/>
          <w:szCs w:val="24"/>
        </w:rPr>
      </w:pPr>
    </w:p>
    <w:p w:rsidR="00910447" w:rsidRDefault="0091044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130.006, Local Government Code, as follows:</w:t>
      </w:r>
    </w:p>
    <w:p w:rsidR="00910447" w:rsidRDefault="00910447" w:rsidP="000F1DF9">
      <w:pPr>
        <w:spacing w:after="0" w:line="240" w:lineRule="auto"/>
        <w:jc w:val="both"/>
        <w:rPr>
          <w:rFonts w:eastAsia="Times New Roman" w:cs="Times New Roman"/>
          <w:szCs w:val="24"/>
        </w:rPr>
      </w:pPr>
    </w:p>
    <w:p w:rsidR="00910447" w:rsidRDefault="00910447" w:rsidP="000E2B4B">
      <w:pPr>
        <w:spacing w:after="0" w:line="240" w:lineRule="auto"/>
        <w:ind w:left="720"/>
        <w:jc w:val="both"/>
        <w:rPr>
          <w:rFonts w:eastAsia="Times New Roman" w:cs="Times New Roman"/>
          <w:szCs w:val="24"/>
        </w:rPr>
      </w:pPr>
      <w:r>
        <w:rPr>
          <w:rFonts w:eastAsia="Times New Roman" w:cs="Times New Roman"/>
          <w:szCs w:val="24"/>
        </w:rPr>
        <w:t>Sec. 130.006. PROCEDURES FOR COLLECTION OF DISHONORED CHECKS AND INVOICES. (a) Creates this subsection from existing text. Authorizes a county tax assessor-collector to establish procedures for the collection of dishonored checks and credit card invoices. Authorizes the procedures to include:</w:t>
      </w:r>
    </w:p>
    <w:p w:rsidR="00910447" w:rsidRDefault="00910447" w:rsidP="000E2B4B">
      <w:pPr>
        <w:spacing w:after="0" w:line="240" w:lineRule="auto"/>
        <w:ind w:left="720"/>
        <w:jc w:val="both"/>
        <w:rPr>
          <w:rFonts w:eastAsia="Times New Roman" w:cs="Times New Roman"/>
          <w:szCs w:val="24"/>
        </w:rPr>
      </w:pPr>
    </w:p>
    <w:p w:rsidR="00910447" w:rsidRDefault="00910447" w:rsidP="000E2B4B">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910447" w:rsidRDefault="00910447" w:rsidP="000E2B4B">
      <w:pPr>
        <w:spacing w:after="0" w:line="240" w:lineRule="auto"/>
        <w:ind w:left="1440"/>
        <w:jc w:val="both"/>
        <w:rPr>
          <w:rFonts w:eastAsia="Times New Roman" w:cs="Times New Roman"/>
          <w:szCs w:val="24"/>
        </w:rPr>
      </w:pPr>
    </w:p>
    <w:p w:rsidR="00910447" w:rsidRDefault="00910447" w:rsidP="000E2B4B">
      <w:pPr>
        <w:spacing w:after="0" w:line="240" w:lineRule="auto"/>
        <w:ind w:left="1440"/>
        <w:jc w:val="both"/>
        <w:rPr>
          <w:rFonts w:eastAsia="Times New Roman" w:cs="Times New Roman"/>
          <w:szCs w:val="24"/>
        </w:rPr>
      </w:pPr>
      <w:r>
        <w:rPr>
          <w:rFonts w:eastAsia="Times New Roman" w:cs="Times New Roman"/>
          <w:szCs w:val="24"/>
        </w:rPr>
        <w:t>(2) and (3) makes nonsubstantive changes; and</w:t>
      </w:r>
    </w:p>
    <w:p w:rsidR="00910447" w:rsidRDefault="00910447" w:rsidP="000E2B4B">
      <w:pPr>
        <w:spacing w:after="0" w:line="240" w:lineRule="auto"/>
        <w:ind w:left="1440"/>
        <w:jc w:val="both"/>
        <w:rPr>
          <w:rFonts w:eastAsia="Times New Roman" w:cs="Times New Roman"/>
          <w:szCs w:val="24"/>
        </w:rPr>
      </w:pPr>
    </w:p>
    <w:p w:rsidR="00910447" w:rsidRDefault="00910447" w:rsidP="000E2B4B">
      <w:pPr>
        <w:spacing w:after="0" w:line="240" w:lineRule="auto"/>
        <w:ind w:left="1440"/>
        <w:jc w:val="both"/>
        <w:rPr>
          <w:rFonts w:eastAsia="Times New Roman" w:cs="Times New Roman"/>
          <w:szCs w:val="24"/>
        </w:rPr>
      </w:pPr>
      <w:r>
        <w:rPr>
          <w:rFonts w:eastAsia="Times New Roman" w:cs="Times New Roman"/>
          <w:szCs w:val="24"/>
        </w:rPr>
        <w:t>(4) referral of a dishonored check or credit card invoice to a private collection agency.</w:t>
      </w:r>
    </w:p>
    <w:p w:rsidR="00910447" w:rsidRDefault="00910447" w:rsidP="000E2B4B">
      <w:pPr>
        <w:spacing w:after="0" w:line="240" w:lineRule="auto"/>
        <w:ind w:left="1440"/>
        <w:jc w:val="both"/>
        <w:rPr>
          <w:rFonts w:eastAsia="Times New Roman" w:cs="Times New Roman"/>
          <w:szCs w:val="24"/>
        </w:rPr>
      </w:pPr>
    </w:p>
    <w:p w:rsidR="00910447" w:rsidRPr="005C2A78" w:rsidRDefault="00910447" w:rsidP="000E2B4B">
      <w:pPr>
        <w:spacing w:after="0" w:line="240" w:lineRule="auto"/>
        <w:ind w:left="720"/>
        <w:jc w:val="both"/>
        <w:rPr>
          <w:rFonts w:eastAsia="Times New Roman" w:cs="Times New Roman"/>
          <w:szCs w:val="24"/>
        </w:rPr>
      </w:pPr>
      <w:r>
        <w:rPr>
          <w:rFonts w:eastAsia="Times New Roman" w:cs="Times New Roman"/>
          <w:szCs w:val="24"/>
        </w:rPr>
        <w:t>(b) Authorizes the private collection agency, if the county tax assessor-collector refers a dishonored check or credit card invoice to a private collection agency under Subsection (a)(4), to charge a fee to the person responsible for the check or invoice in an amount equal to any amount authorized for a returned check under Section 118.011 (Fee Schedule).</w:t>
      </w:r>
    </w:p>
    <w:p w:rsidR="00910447" w:rsidRPr="005C2A78" w:rsidRDefault="00910447" w:rsidP="000F1DF9">
      <w:pPr>
        <w:spacing w:after="0" w:line="240" w:lineRule="auto"/>
        <w:jc w:val="both"/>
        <w:rPr>
          <w:rFonts w:eastAsia="Times New Roman" w:cs="Times New Roman"/>
          <w:szCs w:val="24"/>
        </w:rPr>
      </w:pPr>
    </w:p>
    <w:p w:rsidR="00910447" w:rsidRPr="000E2B4B" w:rsidRDefault="00910447"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910447" w:rsidRPr="00D4123D" w:rsidRDefault="00910447" w:rsidP="00D4123D"/>
    <w:p w:rsidR="00910447" w:rsidRPr="00700CDB" w:rsidRDefault="00910447" w:rsidP="00700CDB"/>
    <w:p w:rsidR="00986E9F" w:rsidRPr="00910447" w:rsidRDefault="00986E9F" w:rsidP="00910447"/>
    <w:sectPr w:rsidR="00986E9F" w:rsidRPr="00910447"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6D" w:rsidRDefault="00510F6D" w:rsidP="000F1DF9">
      <w:pPr>
        <w:spacing w:after="0" w:line="240" w:lineRule="auto"/>
      </w:pPr>
      <w:r>
        <w:separator/>
      </w:r>
    </w:p>
  </w:endnote>
  <w:endnote w:type="continuationSeparator" w:id="0">
    <w:p w:rsidR="00510F6D" w:rsidRDefault="00510F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0F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0447">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10447">
                <w:rPr>
                  <w:sz w:val="20"/>
                  <w:szCs w:val="20"/>
                </w:rPr>
                <w:t>S.B. 492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1044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0F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044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044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6D" w:rsidRDefault="00510F6D" w:rsidP="000F1DF9">
      <w:pPr>
        <w:spacing w:after="0" w:line="240" w:lineRule="auto"/>
      </w:pPr>
      <w:r>
        <w:separator/>
      </w:r>
    </w:p>
  </w:footnote>
  <w:footnote w:type="continuationSeparator" w:id="0">
    <w:p w:rsidR="00510F6D" w:rsidRDefault="00510F6D"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5D99"/>
    <w:multiLevelType w:val="hybridMultilevel"/>
    <w:tmpl w:val="E40C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C1D74"/>
    <w:multiLevelType w:val="hybridMultilevel"/>
    <w:tmpl w:val="5F6C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0F6D"/>
    <w:rsid w:val="005320AA"/>
    <w:rsid w:val="00544B9F"/>
    <w:rsid w:val="00585C31"/>
    <w:rsid w:val="005A7918"/>
    <w:rsid w:val="005E0AC7"/>
    <w:rsid w:val="005F46D7"/>
    <w:rsid w:val="00605CA0"/>
    <w:rsid w:val="006529C4"/>
    <w:rsid w:val="006D756B"/>
    <w:rsid w:val="00774EC7"/>
    <w:rsid w:val="00833061"/>
    <w:rsid w:val="008A6859"/>
    <w:rsid w:val="00910447"/>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044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044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F2DD9" w:rsidP="009F2DD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67F9070A0F458C9A46213733DA775D"/>
        <w:category>
          <w:name w:val="General"/>
          <w:gallery w:val="placeholder"/>
        </w:category>
        <w:types>
          <w:type w:val="bbPlcHdr"/>
        </w:types>
        <w:behaviors>
          <w:behavior w:val="content"/>
        </w:behaviors>
        <w:guid w:val="{0CF8C304-101F-4C2E-80F4-AA9C87D5BF99}"/>
      </w:docPartPr>
      <w:docPartBody>
        <w:p w:rsidR="00000000" w:rsidRDefault="00017ECB"/>
      </w:docPartBody>
    </w:docPart>
    <w:docPart>
      <w:docPartPr>
        <w:name w:val="BB55D3F44FAE4088AB87D8B9AF6D0646"/>
        <w:category>
          <w:name w:val="General"/>
          <w:gallery w:val="placeholder"/>
        </w:category>
        <w:types>
          <w:type w:val="bbPlcHdr"/>
        </w:types>
        <w:behaviors>
          <w:behavior w:val="content"/>
        </w:behaviors>
        <w:guid w:val="{CB033C2C-B82D-4C4A-83B2-A5AC58F8AD3A}"/>
      </w:docPartPr>
      <w:docPartBody>
        <w:p w:rsidR="00000000" w:rsidRDefault="00017ECB"/>
      </w:docPartBody>
    </w:docPart>
    <w:docPart>
      <w:docPartPr>
        <w:name w:val="5D196CC26B29453BB585B22CCEA4E468"/>
        <w:category>
          <w:name w:val="General"/>
          <w:gallery w:val="placeholder"/>
        </w:category>
        <w:types>
          <w:type w:val="bbPlcHdr"/>
        </w:types>
        <w:behaviors>
          <w:behavior w:val="content"/>
        </w:behaviors>
        <w:guid w:val="{A2F66E75-CA9B-435E-9357-44987B908490}"/>
      </w:docPartPr>
      <w:docPartBody>
        <w:p w:rsidR="00000000" w:rsidRDefault="00017ECB"/>
      </w:docPartBody>
    </w:docPart>
    <w:docPart>
      <w:docPartPr>
        <w:name w:val="0B9EE65B78AD498A939F65FF399CEB80"/>
        <w:category>
          <w:name w:val="General"/>
          <w:gallery w:val="placeholder"/>
        </w:category>
        <w:types>
          <w:type w:val="bbPlcHdr"/>
        </w:types>
        <w:behaviors>
          <w:behavior w:val="content"/>
        </w:behaviors>
        <w:guid w:val="{5DA8F440-DD99-4CD8-A447-8CD8735DBCCC}"/>
      </w:docPartPr>
      <w:docPartBody>
        <w:p w:rsidR="00000000" w:rsidRDefault="00017ECB"/>
      </w:docPartBody>
    </w:docPart>
    <w:docPart>
      <w:docPartPr>
        <w:name w:val="FE22F1F138DE47338A28D5BCF131D79E"/>
        <w:category>
          <w:name w:val="General"/>
          <w:gallery w:val="placeholder"/>
        </w:category>
        <w:types>
          <w:type w:val="bbPlcHdr"/>
        </w:types>
        <w:behaviors>
          <w:behavior w:val="content"/>
        </w:behaviors>
        <w:guid w:val="{C7CE7C88-CBC5-4936-8D60-7CC15621AF1C}"/>
      </w:docPartPr>
      <w:docPartBody>
        <w:p w:rsidR="00000000" w:rsidRDefault="00017ECB"/>
      </w:docPartBody>
    </w:docPart>
    <w:docPart>
      <w:docPartPr>
        <w:name w:val="57D83513211348DDA33B65DE620033C3"/>
        <w:category>
          <w:name w:val="General"/>
          <w:gallery w:val="placeholder"/>
        </w:category>
        <w:types>
          <w:type w:val="bbPlcHdr"/>
        </w:types>
        <w:behaviors>
          <w:behavior w:val="content"/>
        </w:behaviors>
        <w:guid w:val="{3A0FCE16-3CE7-4516-BEDE-35131F3D2DE8}"/>
      </w:docPartPr>
      <w:docPartBody>
        <w:p w:rsidR="00000000" w:rsidRDefault="00017ECB"/>
      </w:docPartBody>
    </w:docPart>
    <w:docPart>
      <w:docPartPr>
        <w:name w:val="5A9EF2BB3FF541C299837592A91CD688"/>
        <w:category>
          <w:name w:val="General"/>
          <w:gallery w:val="placeholder"/>
        </w:category>
        <w:types>
          <w:type w:val="bbPlcHdr"/>
        </w:types>
        <w:behaviors>
          <w:behavior w:val="content"/>
        </w:behaviors>
        <w:guid w:val="{6B6E2266-DDEC-4951-8DE9-86E9EFB927CF}"/>
      </w:docPartPr>
      <w:docPartBody>
        <w:p w:rsidR="00000000" w:rsidRDefault="00017ECB"/>
      </w:docPartBody>
    </w:docPart>
    <w:docPart>
      <w:docPartPr>
        <w:name w:val="5E862C3F2B0546ED9C0DD6AA17423D94"/>
        <w:category>
          <w:name w:val="General"/>
          <w:gallery w:val="placeholder"/>
        </w:category>
        <w:types>
          <w:type w:val="bbPlcHdr"/>
        </w:types>
        <w:behaviors>
          <w:behavior w:val="content"/>
        </w:behaviors>
        <w:guid w:val="{C93E2EC0-74A0-49B1-8EC8-EC6375CB2960}"/>
      </w:docPartPr>
      <w:docPartBody>
        <w:p w:rsidR="00000000" w:rsidRDefault="00017ECB"/>
      </w:docPartBody>
    </w:docPart>
    <w:docPart>
      <w:docPartPr>
        <w:name w:val="29A8E819455A48A2B22DF3BB456D8BF3"/>
        <w:category>
          <w:name w:val="General"/>
          <w:gallery w:val="placeholder"/>
        </w:category>
        <w:types>
          <w:type w:val="bbPlcHdr"/>
        </w:types>
        <w:behaviors>
          <w:behavior w:val="content"/>
        </w:behaviors>
        <w:guid w:val="{048AA374-1F9C-46A1-ADEC-8AA884880C0F}"/>
      </w:docPartPr>
      <w:docPartBody>
        <w:p w:rsidR="00000000" w:rsidRDefault="009F2DD9" w:rsidP="009F2DD9">
          <w:pPr>
            <w:pStyle w:val="29A8E819455A48A2B22DF3BB456D8BF3"/>
          </w:pPr>
          <w:r w:rsidRPr="00A30DD1">
            <w:rPr>
              <w:rStyle w:val="PlaceholderText"/>
            </w:rPr>
            <w:t>Click here to enter a date.</w:t>
          </w:r>
        </w:p>
      </w:docPartBody>
    </w:docPart>
    <w:docPart>
      <w:docPartPr>
        <w:name w:val="25875FF4CDD8486CB6ED2A3B5E45D142"/>
        <w:category>
          <w:name w:val="General"/>
          <w:gallery w:val="placeholder"/>
        </w:category>
        <w:types>
          <w:type w:val="bbPlcHdr"/>
        </w:types>
        <w:behaviors>
          <w:behavior w:val="content"/>
        </w:behaviors>
        <w:guid w:val="{4662D3B1-291B-455F-9FE3-2D8699E16C39}"/>
      </w:docPartPr>
      <w:docPartBody>
        <w:p w:rsidR="00000000" w:rsidRDefault="00017ECB"/>
      </w:docPartBody>
    </w:docPart>
    <w:docPart>
      <w:docPartPr>
        <w:name w:val="F88E3E51CE8A4B869A714D950250BCC0"/>
        <w:category>
          <w:name w:val="General"/>
          <w:gallery w:val="placeholder"/>
        </w:category>
        <w:types>
          <w:type w:val="bbPlcHdr"/>
        </w:types>
        <w:behaviors>
          <w:behavior w:val="content"/>
        </w:behaviors>
        <w:guid w:val="{A6ECB0F6-EB80-47B6-AD2F-215B66CE4355}"/>
      </w:docPartPr>
      <w:docPartBody>
        <w:p w:rsidR="00000000" w:rsidRDefault="00017ECB"/>
      </w:docPartBody>
    </w:docPart>
    <w:docPart>
      <w:docPartPr>
        <w:name w:val="86BFF68BA7C34914B991F31CAD06B797"/>
        <w:category>
          <w:name w:val="General"/>
          <w:gallery w:val="placeholder"/>
        </w:category>
        <w:types>
          <w:type w:val="bbPlcHdr"/>
        </w:types>
        <w:behaviors>
          <w:behavior w:val="content"/>
        </w:behaviors>
        <w:guid w:val="{1CF9F7F4-2D48-46A4-A28B-93DC460CE028}"/>
      </w:docPartPr>
      <w:docPartBody>
        <w:p w:rsidR="00000000" w:rsidRDefault="009F2DD9" w:rsidP="009F2DD9">
          <w:pPr>
            <w:pStyle w:val="86BFF68BA7C34914B991F31CAD06B797"/>
          </w:pPr>
          <w:r>
            <w:rPr>
              <w:rFonts w:eastAsia="Times New Roman" w:cs="Times New Roman"/>
              <w:bCs/>
              <w:szCs w:val="24"/>
            </w:rPr>
            <w:t xml:space="preserve"> </w:t>
          </w:r>
        </w:p>
      </w:docPartBody>
    </w:docPart>
    <w:docPart>
      <w:docPartPr>
        <w:name w:val="C90D3877A0A0400CA128106B7B8421FB"/>
        <w:category>
          <w:name w:val="General"/>
          <w:gallery w:val="placeholder"/>
        </w:category>
        <w:types>
          <w:type w:val="bbPlcHdr"/>
        </w:types>
        <w:behaviors>
          <w:behavior w:val="content"/>
        </w:behaviors>
        <w:guid w:val="{A11EFF27-EF88-4C36-991F-3EFEE37628A8}"/>
      </w:docPartPr>
      <w:docPartBody>
        <w:p w:rsidR="00000000" w:rsidRDefault="00017ECB"/>
      </w:docPartBody>
    </w:docPart>
    <w:docPart>
      <w:docPartPr>
        <w:name w:val="66EAEE0A87BE4E3492904F902C773F8A"/>
        <w:category>
          <w:name w:val="General"/>
          <w:gallery w:val="placeholder"/>
        </w:category>
        <w:types>
          <w:type w:val="bbPlcHdr"/>
        </w:types>
        <w:behaviors>
          <w:behavior w:val="content"/>
        </w:behaviors>
        <w:guid w:val="{083140C1-F105-47B7-A126-55427A22F799}"/>
      </w:docPartPr>
      <w:docPartBody>
        <w:p w:rsidR="00000000" w:rsidRDefault="00017E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7ECB"/>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2DD9"/>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D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F2DD9"/>
    <w:rPr>
      <w:rFonts w:ascii="Times New Roman" w:hAnsi="Times New Roman"/>
      <w:sz w:val="24"/>
    </w:rPr>
  </w:style>
  <w:style w:type="paragraph" w:customStyle="1" w:styleId="487D89B4F8B34DB4967D41FE18F7F88D7">
    <w:name w:val="487D89B4F8B34DB4967D41FE18F7F88D7"/>
    <w:rsid w:val="009F2DD9"/>
    <w:rPr>
      <w:rFonts w:ascii="Times New Roman" w:hAnsi="Times New Roman"/>
      <w:sz w:val="24"/>
    </w:rPr>
  </w:style>
  <w:style w:type="paragraph" w:customStyle="1" w:styleId="AE2570ED5D764CD7AF9686706F550F4620">
    <w:name w:val="AE2570ED5D764CD7AF9686706F550F4620"/>
    <w:rsid w:val="009F2DD9"/>
    <w:pPr>
      <w:tabs>
        <w:tab w:val="center" w:pos="4680"/>
        <w:tab w:val="right" w:pos="9360"/>
      </w:tabs>
      <w:spacing w:after="0" w:line="240" w:lineRule="auto"/>
    </w:pPr>
    <w:rPr>
      <w:rFonts w:ascii="Times New Roman" w:hAnsi="Times New Roman"/>
      <w:sz w:val="24"/>
    </w:rPr>
  </w:style>
  <w:style w:type="paragraph" w:customStyle="1" w:styleId="29A8E819455A48A2B22DF3BB456D8BF3">
    <w:name w:val="29A8E819455A48A2B22DF3BB456D8BF3"/>
    <w:rsid w:val="009F2DD9"/>
  </w:style>
  <w:style w:type="paragraph" w:customStyle="1" w:styleId="86BFF68BA7C34914B991F31CAD06B797">
    <w:name w:val="86BFF68BA7C34914B991F31CAD06B797"/>
    <w:rsid w:val="009F2D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D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F2DD9"/>
    <w:rPr>
      <w:rFonts w:ascii="Times New Roman" w:hAnsi="Times New Roman"/>
      <w:sz w:val="24"/>
    </w:rPr>
  </w:style>
  <w:style w:type="paragraph" w:customStyle="1" w:styleId="487D89B4F8B34DB4967D41FE18F7F88D7">
    <w:name w:val="487D89B4F8B34DB4967D41FE18F7F88D7"/>
    <w:rsid w:val="009F2DD9"/>
    <w:rPr>
      <w:rFonts w:ascii="Times New Roman" w:hAnsi="Times New Roman"/>
      <w:sz w:val="24"/>
    </w:rPr>
  </w:style>
  <w:style w:type="paragraph" w:customStyle="1" w:styleId="AE2570ED5D764CD7AF9686706F550F4620">
    <w:name w:val="AE2570ED5D764CD7AF9686706F550F4620"/>
    <w:rsid w:val="009F2DD9"/>
    <w:pPr>
      <w:tabs>
        <w:tab w:val="center" w:pos="4680"/>
        <w:tab w:val="right" w:pos="9360"/>
      </w:tabs>
      <w:spacing w:after="0" w:line="240" w:lineRule="auto"/>
    </w:pPr>
    <w:rPr>
      <w:rFonts w:ascii="Times New Roman" w:hAnsi="Times New Roman"/>
      <w:sz w:val="24"/>
    </w:rPr>
  </w:style>
  <w:style w:type="paragraph" w:customStyle="1" w:styleId="29A8E819455A48A2B22DF3BB456D8BF3">
    <w:name w:val="29A8E819455A48A2B22DF3BB456D8BF3"/>
    <w:rsid w:val="009F2DD9"/>
  </w:style>
  <w:style w:type="paragraph" w:customStyle="1" w:styleId="86BFF68BA7C34914B991F31CAD06B797">
    <w:name w:val="86BFF68BA7C34914B991F31CAD06B797"/>
    <w:rsid w:val="009F2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22E99A-7FF5-43BB-80A1-0F865643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519</Words>
  <Characters>2960</Characters>
  <Application>Microsoft Office Word</Application>
  <DocSecurity>0</DocSecurity>
  <Lines>24</Lines>
  <Paragraphs>6</Paragraphs>
  <ScaleCrop>false</ScaleCrop>
  <Company>Texas Legislative Council</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2017-03-02T17:46:00Z</cp:lastPrinted>
  <dcterms:created xsi:type="dcterms:W3CDTF">2015-05-29T14:24:00Z</dcterms:created>
  <dcterms:modified xsi:type="dcterms:W3CDTF">2017-03-02T17:46:00Z</dcterms:modified>
</cp:coreProperties>
</file>

<file path=docProps/custom.xml><?xml version="1.0" encoding="utf-8"?>
<op:Properties xmlns:vt="http://schemas.openxmlformats.org/officeDocument/2006/docPropsVTypes" xmlns:op="http://schemas.openxmlformats.org/officeDocument/2006/custom-properties"/>
</file>