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65" w:rsidRDefault="00C913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B3E89F051344EA9D151397AC6BE977"/>
          </w:placeholder>
        </w:sdtPr>
        <w:sdtContent>
          <w:r w:rsidRPr="005C2A78">
            <w:rPr>
              <w:rFonts w:cs="Times New Roman"/>
              <w:b/>
              <w:szCs w:val="24"/>
              <w:u w:val="single"/>
            </w:rPr>
            <w:t>BILL ANALYSIS</w:t>
          </w:r>
        </w:sdtContent>
      </w:sdt>
    </w:p>
    <w:p w:rsidR="00C91365" w:rsidRPr="00585C31" w:rsidRDefault="00C91365" w:rsidP="000F1DF9">
      <w:pPr>
        <w:spacing w:after="0" w:line="240" w:lineRule="auto"/>
        <w:rPr>
          <w:rFonts w:cs="Times New Roman"/>
          <w:szCs w:val="24"/>
        </w:rPr>
      </w:pPr>
    </w:p>
    <w:p w:rsidR="00C91365" w:rsidRPr="00585C31" w:rsidRDefault="00C913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1365" w:rsidTr="000F1DF9">
        <w:tc>
          <w:tcPr>
            <w:tcW w:w="2718" w:type="dxa"/>
          </w:tcPr>
          <w:p w:rsidR="00C91365" w:rsidRPr="005C2A78" w:rsidRDefault="00C91365" w:rsidP="006D756B">
            <w:pPr>
              <w:rPr>
                <w:rFonts w:cs="Times New Roman"/>
                <w:szCs w:val="24"/>
              </w:rPr>
            </w:pPr>
            <w:sdt>
              <w:sdtPr>
                <w:rPr>
                  <w:rFonts w:cs="Times New Roman"/>
                  <w:szCs w:val="24"/>
                </w:rPr>
                <w:alias w:val="Agency Title"/>
                <w:tag w:val="AgencyTitleContentControl"/>
                <w:id w:val="1920747753"/>
                <w:lock w:val="sdtContentLocked"/>
                <w:placeholder>
                  <w:docPart w:val="1C692E8E074546418C6E97949BF189B0"/>
                </w:placeholder>
              </w:sdtPr>
              <w:sdtEndPr>
                <w:rPr>
                  <w:rFonts w:cstheme="minorBidi"/>
                  <w:szCs w:val="22"/>
                </w:rPr>
              </w:sdtEndPr>
              <w:sdtContent>
                <w:r>
                  <w:rPr>
                    <w:rFonts w:cs="Times New Roman"/>
                    <w:szCs w:val="24"/>
                  </w:rPr>
                  <w:t>Senate Research Center</w:t>
                </w:r>
              </w:sdtContent>
            </w:sdt>
          </w:p>
        </w:tc>
        <w:tc>
          <w:tcPr>
            <w:tcW w:w="6858" w:type="dxa"/>
          </w:tcPr>
          <w:p w:rsidR="00C91365" w:rsidRPr="00FF6471" w:rsidRDefault="00C91365" w:rsidP="000F1DF9">
            <w:pPr>
              <w:jc w:val="right"/>
              <w:rPr>
                <w:rFonts w:cs="Times New Roman"/>
                <w:szCs w:val="24"/>
              </w:rPr>
            </w:pPr>
            <w:sdt>
              <w:sdtPr>
                <w:rPr>
                  <w:rFonts w:cs="Times New Roman"/>
                  <w:szCs w:val="24"/>
                </w:rPr>
                <w:alias w:val="Bill Number"/>
                <w:tag w:val="BillNumberOne"/>
                <w:id w:val="-410784069"/>
                <w:lock w:val="sdtContentLocked"/>
                <w:placeholder>
                  <w:docPart w:val="FF65D027BD864D6F8248B6D9A8A15C7A"/>
                </w:placeholder>
              </w:sdtPr>
              <w:sdtContent>
                <w:r>
                  <w:rPr>
                    <w:rFonts w:cs="Times New Roman"/>
                    <w:szCs w:val="24"/>
                  </w:rPr>
                  <w:t>C.S.S.B. 496</w:t>
                </w:r>
              </w:sdtContent>
            </w:sdt>
          </w:p>
        </w:tc>
      </w:tr>
      <w:tr w:rsidR="00C91365" w:rsidTr="000F1DF9">
        <w:sdt>
          <w:sdtPr>
            <w:rPr>
              <w:rFonts w:cs="Times New Roman"/>
              <w:szCs w:val="24"/>
            </w:rPr>
            <w:alias w:val="TLCNumber"/>
            <w:tag w:val="TLCNumber"/>
            <w:id w:val="-542600604"/>
            <w:lock w:val="sdtLocked"/>
            <w:placeholder>
              <w:docPart w:val="284063622DDF42E4A5A8D6031490A4BA"/>
            </w:placeholder>
          </w:sdtPr>
          <w:sdtContent>
            <w:tc>
              <w:tcPr>
                <w:tcW w:w="2718" w:type="dxa"/>
              </w:tcPr>
              <w:p w:rsidR="00C91365" w:rsidRPr="000F1DF9" w:rsidRDefault="00C91365" w:rsidP="00C65088">
                <w:pPr>
                  <w:rPr>
                    <w:rFonts w:cs="Times New Roman"/>
                    <w:szCs w:val="24"/>
                  </w:rPr>
                </w:pPr>
                <w:r>
                  <w:rPr>
                    <w:rFonts w:cs="Times New Roman"/>
                    <w:szCs w:val="24"/>
                  </w:rPr>
                  <w:t>85R20171 KEL-F</w:t>
                </w:r>
              </w:p>
            </w:tc>
          </w:sdtContent>
        </w:sdt>
        <w:tc>
          <w:tcPr>
            <w:tcW w:w="6858" w:type="dxa"/>
          </w:tcPr>
          <w:p w:rsidR="00C91365" w:rsidRPr="005C2A78" w:rsidRDefault="00C91365" w:rsidP="006D756B">
            <w:pPr>
              <w:jc w:val="right"/>
              <w:rPr>
                <w:rFonts w:cs="Times New Roman"/>
                <w:szCs w:val="24"/>
              </w:rPr>
            </w:pPr>
            <w:sdt>
              <w:sdtPr>
                <w:rPr>
                  <w:rFonts w:cs="Times New Roman"/>
                  <w:szCs w:val="24"/>
                </w:rPr>
                <w:alias w:val="Author Label"/>
                <w:tag w:val="By"/>
                <w:id w:val="72399597"/>
                <w:lock w:val="sdtLocked"/>
                <w:placeholder>
                  <w:docPart w:val="58E0A2BE7A9D42358A66E7EFB3DA66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CA75ECD7AA4842AB92084784E933A5"/>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E573E521E9CD4AC3BB408369557BAC0B"/>
                </w:placeholder>
                <w:showingPlcHdr/>
              </w:sdtPr>
              <w:sdtContent/>
            </w:sdt>
          </w:p>
        </w:tc>
      </w:tr>
      <w:tr w:rsidR="00C91365" w:rsidTr="000F1DF9">
        <w:tc>
          <w:tcPr>
            <w:tcW w:w="2718" w:type="dxa"/>
          </w:tcPr>
          <w:p w:rsidR="00C91365" w:rsidRPr="00BC7495" w:rsidRDefault="00C91365" w:rsidP="000F1DF9">
            <w:pPr>
              <w:rPr>
                <w:rFonts w:cs="Times New Roman"/>
                <w:szCs w:val="24"/>
              </w:rPr>
            </w:pPr>
          </w:p>
        </w:tc>
        <w:sdt>
          <w:sdtPr>
            <w:rPr>
              <w:rFonts w:cs="Times New Roman"/>
              <w:szCs w:val="24"/>
            </w:rPr>
            <w:alias w:val="Committee"/>
            <w:tag w:val="Committee"/>
            <w:id w:val="1914272295"/>
            <w:lock w:val="sdtContentLocked"/>
            <w:placeholder>
              <w:docPart w:val="CE401D02997D42EB97D82020138B1295"/>
            </w:placeholder>
          </w:sdtPr>
          <w:sdtContent>
            <w:tc>
              <w:tcPr>
                <w:tcW w:w="6858" w:type="dxa"/>
              </w:tcPr>
              <w:p w:rsidR="00C91365" w:rsidRPr="00FF6471" w:rsidRDefault="00C91365" w:rsidP="000F1DF9">
                <w:pPr>
                  <w:jc w:val="right"/>
                  <w:rPr>
                    <w:rFonts w:cs="Times New Roman"/>
                    <w:szCs w:val="24"/>
                  </w:rPr>
                </w:pPr>
                <w:r>
                  <w:rPr>
                    <w:rFonts w:cs="Times New Roman"/>
                    <w:szCs w:val="24"/>
                  </w:rPr>
                  <w:t>Higher Education</w:t>
                </w:r>
              </w:p>
            </w:tc>
          </w:sdtContent>
        </w:sdt>
      </w:tr>
      <w:tr w:rsidR="00C91365" w:rsidTr="000F1DF9">
        <w:tc>
          <w:tcPr>
            <w:tcW w:w="2718" w:type="dxa"/>
          </w:tcPr>
          <w:p w:rsidR="00C91365" w:rsidRPr="00BC7495" w:rsidRDefault="00C91365" w:rsidP="000F1DF9">
            <w:pPr>
              <w:rPr>
                <w:rFonts w:cs="Times New Roman"/>
                <w:szCs w:val="24"/>
              </w:rPr>
            </w:pPr>
          </w:p>
        </w:tc>
        <w:sdt>
          <w:sdtPr>
            <w:rPr>
              <w:rFonts w:cs="Times New Roman"/>
              <w:szCs w:val="24"/>
            </w:rPr>
            <w:alias w:val="Date"/>
            <w:tag w:val="DateContentControl"/>
            <w:id w:val="1178081906"/>
            <w:lock w:val="sdtLocked"/>
            <w:placeholder>
              <w:docPart w:val="25B51150FAC2420292801D442E7B92A9"/>
            </w:placeholder>
            <w:date w:fullDate="2017-05-02T00:00:00Z">
              <w:dateFormat w:val="M/d/yyyy"/>
              <w:lid w:val="en-US"/>
              <w:storeMappedDataAs w:val="dateTime"/>
              <w:calendar w:val="gregorian"/>
            </w:date>
          </w:sdtPr>
          <w:sdtContent>
            <w:tc>
              <w:tcPr>
                <w:tcW w:w="6858" w:type="dxa"/>
              </w:tcPr>
              <w:p w:rsidR="00C91365" w:rsidRPr="00FF6471" w:rsidRDefault="00C91365" w:rsidP="000F1DF9">
                <w:pPr>
                  <w:jc w:val="right"/>
                  <w:rPr>
                    <w:rFonts w:cs="Times New Roman"/>
                    <w:szCs w:val="24"/>
                  </w:rPr>
                </w:pPr>
                <w:r>
                  <w:rPr>
                    <w:rFonts w:cs="Times New Roman"/>
                    <w:szCs w:val="24"/>
                  </w:rPr>
                  <w:t>5/2/2017</w:t>
                </w:r>
              </w:p>
            </w:tc>
          </w:sdtContent>
        </w:sdt>
      </w:tr>
      <w:tr w:rsidR="00C91365" w:rsidTr="000F1DF9">
        <w:tc>
          <w:tcPr>
            <w:tcW w:w="2718" w:type="dxa"/>
          </w:tcPr>
          <w:p w:rsidR="00C91365" w:rsidRPr="00BC7495" w:rsidRDefault="00C91365" w:rsidP="000F1DF9">
            <w:pPr>
              <w:rPr>
                <w:rFonts w:cs="Times New Roman"/>
                <w:szCs w:val="24"/>
              </w:rPr>
            </w:pPr>
          </w:p>
        </w:tc>
        <w:sdt>
          <w:sdtPr>
            <w:rPr>
              <w:rFonts w:cs="Times New Roman"/>
              <w:szCs w:val="24"/>
            </w:rPr>
            <w:alias w:val="BA Version"/>
            <w:tag w:val="BAVersion"/>
            <w:id w:val="-1685590809"/>
            <w:lock w:val="sdtContentLocked"/>
            <w:placeholder>
              <w:docPart w:val="9C9520FE5C4341DDB4B7D3772073D728"/>
            </w:placeholder>
          </w:sdtPr>
          <w:sdtContent>
            <w:tc>
              <w:tcPr>
                <w:tcW w:w="6858" w:type="dxa"/>
              </w:tcPr>
              <w:p w:rsidR="00C91365" w:rsidRPr="00FF6471" w:rsidRDefault="00C91365" w:rsidP="000F1DF9">
                <w:pPr>
                  <w:jc w:val="right"/>
                  <w:rPr>
                    <w:rFonts w:cs="Times New Roman"/>
                    <w:szCs w:val="24"/>
                  </w:rPr>
                </w:pPr>
                <w:r>
                  <w:rPr>
                    <w:rFonts w:cs="Times New Roman"/>
                    <w:szCs w:val="24"/>
                  </w:rPr>
                  <w:t>Committee Report (Substituted)</w:t>
                </w:r>
              </w:p>
            </w:tc>
          </w:sdtContent>
        </w:sdt>
      </w:tr>
    </w:tbl>
    <w:p w:rsidR="00C91365" w:rsidRPr="00FF6471" w:rsidRDefault="00C91365" w:rsidP="000F1DF9">
      <w:pPr>
        <w:spacing w:after="0" w:line="240" w:lineRule="auto"/>
        <w:rPr>
          <w:rFonts w:cs="Times New Roman"/>
          <w:szCs w:val="24"/>
        </w:rPr>
      </w:pPr>
    </w:p>
    <w:p w:rsidR="00C91365" w:rsidRPr="00FF6471" w:rsidRDefault="00C91365" w:rsidP="000F1DF9">
      <w:pPr>
        <w:spacing w:after="0" w:line="240" w:lineRule="auto"/>
        <w:rPr>
          <w:rFonts w:cs="Times New Roman"/>
          <w:szCs w:val="24"/>
        </w:rPr>
      </w:pPr>
    </w:p>
    <w:p w:rsidR="00C91365" w:rsidRPr="00FF6471" w:rsidRDefault="00C913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1E5A69AA484FD2AAE767AFD16CDD16"/>
        </w:placeholder>
      </w:sdtPr>
      <w:sdtContent>
        <w:p w:rsidR="00C91365" w:rsidRDefault="00C913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239806F3804B4CAB02D6C4C45AF48B"/>
        </w:placeholder>
      </w:sdtPr>
      <w:sdtEndPr/>
      <w:sdtContent>
        <w:p w:rsidR="00C91365" w:rsidRDefault="00C91365" w:rsidP="00C91365">
          <w:pPr>
            <w:pStyle w:val="NormalWeb"/>
            <w:spacing w:before="0" w:beforeAutospacing="0" w:after="0" w:afterAutospacing="0"/>
            <w:jc w:val="both"/>
            <w:divId w:val="1233007471"/>
            <w:rPr>
              <w:rFonts w:eastAsia="Times New Roman" w:cstheme="minorBidi"/>
              <w:bCs/>
              <w:szCs w:val="22"/>
            </w:rPr>
          </w:pPr>
        </w:p>
        <w:p w:rsidR="00C91365" w:rsidRDefault="00C91365" w:rsidP="00C91365">
          <w:pPr>
            <w:pStyle w:val="NormalWeb"/>
            <w:spacing w:before="0" w:beforeAutospacing="0" w:after="0" w:afterAutospacing="0"/>
            <w:jc w:val="both"/>
            <w:divId w:val="1233007471"/>
            <w:rPr>
              <w:color w:val="000000"/>
            </w:rPr>
          </w:pPr>
          <w:r w:rsidRPr="00C91365">
            <w:rPr>
              <w:color w:val="000000"/>
            </w:rPr>
            <w:t xml:space="preserve">S.B. 496 amends the Education Code to add the University of the Incarnate Word (UIW) School of Osteopathic Medicine to the list of defined medical schools. Currently, state law defines medical schools by name and UIW, which admits its first class in 2017, has not yet been included in the list containing other public and private medical schools in Texas. UIW maintains accreditation by the same accrediting body and meets the same strict academic standards as other medical schools in Texas. This lack of statutory definition impedes the school when applying for competitive grants. </w:t>
          </w:r>
        </w:p>
        <w:p w:rsidR="00C91365" w:rsidRPr="00C91365" w:rsidRDefault="00C91365" w:rsidP="00C91365">
          <w:pPr>
            <w:pStyle w:val="NormalWeb"/>
            <w:spacing w:before="0" w:beforeAutospacing="0" w:after="0" w:afterAutospacing="0"/>
            <w:jc w:val="both"/>
            <w:divId w:val="1233007471"/>
            <w:rPr>
              <w:color w:val="000000"/>
            </w:rPr>
          </w:pPr>
        </w:p>
        <w:p w:rsidR="00C91365" w:rsidRPr="00C91365" w:rsidRDefault="00C91365" w:rsidP="00C91365">
          <w:pPr>
            <w:pStyle w:val="NormalWeb"/>
            <w:spacing w:before="0" w:beforeAutospacing="0" w:after="0" w:afterAutospacing="0"/>
            <w:jc w:val="both"/>
            <w:divId w:val="1233007471"/>
            <w:rPr>
              <w:color w:val="000000"/>
            </w:rPr>
          </w:pPr>
          <w:r w:rsidRPr="00C91365">
            <w:rPr>
              <w:color w:val="000000"/>
            </w:rPr>
            <w:t>UIW's focus is on primary care doctors to address the severe shortage of these physicians in the region. Historically, Texas has had a lower proportion of doctors to its population than the national average. Texas currently ranks 42nd in the ratio of physicians per 100,000 residents. Also, Texas does not produce enough physicians to meet the growing need for medical practitioners. When the first UIW class graduates enter the workforce, the impact on healthcare quality and access in San Antonio and South Tex</w:t>
          </w:r>
          <w:r>
            <w:rPr>
              <w:color w:val="000000"/>
            </w:rPr>
            <w:t>as will be significant. (Original Author's / Sponsor's Statement of Intent)</w:t>
          </w:r>
        </w:p>
        <w:p w:rsidR="00C91365" w:rsidRPr="00D70925" w:rsidRDefault="00C91365" w:rsidP="00C91365">
          <w:pPr>
            <w:spacing w:after="0" w:line="240" w:lineRule="auto"/>
            <w:jc w:val="both"/>
            <w:rPr>
              <w:rFonts w:eastAsia="Times New Roman" w:cs="Times New Roman"/>
              <w:bCs/>
              <w:szCs w:val="24"/>
            </w:rPr>
          </w:pPr>
        </w:p>
      </w:sdtContent>
    </w:sdt>
    <w:p w:rsidR="00C91365" w:rsidRDefault="00C913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496 </w:t>
      </w:r>
      <w:bookmarkStart w:id="1" w:name="AmendsCurrentLaw"/>
      <w:bookmarkEnd w:id="1"/>
      <w:r>
        <w:rPr>
          <w:rFonts w:cs="Times New Roman"/>
          <w:szCs w:val="24"/>
        </w:rPr>
        <w:t>amends current law relating to the participation of the school of osteopathic medicine at the University of the Incarnate Word in certain state programs supporting graduate medical education programs.</w:t>
      </w:r>
    </w:p>
    <w:p w:rsidR="00C91365" w:rsidRPr="0048792F" w:rsidRDefault="00C91365" w:rsidP="000F1DF9">
      <w:pPr>
        <w:spacing w:after="0" w:line="240" w:lineRule="auto"/>
        <w:jc w:val="both"/>
        <w:rPr>
          <w:rFonts w:eastAsia="Times New Roman" w:cs="Times New Roman"/>
          <w:szCs w:val="24"/>
        </w:rPr>
      </w:pPr>
    </w:p>
    <w:p w:rsidR="00C91365" w:rsidRPr="005C2A78" w:rsidRDefault="00C913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9F35DF4A854F848C1B3637602E23B9"/>
          </w:placeholder>
        </w:sdtPr>
        <w:sdtContent>
          <w:r>
            <w:rPr>
              <w:rFonts w:eastAsia="Times New Roman" w:cs="Times New Roman"/>
              <w:b/>
              <w:szCs w:val="24"/>
              <w:u w:val="single"/>
            </w:rPr>
            <w:t>RULEMAKING AUTHORITY</w:t>
          </w:r>
        </w:sdtContent>
      </w:sdt>
    </w:p>
    <w:p w:rsidR="00C91365" w:rsidRPr="006529C4" w:rsidRDefault="00C91365" w:rsidP="00774EC7">
      <w:pPr>
        <w:spacing w:after="0" w:line="240" w:lineRule="auto"/>
        <w:jc w:val="both"/>
        <w:rPr>
          <w:rFonts w:cs="Times New Roman"/>
          <w:szCs w:val="24"/>
        </w:rPr>
      </w:pPr>
    </w:p>
    <w:p w:rsidR="00C91365" w:rsidRPr="006529C4" w:rsidRDefault="00C9136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1365" w:rsidRPr="006529C4" w:rsidRDefault="00C91365" w:rsidP="00774EC7">
      <w:pPr>
        <w:spacing w:after="0" w:line="240" w:lineRule="auto"/>
        <w:jc w:val="both"/>
        <w:rPr>
          <w:rFonts w:cs="Times New Roman"/>
          <w:szCs w:val="24"/>
        </w:rPr>
      </w:pPr>
    </w:p>
    <w:p w:rsidR="00C91365" w:rsidRPr="005C2A78" w:rsidRDefault="00C913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278193B88E413BAC7403B6F43FF830"/>
          </w:placeholder>
        </w:sdtPr>
        <w:sdtContent>
          <w:r>
            <w:rPr>
              <w:rFonts w:eastAsia="Times New Roman" w:cs="Times New Roman"/>
              <w:b/>
              <w:szCs w:val="24"/>
              <w:u w:val="single"/>
            </w:rPr>
            <w:t>SECTION BY SECTION ANALYSIS</w:t>
          </w:r>
        </w:sdtContent>
      </w:sdt>
    </w:p>
    <w:p w:rsidR="00C91365" w:rsidRPr="005C2A78" w:rsidRDefault="00C91365" w:rsidP="000F1DF9">
      <w:pPr>
        <w:spacing w:after="0" w:line="240" w:lineRule="auto"/>
        <w:jc w:val="both"/>
        <w:rPr>
          <w:rFonts w:eastAsia="Times New Roman" w:cs="Times New Roman"/>
          <w:szCs w:val="24"/>
        </w:rPr>
      </w:pPr>
    </w:p>
    <w:p w:rsidR="00C91365" w:rsidRDefault="00C9136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58.006, Education Code, by amending Subsection (b) and adding Subsection (d), as follows:</w:t>
      </w:r>
    </w:p>
    <w:p w:rsidR="00C91365" w:rsidRDefault="00C91365" w:rsidP="000F1DF9">
      <w:pPr>
        <w:spacing w:after="0" w:line="240" w:lineRule="auto"/>
        <w:jc w:val="both"/>
        <w:rPr>
          <w:rFonts w:eastAsia="Times New Roman" w:cs="Times New Roman"/>
          <w:szCs w:val="24"/>
        </w:rPr>
      </w:pPr>
    </w:p>
    <w:p w:rsidR="00C91365" w:rsidRDefault="00C91365" w:rsidP="0048792F">
      <w:pPr>
        <w:spacing w:after="0" w:line="240" w:lineRule="auto"/>
        <w:ind w:left="720"/>
        <w:jc w:val="both"/>
        <w:rPr>
          <w:rFonts w:eastAsia="Times New Roman" w:cs="Times New Roman"/>
          <w:szCs w:val="24"/>
        </w:rPr>
      </w:pPr>
      <w:r>
        <w:rPr>
          <w:rFonts w:eastAsia="Times New Roman" w:cs="Times New Roman"/>
          <w:szCs w:val="24"/>
        </w:rPr>
        <w:t>(b) Requires an organization to be operated by a state accredited medical school, rather than a state accredited medical school as defined in Section 61.501(1) (relating to the definition of "medical school"), to be eligible to receive funds under this subsection.</w:t>
      </w:r>
    </w:p>
    <w:p w:rsidR="00C91365" w:rsidRDefault="00C91365" w:rsidP="0048792F">
      <w:pPr>
        <w:spacing w:after="0" w:line="240" w:lineRule="auto"/>
        <w:ind w:left="720"/>
        <w:jc w:val="both"/>
        <w:rPr>
          <w:rFonts w:eastAsia="Times New Roman" w:cs="Times New Roman"/>
          <w:szCs w:val="24"/>
        </w:rPr>
      </w:pPr>
    </w:p>
    <w:p w:rsidR="00C91365" w:rsidRPr="005C2A78" w:rsidRDefault="00C91365" w:rsidP="0048792F">
      <w:pPr>
        <w:spacing w:after="0" w:line="240" w:lineRule="auto"/>
        <w:ind w:left="720"/>
        <w:jc w:val="both"/>
        <w:rPr>
          <w:rFonts w:eastAsia="Times New Roman" w:cs="Times New Roman"/>
          <w:szCs w:val="24"/>
        </w:rPr>
      </w:pPr>
      <w:r>
        <w:rPr>
          <w:rFonts w:eastAsia="Times New Roman" w:cs="Times New Roman"/>
          <w:szCs w:val="24"/>
        </w:rPr>
        <w:t xml:space="preserve">(d) Defines "medical school," to include the school of </w:t>
      </w:r>
      <w:r>
        <w:rPr>
          <w:rFonts w:cs="Times New Roman"/>
          <w:szCs w:val="24"/>
        </w:rPr>
        <w:t>osteopathic medicine at the University of the Incarnate Word (UIW).</w:t>
      </w:r>
    </w:p>
    <w:p w:rsidR="00C91365" w:rsidRPr="005C2A78" w:rsidRDefault="00C91365" w:rsidP="000F1DF9">
      <w:pPr>
        <w:spacing w:after="0" w:line="240" w:lineRule="auto"/>
        <w:jc w:val="both"/>
        <w:rPr>
          <w:rFonts w:eastAsia="Times New Roman" w:cs="Times New Roman"/>
          <w:szCs w:val="24"/>
        </w:rPr>
      </w:pPr>
      <w:r>
        <w:rPr>
          <w:rFonts w:eastAsia="Times New Roman" w:cs="Times New Roman"/>
          <w:szCs w:val="24"/>
        </w:rPr>
        <w:t xml:space="preserve"> </w:t>
      </w:r>
    </w:p>
    <w:p w:rsidR="00C91365" w:rsidRPr="005C2A78" w:rsidRDefault="00C9136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58A, Education Code, by adding Section 58A.0505, Education Code, to define "medical school," to include</w:t>
      </w:r>
      <w:r w:rsidRPr="0048792F">
        <w:rPr>
          <w:rFonts w:cs="Times New Roman"/>
          <w:szCs w:val="24"/>
        </w:rPr>
        <w:t xml:space="preserve"> </w:t>
      </w:r>
      <w:r>
        <w:rPr>
          <w:rFonts w:cs="Times New Roman"/>
          <w:szCs w:val="24"/>
        </w:rPr>
        <w:t>the school of osteopathic medicine at UIW.</w:t>
      </w:r>
    </w:p>
    <w:p w:rsidR="00C91365" w:rsidRPr="005C2A78" w:rsidRDefault="00C91365" w:rsidP="000F1DF9">
      <w:pPr>
        <w:spacing w:after="0" w:line="240" w:lineRule="auto"/>
        <w:jc w:val="both"/>
        <w:rPr>
          <w:rFonts w:eastAsia="Times New Roman" w:cs="Times New Roman"/>
          <w:szCs w:val="24"/>
        </w:rPr>
      </w:pPr>
    </w:p>
    <w:p w:rsidR="00C91365" w:rsidRPr="005C2A78" w:rsidRDefault="00C9136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C91365" w:rsidRPr="006529C4" w:rsidRDefault="00C91365" w:rsidP="00774EC7">
      <w:pPr>
        <w:spacing w:after="0" w:line="240" w:lineRule="auto"/>
        <w:jc w:val="both"/>
        <w:rPr>
          <w:rFonts w:cs="Times New Roman"/>
          <w:szCs w:val="24"/>
        </w:rPr>
      </w:pPr>
    </w:p>
    <w:p w:rsidR="00C91365" w:rsidRPr="006529C4" w:rsidRDefault="00C91365" w:rsidP="00774EC7">
      <w:pPr>
        <w:spacing w:after="0" w:line="240" w:lineRule="auto"/>
        <w:jc w:val="both"/>
      </w:pPr>
    </w:p>
    <w:sectPr w:rsidR="00C9136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B0" w:rsidRDefault="007A61B0" w:rsidP="000F1DF9">
      <w:pPr>
        <w:spacing w:after="0" w:line="240" w:lineRule="auto"/>
      </w:pPr>
      <w:r>
        <w:separator/>
      </w:r>
    </w:p>
  </w:endnote>
  <w:endnote w:type="continuationSeparator" w:id="0">
    <w:p w:rsidR="007A61B0" w:rsidRDefault="007A61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61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1365">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1365">
                <w:rPr>
                  <w:sz w:val="20"/>
                  <w:szCs w:val="20"/>
                </w:rPr>
                <w:t>C.S.S.B. 496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136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61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13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136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B0" w:rsidRDefault="007A61B0" w:rsidP="000F1DF9">
      <w:pPr>
        <w:spacing w:after="0" w:line="240" w:lineRule="auto"/>
      </w:pPr>
      <w:r>
        <w:separator/>
      </w:r>
    </w:p>
  </w:footnote>
  <w:footnote w:type="continuationSeparator" w:id="0">
    <w:p w:rsidR="007A61B0" w:rsidRDefault="007A61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61B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1365"/>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136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13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07471">
      <w:bodyDiv w:val="1"/>
      <w:marLeft w:val="0"/>
      <w:marRight w:val="0"/>
      <w:marTop w:val="0"/>
      <w:marBottom w:val="0"/>
      <w:divBdr>
        <w:top w:val="none" w:sz="0" w:space="0" w:color="auto"/>
        <w:left w:val="none" w:sz="0" w:space="0" w:color="auto"/>
        <w:bottom w:val="none" w:sz="0" w:space="0" w:color="auto"/>
        <w:right w:val="none" w:sz="0" w:space="0" w:color="auto"/>
      </w:divBdr>
    </w:div>
    <w:div w:id="14433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6C31" w:rsidP="00846C3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B3E89F051344EA9D151397AC6BE977"/>
        <w:category>
          <w:name w:val="General"/>
          <w:gallery w:val="placeholder"/>
        </w:category>
        <w:types>
          <w:type w:val="bbPlcHdr"/>
        </w:types>
        <w:behaviors>
          <w:behavior w:val="content"/>
        </w:behaviors>
        <w:guid w:val="{173CF46C-72A9-4A02-8F4E-921CBA30A55E}"/>
      </w:docPartPr>
      <w:docPartBody>
        <w:p w:rsidR="00000000" w:rsidRDefault="007965BF"/>
      </w:docPartBody>
    </w:docPart>
    <w:docPart>
      <w:docPartPr>
        <w:name w:val="1C692E8E074546418C6E97949BF189B0"/>
        <w:category>
          <w:name w:val="General"/>
          <w:gallery w:val="placeholder"/>
        </w:category>
        <w:types>
          <w:type w:val="bbPlcHdr"/>
        </w:types>
        <w:behaviors>
          <w:behavior w:val="content"/>
        </w:behaviors>
        <w:guid w:val="{349D60DD-A5BD-4AF8-812D-2EA096F3F243}"/>
      </w:docPartPr>
      <w:docPartBody>
        <w:p w:rsidR="00000000" w:rsidRDefault="007965BF"/>
      </w:docPartBody>
    </w:docPart>
    <w:docPart>
      <w:docPartPr>
        <w:name w:val="FF65D027BD864D6F8248B6D9A8A15C7A"/>
        <w:category>
          <w:name w:val="General"/>
          <w:gallery w:val="placeholder"/>
        </w:category>
        <w:types>
          <w:type w:val="bbPlcHdr"/>
        </w:types>
        <w:behaviors>
          <w:behavior w:val="content"/>
        </w:behaviors>
        <w:guid w:val="{D3397FFE-8F9E-46EC-BCC6-E3FBF5DE34BC}"/>
      </w:docPartPr>
      <w:docPartBody>
        <w:p w:rsidR="00000000" w:rsidRDefault="007965BF"/>
      </w:docPartBody>
    </w:docPart>
    <w:docPart>
      <w:docPartPr>
        <w:name w:val="284063622DDF42E4A5A8D6031490A4BA"/>
        <w:category>
          <w:name w:val="General"/>
          <w:gallery w:val="placeholder"/>
        </w:category>
        <w:types>
          <w:type w:val="bbPlcHdr"/>
        </w:types>
        <w:behaviors>
          <w:behavior w:val="content"/>
        </w:behaviors>
        <w:guid w:val="{25AAD431-0300-4837-B132-98ED18982691}"/>
      </w:docPartPr>
      <w:docPartBody>
        <w:p w:rsidR="00000000" w:rsidRDefault="007965BF"/>
      </w:docPartBody>
    </w:docPart>
    <w:docPart>
      <w:docPartPr>
        <w:name w:val="58E0A2BE7A9D42358A66E7EFB3DA6615"/>
        <w:category>
          <w:name w:val="General"/>
          <w:gallery w:val="placeholder"/>
        </w:category>
        <w:types>
          <w:type w:val="bbPlcHdr"/>
        </w:types>
        <w:behaviors>
          <w:behavior w:val="content"/>
        </w:behaviors>
        <w:guid w:val="{BFA0B85A-26BE-4B33-A9A0-C4CBE041EC91}"/>
      </w:docPartPr>
      <w:docPartBody>
        <w:p w:rsidR="00000000" w:rsidRDefault="007965BF"/>
      </w:docPartBody>
    </w:docPart>
    <w:docPart>
      <w:docPartPr>
        <w:name w:val="C9CA75ECD7AA4842AB92084784E933A5"/>
        <w:category>
          <w:name w:val="General"/>
          <w:gallery w:val="placeholder"/>
        </w:category>
        <w:types>
          <w:type w:val="bbPlcHdr"/>
        </w:types>
        <w:behaviors>
          <w:behavior w:val="content"/>
        </w:behaviors>
        <w:guid w:val="{17156EFA-1D18-4421-B1CC-FA073024F0A5}"/>
      </w:docPartPr>
      <w:docPartBody>
        <w:p w:rsidR="00000000" w:rsidRDefault="007965BF"/>
      </w:docPartBody>
    </w:docPart>
    <w:docPart>
      <w:docPartPr>
        <w:name w:val="E573E521E9CD4AC3BB408369557BAC0B"/>
        <w:category>
          <w:name w:val="General"/>
          <w:gallery w:val="placeholder"/>
        </w:category>
        <w:types>
          <w:type w:val="bbPlcHdr"/>
        </w:types>
        <w:behaviors>
          <w:behavior w:val="content"/>
        </w:behaviors>
        <w:guid w:val="{78B148BC-26BF-4678-A09F-A80A57B5DFA2}"/>
      </w:docPartPr>
      <w:docPartBody>
        <w:p w:rsidR="00000000" w:rsidRDefault="007965BF"/>
      </w:docPartBody>
    </w:docPart>
    <w:docPart>
      <w:docPartPr>
        <w:name w:val="CE401D02997D42EB97D82020138B1295"/>
        <w:category>
          <w:name w:val="General"/>
          <w:gallery w:val="placeholder"/>
        </w:category>
        <w:types>
          <w:type w:val="bbPlcHdr"/>
        </w:types>
        <w:behaviors>
          <w:behavior w:val="content"/>
        </w:behaviors>
        <w:guid w:val="{D91F774F-5721-4227-8C12-A11B8FA79AE1}"/>
      </w:docPartPr>
      <w:docPartBody>
        <w:p w:rsidR="00000000" w:rsidRDefault="007965BF"/>
      </w:docPartBody>
    </w:docPart>
    <w:docPart>
      <w:docPartPr>
        <w:name w:val="25B51150FAC2420292801D442E7B92A9"/>
        <w:category>
          <w:name w:val="General"/>
          <w:gallery w:val="placeholder"/>
        </w:category>
        <w:types>
          <w:type w:val="bbPlcHdr"/>
        </w:types>
        <w:behaviors>
          <w:behavior w:val="content"/>
        </w:behaviors>
        <w:guid w:val="{F7A047C4-7029-486D-A5BF-1855F935D440}"/>
      </w:docPartPr>
      <w:docPartBody>
        <w:p w:rsidR="00000000" w:rsidRDefault="00846C31" w:rsidP="00846C31">
          <w:pPr>
            <w:pStyle w:val="25B51150FAC2420292801D442E7B92A9"/>
          </w:pPr>
          <w:r w:rsidRPr="00A30DD1">
            <w:rPr>
              <w:rStyle w:val="PlaceholderText"/>
            </w:rPr>
            <w:t>Click here to enter a date.</w:t>
          </w:r>
        </w:p>
      </w:docPartBody>
    </w:docPart>
    <w:docPart>
      <w:docPartPr>
        <w:name w:val="9C9520FE5C4341DDB4B7D3772073D728"/>
        <w:category>
          <w:name w:val="General"/>
          <w:gallery w:val="placeholder"/>
        </w:category>
        <w:types>
          <w:type w:val="bbPlcHdr"/>
        </w:types>
        <w:behaviors>
          <w:behavior w:val="content"/>
        </w:behaviors>
        <w:guid w:val="{AC32267D-6DAB-4C47-9DA2-45259AE443AD}"/>
      </w:docPartPr>
      <w:docPartBody>
        <w:p w:rsidR="00000000" w:rsidRDefault="007965BF"/>
      </w:docPartBody>
    </w:docPart>
    <w:docPart>
      <w:docPartPr>
        <w:name w:val="E41E5A69AA484FD2AAE767AFD16CDD16"/>
        <w:category>
          <w:name w:val="General"/>
          <w:gallery w:val="placeholder"/>
        </w:category>
        <w:types>
          <w:type w:val="bbPlcHdr"/>
        </w:types>
        <w:behaviors>
          <w:behavior w:val="content"/>
        </w:behaviors>
        <w:guid w:val="{66491C16-2E41-40D1-A3B6-37F60C9AC2EF}"/>
      </w:docPartPr>
      <w:docPartBody>
        <w:p w:rsidR="00000000" w:rsidRDefault="007965BF"/>
      </w:docPartBody>
    </w:docPart>
    <w:docPart>
      <w:docPartPr>
        <w:name w:val="0D239806F3804B4CAB02D6C4C45AF48B"/>
        <w:category>
          <w:name w:val="General"/>
          <w:gallery w:val="placeholder"/>
        </w:category>
        <w:types>
          <w:type w:val="bbPlcHdr"/>
        </w:types>
        <w:behaviors>
          <w:behavior w:val="content"/>
        </w:behaviors>
        <w:guid w:val="{F7A87254-9827-4B1E-B54B-3A188DAEE91C}"/>
      </w:docPartPr>
      <w:docPartBody>
        <w:p w:rsidR="00000000" w:rsidRDefault="00846C31" w:rsidP="00846C31">
          <w:pPr>
            <w:pStyle w:val="0D239806F3804B4CAB02D6C4C45AF48B"/>
          </w:pPr>
          <w:r>
            <w:rPr>
              <w:rFonts w:eastAsia="Times New Roman" w:cs="Times New Roman"/>
              <w:bCs/>
              <w:szCs w:val="24"/>
            </w:rPr>
            <w:t xml:space="preserve"> </w:t>
          </w:r>
        </w:p>
      </w:docPartBody>
    </w:docPart>
    <w:docPart>
      <w:docPartPr>
        <w:name w:val="D49F35DF4A854F848C1B3637602E23B9"/>
        <w:category>
          <w:name w:val="General"/>
          <w:gallery w:val="placeholder"/>
        </w:category>
        <w:types>
          <w:type w:val="bbPlcHdr"/>
        </w:types>
        <w:behaviors>
          <w:behavior w:val="content"/>
        </w:behaviors>
        <w:guid w:val="{F8260F55-6508-4116-9C80-08F6757B1606}"/>
      </w:docPartPr>
      <w:docPartBody>
        <w:p w:rsidR="00000000" w:rsidRDefault="007965BF"/>
      </w:docPartBody>
    </w:docPart>
    <w:docPart>
      <w:docPartPr>
        <w:name w:val="D3278193B88E413BAC7403B6F43FF830"/>
        <w:category>
          <w:name w:val="General"/>
          <w:gallery w:val="placeholder"/>
        </w:category>
        <w:types>
          <w:type w:val="bbPlcHdr"/>
        </w:types>
        <w:behaviors>
          <w:behavior w:val="content"/>
        </w:behaviors>
        <w:guid w:val="{ADF65E8D-96F3-457D-A98C-D85A0BFD31DD}"/>
      </w:docPartPr>
      <w:docPartBody>
        <w:p w:rsidR="00000000" w:rsidRDefault="007965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65BF"/>
    <w:rsid w:val="00846C3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C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6C31"/>
    <w:rPr>
      <w:rFonts w:ascii="Times New Roman" w:hAnsi="Times New Roman"/>
      <w:sz w:val="24"/>
    </w:rPr>
  </w:style>
  <w:style w:type="paragraph" w:customStyle="1" w:styleId="487D89B4F8B34DB4967D41FE18F7F88D7">
    <w:name w:val="487D89B4F8B34DB4967D41FE18F7F88D7"/>
    <w:rsid w:val="00846C31"/>
    <w:rPr>
      <w:rFonts w:ascii="Times New Roman" w:hAnsi="Times New Roman"/>
      <w:sz w:val="24"/>
    </w:rPr>
  </w:style>
  <w:style w:type="paragraph" w:customStyle="1" w:styleId="AE2570ED5D764CD7AF9686706F550F4620">
    <w:name w:val="AE2570ED5D764CD7AF9686706F550F4620"/>
    <w:rsid w:val="00846C31"/>
    <w:pPr>
      <w:tabs>
        <w:tab w:val="center" w:pos="4680"/>
        <w:tab w:val="right" w:pos="9360"/>
      </w:tabs>
      <w:spacing w:after="0" w:line="240" w:lineRule="auto"/>
    </w:pPr>
    <w:rPr>
      <w:rFonts w:ascii="Times New Roman" w:hAnsi="Times New Roman"/>
      <w:sz w:val="24"/>
    </w:rPr>
  </w:style>
  <w:style w:type="paragraph" w:customStyle="1" w:styleId="25B51150FAC2420292801D442E7B92A9">
    <w:name w:val="25B51150FAC2420292801D442E7B92A9"/>
    <w:rsid w:val="00846C31"/>
  </w:style>
  <w:style w:type="paragraph" w:customStyle="1" w:styleId="0D239806F3804B4CAB02D6C4C45AF48B">
    <w:name w:val="0D239806F3804B4CAB02D6C4C45AF48B"/>
    <w:rsid w:val="00846C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C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6C31"/>
    <w:rPr>
      <w:rFonts w:ascii="Times New Roman" w:hAnsi="Times New Roman"/>
      <w:sz w:val="24"/>
    </w:rPr>
  </w:style>
  <w:style w:type="paragraph" w:customStyle="1" w:styleId="487D89B4F8B34DB4967D41FE18F7F88D7">
    <w:name w:val="487D89B4F8B34DB4967D41FE18F7F88D7"/>
    <w:rsid w:val="00846C31"/>
    <w:rPr>
      <w:rFonts w:ascii="Times New Roman" w:hAnsi="Times New Roman"/>
      <w:sz w:val="24"/>
    </w:rPr>
  </w:style>
  <w:style w:type="paragraph" w:customStyle="1" w:styleId="AE2570ED5D764CD7AF9686706F550F4620">
    <w:name w:val="AE2570ED5D764CD7AF9686706F550F4620"/>
    <w:rsid w:val="00846C31"/>
    <w:pPr>
      <w:tabs>
        <w:tab w:val="center" w:pos="4680"/>
        <w:tab w:val="right" w:pos="9360"/>
      </w:tabs>
      <w:spacing w:after="0" w:line="240" w:lineRule="auto"/>
    </w:pPr>
    <w:rPr>
      <w:rFonts w:ascii="Times New Roman" w:hAnsi="Times New Roman"/>
      <w:sz w:val="24"/>
    </w:rPr>
  </w:style>
  <w:style w:type="paragraph" w:customStyle="1" w:styleId="25B51150FAC2420292801D442E7B92A9">
    <w:name w:val="25B51150FAC2420292801D442E7B92A9"/>
    <w:rsid w:val="00846C31"/>
  </w:style>
  <w:style w:type="paragraph" w:customStyle="1" w:styleId="0D239806F3804B4CAB02D6C4C45AF48B">
    <w:name w:val="0D239806F3804B4CAB02D6C4C45AF48B"/>
    <w:rsid w:val="00846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A9C51A-26E7-4221-A066-35DFDADE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378</Words>
  <Characters>2155</Characters>
  <Application>Microsoft Office Word</Application>
  <DocSecurity>0</DocSecurity>
  <Lines>17</Lines>
  <Paragraphs>5</Paragraphs>
  <ScaleCrop>false</ScaleCrop>
  <Company>Texas Legislative Council</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2017-05-02T14:31:00Z</cp:lastPrinted>
  <dcterms:created xsi:type="dcterms:W3CDTF">2015-05-29T14:24:00Z</dcterms:created>
  <dcterms:modified xsi:type="dcterms:W3CDTF">2017-05-02T14:32:00Z</dcterms:modified>
</cp:coreProperties>
</file>

<file path=docProps/custom.xml><?xml version="1.0" encoding="utf-8"?>
<op:Properties xmlns:vt="http://schemas.openxmlformats.org/officeDocument/2006/docPropsVTypes" xmlns:op="http://schemas.openxmlformats.org/officeDocument/2006/custom-properties"/>
</file>