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26E0A" w:rsidTr="00345119">
        <w:tc>
          <w:tcPr>
            <w:tcW w:w="9576" w:type="dxa"/>
            <w:noWrap/>
          </w:tcPr>
          <w:p w:rsidR="008423E4" w:rsidRPr="0022177D" w:rsidRDefault="009A4C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A4CD3" w:rsidP="008423E4">
      <w:pPr>
        <w:jc w:val="center"/>
      </w:pPr>
    </w:p>
    <w:p w:rsidR="008423E4" w:rsidRPr="00B31F0E" w:rsidRDefault="009A4CD3" w:rsidP="008423E4"/>
    <w:p w:rsidR="008423E4" w:rsidRPr="00742794" w:rsidRDefault="009A4C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6E0A" w:rsidTr="00345119">
        <w:tc>
          <w:tcPr>
            <w:tcW w:w="9576" w:type="dxa"/>
          </w:tcPr>
          <w:p w:rsidR="008423E4" w:rsidRPr="00861995" w:rsidRDefault="009A4CD3" w:rsidP="00345119">
            <w:pPr>
              <w:jc w:val="right"/>
            </w:pPr>
            <w:r>
              <w:t>S.B. 499</w:t>
            </w:r>
          </w:p>
        </w:tc>
      </w:tr>
      <w:tr w:rsidR="00A26E0A" w:rsidTr="00345119">
        <w:tc>
          <w:tcPr>
            <w:tcW w:w="9576" w:type="dxa"/>
          </w:tcPr>
          <w:p w:rsidR="008423E4" w:rsidRPr="00861995" w:rsidRDefault="009A4CD3" w:rsidP="009C0868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A26E0A" w:rsidTr="00345119">
        <w:tc>
          <w:tcPr>
            <w:tcW w:w="9576" w:type="dxa"/>
          </w:tcPr>
          <w:p w:rsidR="008423E4" w:rsidRPr="00861995" w:rsidRDefault="009A4CD3" w:rsidP="00345119">
            <w:pPr>
              <w:jc w:val="right"/>
            </w:pPr>
            <w:r>
              <w:t>Judiciary &amp; Civil Jurisprudence</w:t>
            </w:r>
          </w:p>
        </w:tc>
      </w:tr>
      <w:tr w:rsidR="00A26E0A" w:rsidTr="00345119">
        <w:tc>
          <w:tcPr>
            <w:tcW w:w="9576" w:type="dxa"/>
          </w:tcPr>
          <w:p w:rsidR="008423E4" w:rsidRDefault="009A4CD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A4CD3" w:rsidP="008423E4">
      <w:pPr>
        <w:tabs>
          <w:tab w:val="right" w:pos="9360"/>
        </w:tabs>
      </w:pPr>
    </w:p>
    <w:p w:rsidR="008423E4" w:rsidRDefault="009A4CD3" w:rsidP="008423E4"/>
    <w:p w:rsidR="008423E4" w:rsidRDefault="009A4C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26E0A" w:rsidTr="00345119">
        <w:tc>
          <w:tcPr>
            <w:tcW w:w="9576" w:type="dxa"/>
          </w:tcPr>
          <w:p w:rsidR="008423E4" w:rsidRPr="00A8133F" w:rsidRDefault="009A4CD3" w:rsidP="00B1655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A4CD3" w:rsidP="00B16555"/>
          <w:p w:rsidR="008423E4" w:rsidRDefault="009A4CD3" w:rsidP="00B16555">
            <w:pPr>
              <w:pStyle w:val="Header"/>
              <w:jc w:val="both"/>
            </w:pPr>
            <w:r>
              <w:t xml:space="preserve">Interested parties note that many families in Texas own </w:t>
            </w:r>
            <w:r>
              <w:t>real property</w:t>
            </w:r>
            <w:r>
              <w:t xml:space="preserve"> as </w:t>
            </w:r>
            <w:r>
              <w:t>cotenants</w:t>
            </w:r>
            <w:r>
              <w:t xml:space="preserve"> through intestate succession</w:t>
            </w:r>
            <w:r>
              <w:t xml:space="preserve"> and </w:t>
            </w:r>
            <w:r>
              <w:t xml:space="preserve">contend </w:t>
            </w:r>
            <w:r>
              <w:t xml:space="preserve">that the current partition process for such </w:t>
            </w:r>
            <w:r>
              <w:t>property</w:t>
            </w:r>
            <w:r>
              <w:t>, in the name of exped</w:t>
            </w:r>
            <w:r>
              <w:t>iency</w:t>
            </w:r>
            <w:r>
              <w:t xml:space="preserve"> and simplicity, does not adequately account for </w:t>
            </w:r>
            <w:r>
              <w:t xml:space="preserve">ancestral or historical factors, aspects such as </w:t>
            </w:r>
            <w:r>
              <w:t>the property</w:t>
            </w:r>
            <w:r>
              <w:t xml:space="preserve"> providing shelter for a family of limited means</w:t>
            </w:r>
            <w:r>
              <w:t>, or the fair</w:t>
            </w:r>
            <w:r>
              <w:t xml:space="preserve"> </w:t>
            </w:r>
            <w:r>
              <w:t>marke</w:t>
            </w:r>
            <w:r>
              <w:t>t value of the property</w:t>
            </w:r>
            <w:r>
              <w:t>.</w:t>
            </w:r>
            <w:r>
              <w:t xml:space="preserve"> </w:t>
            </w:r>
            <w:r>
              <w:t xml:space="preserve">S.B. 499 </w:t>
            </w:r>
            <w:r>
              <w:t>seeks to</w:t>
            </w:r>
            <w:r>
              <w:t xml:space="preserve"> provide a</w:t>
            </w:r>
            <w:r>
              <w:t xml:space="preserve"> remedy </w:t>
            </w:r>
            <w:r>
              <w:t xml:space="preserve">through adoption of the </w:t>
            </w:r>
            <w:r>
              <w:t>Uniform Partition of Heirs' Property Act.</w:t>
            </w:r>
          </w:p>
          <w:p w:rsidR="008423E4" w:rsidRPr="00E26B13" w:rsidRDefault="009A4CD3" w:rsidP="00B16555">
            <w:pPr>
              <w:rPr>
                <w:b/>
              </w:rPr>
            </w:pPr>
          </w:p>
        </w:tc>
      </w:tr>
      <w:tr w:rsidR="00A26E0A" w:rsidTr="00345119">
        <w:tc>
          <w:tcPr>
            <w:tcW w:w="9576" w:type="dxa"/>
          </w:tcPr>
          <w:p w:rsidR="0017725B" w:rsidRDefault="009A4CD3" w:rsidP="00B165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A4CD3" w:rsidP="00B16555">
            <w:pPr>
              <w:rPr>
                <w:b/>
                <w:u w:val="single"/>
              </w:rPr>
            </w:pPr>
          </w:p>
          <w:p w:rsidR="005146AC" w:rsidRPr="005146AC" w:rsidRDefault="009A4CD3" w:rsidP="00B16555">
            <w:pPr>
              <w:jc w:val="both"/>
            </w:pPr>
            <w:r>
              <w:t xml:space="preserve">It is the committee's opinion </w:t>
            </w:r>
            <w:r w:rsidRPr="00C578DA">
              <w:t>that this bill does not expressly create a criminal offense</w:t>
            </w:r>
            <w:r>
              <w:t>, increase the</w:t>
            </w:r>
            <w:r>
              <w:t xml:space="preserve">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A4CD3" w:rsidP="00B16555">
            <w:pPr>
              <w:rPr>
                <w:b/>
                <w:u w:val="single"/>
              </w:rPr>
            </w:pPr>
          </w:p>
        </w:tc>
      </w:tr>
      <w:tr w:rsidR="00A26E0A" w:rsidTr="00345119">
        <w:tc>
          <w:tcPr>
            <w:tcW w:w="9576" w:type="dxa"/>
          </w:tcPr>
          <w:p w:rsidR="008423E4" w:rsidRPr="00A8133F" w:rsidRDefault="009A4CD3" w:rsidP="00B1655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A4CD3" w:rsidP="00B16555"/>
          <w:p w:rsidR="005146AC" w:rsidRDefault="009A4CD3" w:rsidP="00B165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9A4CD3" w:rsidP="00B16555">
            <w:pPr>
              <w:rPr>
                <w:b/>
              </w:rPr>
            </w:pPr>
          </w:p>
        </w:tc>
      </w:tr>
      <w:tr w:rsidR="00A26E0A" w:rsidTr="00345119">
        <w:tc>
          <w:tcPr>
            <w:tcW w:w="9576" w:type="dxa"/>
          </w:tcPr>
          <w:p w:rsidR="008423E4" w:rsidRPr="00A8133F" w:rsidRDefault="009A4CD3" w:rsidP="00B1655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Default="009A4CD3" w:rsidP="00B16555"/>
          <w:p w:rsidR="00253DBB" w:rsidRDefault="009A4CD3" w:rsidP="00B165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499 </w:t>
            </w:r>
            <w:r>
              <w:t xml:space="preserve">amends the Property Code to </w:t>
            </w:r>
            <w:r>
              <w:t xml:space="preserve">require </w:t>
            </w:r>
            <w:r>
              <w:t>a</w:t>
            </w:r>
            <w:r>
              <w:t xml:space="preserve"> court, i</w:t>
            </w:r>
            <w:r>
              <w:t xml:space="preserve">n an action to partition real property, </w:t>
            </w:r>
            <w:r>
              <w:t xml:space="preserve">to </w:t>
            </w:r>
            <w:r>
              <w:t xml:space="preserve">determine whether </w:t>
            </w:r>
            <w:r>
              <w:t xml:space="preserve">the property is </w:t>
            </w:r>
            <w:r>
              <w:t>heirs' property and</w:t>
            </w:r>
            <w:r>
              <w:t xml:space="preserve"> on such a determination </w:t>
            </w:r>
            <w:r>
              <w:t xml:space="preserve">to require </w:t>
            </w:r>
            <w:r>
              <w:t xml:space="preserve">the property </w:t>
            </w:r>
            <w:r>
              <w:t>to</w:t>
            </w:r>
            <w:r>
              <w:t xml:space="preserve"> be partitioned </w:t>
            </w:r>
            <w:r>
              <w:t xml:space="preserve">as provided for by the </w:t>
            </w:r>
            <w:r>
              <w:t>bill</w:t>
            </w:r>
            <w:r>
              <w:t xml:space="preserve"> </w:t>
            </w:r>
            <w:r>
              <w:t xml:space="preserve">unless all of the cotenants otherwise agree in a record. </w:t>
            </w:r>
            <w:r>
              <w:t xml:space="preserve">The bill defines </w:t>
            </w:r>
            <w:r w:rsidRPr="00534199">
              <w:t>"h</w:t>
            </w:r>
            <w:r w:rsidRPr="00534199">
              <w:t>eirs' property</w:t>
            </w:r>
            <w:r w:rsidRPr="00534199">
              <w:t>"</w:t>
            </w:r>
            <w:r>
              <w:t xml:space="preserve"> a</w:t>
            </w:r>
            <w:r>
              <w:t>s real property held in tenancy in common that sa</w:t>
            </w:r>
            <w:r>
              <w:t>tisfies the following requirements as of the filing of a partition action: there is no agreement in a record binding all the cotenants that governs the partition of the property; one or more of the cotenants acquired title from a relative, whether living o</w:t>
            </w:r>
            <w:r>
              <w:t>r deceased; and 20 percent or more of the interests are held by cotenants who are relatives</w:t>
            </w:r>
            <w:r>
              <w:t>,</w:t>
            </w:r>
            <w:r>
              <w:t xml:space="preserve"> 20 percent or more of the interests are held by an individual who acquired title from a relative, whether living or deceased</w:t>
            </w:r>
            <w:r>
              <w:t>,</w:t>
            </w:r>
            <w:r>
              <w:t xml:space="preserve"> or 20 percent or more of the cotenant</w:t>
            </w:r>
            <w:r>
              <w:t>s are relatives.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 xml:space="preserve">expressly </w:t>
            </w:r>
            <w:r>
              <w:t xml:space="preserve">supplements </w:t>
            </w:r>
            <w:r w:rsidRPr="00DC4FC3">
              <w:t xml:space="preserve">statutory provisions relating to </w:t>
            </w:r>
            <w:r>
              <w:t xml:space="preserve">the </w:t>
            </w:r>
            <w:r w:rsidRPr="00DC4FC3">
              <w:t>partition</w:t>
            </w:r>
            <w:r>
              <w:t xml:space="preserve"> </w:t>
            </w:r>
            <w:r>
              <w:t xml:space="preserve">of real property </w:t>
            </w:r>
            <w:r>
              <w:t>and the Texas Rules of Civil Procedure gover</w:t>
            </w:r>
            <w:r>
              <w:t>ning partition of real property, unless</w:t>
            </w:r>
            <w:r>
              <w:t xml:space="preserve"> an action is governed by </w:t>
            </w:r>
            <w:r w:rsidRPr="00DC4FC3">
              <w:t>the bill's provisions</w:t>
            </w:r>
            <w:r w:rsidRPr="00DC4FC3">
              <w:t xml:space="preserve">, </w:t>
            </w:r>
            <w:r w:rsidRPr="00DC4FC3">
              <w:t>i</w:t>
            </w:r>
            <w:r>
              <w:t xml:space="preserve">n which case the bill </w:t>
            </w:r>
            <w:r>
              <w:t xml:space="preserve">supersedes </w:t>
            </w:r>
            <w:r>
              <w:t>any such provisions or rules</w:t>
            </w:r>
            <w:r>
              <w:t xml:space="preserve"> that are inconsistent with t</w:t>
            </w:r>
            <w:r>
              <w:t>he bill</w:t>
            </w:r>
            <w:r>
              <w:t>'s provisions</w:t>
            </w:r>
            <w:r>
              <w:t>.</w:t>
            </w:r>
          </w:p>
          <w:p w:rsidR="00DC4FC3" w:rsidRDefault="009A4CD3" w:rsidP="00B16555">
            <w:pPr>
              <w:pStyle w:val="Header"/>
              <w:jc w:val="both"/>
            </w:pPr>
          </w:p>
          <w:p w:rsidR="00433564" w:rsidRDefault="009A4CD3" w:rsidP="00B16555">
            <w:pPr>
              <w:pStyle w:val="Header"/>
              <w:jc w:val="both"/>
            </w:pPr>
            <w:r>
              <w:t xml:space="preserve">S.B. 499 </w:t>
            </w:r>
            <w:r>
              <w:t>sets out</w:t>
            </w:r>
            <w:r>
              <w:t xml:space="preserve"> provisions relating to the service of notice of a petition in a partition action,</w:t>
            </w:r>
            <w:r>
              <w:t xml:space="preserve"> </w:t>
            </w:r>
            <w:r>
              <w:t xml:space="preserve">the appointment of </w:t>
            </w:r>
            <w:r>
              <w:t>commissioner</w:t>
            </w:r>
            <w:r>
              <w:t>s</w:t>
            </w:r>
            <w:r>
              <w:t xml:space="preserve"> </w:t>
            </w:r>
            <w:r>
              <w:t>by the cou</w:t>
            </w:r>
            <w:r>
              <w:t xml:space="preserve">rt under the </w:t>
            </w:r>
            <w:r>
              <w:t>Texas Rules of Civil Procedure</w:t>
            </w:r>
            <w:r>
              <w:t xml:space="preserve"> to partition property in accordance with a decree of partition</w:t>
            </w:r>
            <w:r>
              <w:t xml:space="preserve">, the determination of value of </w:t>
            </w:r>
            <w:r>
              <w:t>heirs' property</w:t>
            </w:r>
            <w:r>
              <w:t xml:space="preserve"> subject to a partition action, cotenant buyout of the property interests of cotenants requesting parti</w:t>
            </w:r>
            <w:r>
              <w:t xml:space="preserve">tion by sale, </w:t>
            </w:r>
            <w:r>
              <w:t xml:space="preserve">and </w:t>
            </w:r>
            <w:r>
              <w:t>partition alternatives and considerations for partition of property in kind</w:t>
            </w:r>
            <w:r>
              <w:t xml:space="preserve"> under certain circumstances</w:t>
            </w:r>
            <w:r>
              <w:t>. The bill provides for the sale</w:t>
            </w:r>
            <w:r>
              <w:t xml:space="preserve"> of heirs' property by open</w:t>
            </w:r>
            <w:r>
              <w:noBreakHyphen/>
            </w:r>
            <w:r>
              <w:t>market sale, sealed bids, or auction and requires a broker appointed to off</w:t>
            </w:r>
            <w:r>
              <w:t>er heirs</w:t>
            </w:r>
            <w:r>
              <w:t>'</w:t>
            </w:r>
            <w:r>
              <w:t xml:space="preserve"> property for open-market sale to file a report regarding that sale.</w:t>
            </w:r>
          </w:p>
          <w:p w:rsidR="00D446D4" w:rsidRDefault="009A4CD3" w:rsidP="00B16555">
            <w:pPr>
              <w:pStyle w:val="Header"/>
              <w:jc w:val="both"/>
            </w:pPr>
          </w:p>
          <w:p w:rsidR="005146AC" w:rsidRDefault="009A4CD3" w:rsidP="00B16555">
            <w:pPr>
              <w:pStyle w:val="Header"/>
              <w:jc w:val="both"/>
            </w:pPr>
            <w:r>
              <w:lastRenderedPageBreak/>
              <w:t xml:space="preserve">S.B. 499 </w:t>
            </w:r>
            <w:r>
              <w:t>establishes that</w:t>
            </w:r>
            <w:r>
              <w:t>, i</w:t>
            </w:r>
            <w:r>
              <w:t xml:space="preserve">n applying and construing </w:t>
            </w:r>
            <w:r>
              <w:t>its</w:t>
            </w:r>
            <w:r>
              <w:t xml:space="preserve"> provisions</w:t>
            </w:r>
            <w:r>
              <w:t xml:space="preserve">, consideration </w:t>
            </w:r>
            <w:r>
              <w:t xml:space="preserve">must </w:t>
            </w:r>
            <w:r>
              <w:t>b</w:t>
            </w:r>
            <w:r>
              <w:t>e given to the need to promote uniformity</w:t>
            </w:r>
            <w:r>
              <w:t xml:space="preserve"> of the law with respect to </w:t>
            </w:r>
            <w:r>
              <w:t xml:space="preserve">the division of </w:t>
            </w:r>
            <w:r>
              <w:t>he</w:t>
            </w:r>
            <w:r>
              <w:t>irs' property</w:t>
            </w:r>
            <w:r>
              <w:t xml:space="preserve"> among states that enact a law based on the </w:t>
            </w:r>
            <w:r>
              <w:t>Uniform Partition of Heirs' Property Act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 xml:space="preserve">expressly </w:t>
            </w:r>
            <w:r>
              <w:t xml:space="preserve">modifies, limits, and supersedes the </w:t>
            </w:r>
            <w:r>
              <w:t xml:space="preserve">federal </w:t>
            </w:r>
            <w:r>
              <w:t>Electronic Signatures in Gl</w:t>
            </w:r>
            <w:r>
              <w:t>obal and National Commerce Act</w:t>
            </w:r>
            <w:r>
              <w:t>, with certain exceptions.</w:t>
            </w:r>
          </w:p>
          <w:p w:rsidR="008423E4" w:rsidRPr="00835628" w:rsidRDefault="009A4CD3" w:rsidP="00B16555">
            <w:pPr>
              <w:rPr>
                <w:b/>
              </w:rPr>
            </w:pPr>
          </w:p>
        </w:tc>
      </w:tr>
      <w:tr w:rsidR="00A26E0A" w:rsidTr="00345119">
        <w:tc>
          <w:tcPr>
            <w:tcW w:w="9576" w:type="dxa"/>
          </w:tcPr>
          <w:p w:rsidR="008423E4" w:rsidRPr="00A8133F" w:rsidRDefault="009A4CD3" w:rsidP="00B16555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A4CD3" w:rsidP="00B16555"/>
          <w:p w:rsidR="008423E4" w:rsidRPr="003624F2" w:rsidRDefault="009A4CD3" w:rsidP="00B1655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A4CD3" w:rsidP="00B16555">
            <w:pPr>
              <w:rPr>
                <w:b/>
              </w:rPr>
            </w:pPr>
          </w:p>
        </w:tc>
      </w:tr>
    </w:tbl>
    <w:p w:rsidR="008423E4" w:rsidRPr="00BE0E75" w:rsidRDefault="009A4C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A4CD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4CD3">
      <w:r>
        <w:separator/>
      </w:r>
    </w:p>
  </w:endnote>
  <w:endnote w:type="continuationSeparator" w:id="0">
    <w:p w:rsidR="00000000" w:rsidRDefault="009A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6E0A" w:rsidTr="009C1E9A">
      <w:trPr>
        <w:cantSplit/>
      </w:trPr>
      <w:tc>
        <w:tcPr>
          <w:tcW w:w="0" w:type="pct"/>
        </w:tcPr>
        <w:p w:rsidR="00137D90" w:rsidRDefault="009A4C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A4C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A4C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A4C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A4C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6E0A" w:rsidTr="009C1E9A">
      <w:trPr>
        <w:cantSplit/>
      </w:trPr>
      <w:tc>
        <w:tcPr>
          <w:tcW w:w="0" w:type="pct"/>
        </w:tcPr>
        <w:p w:rsidR="00EC379B" w:rsidRDefault="009A4C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A4C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28622</w:t>
          </w:r>
        </w:p>
      </w:tc>
      <w:tc>
        <w:tcPr>
          <w:tcW w:w="2453" w:type="pct"/>
        </w:tcPr>
        <w:p w:rsidR="00EC379B" w:rsidRDefault="009A4C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17.125.99</w:t>
          </w:r>
          <w:r>
            <w:fldChar w:fldCharType="end"/>
          </w:r>
        </w:p>
      </w:tc>
    </w:tr>
    <w:tr w:rsidR="00A26E0A" w:rsidTr="009C1E9A">
      <w:trPr>
        <w:cantSplit/>
      </w:trPr>
      <w:tc>
        <w:tcPr>
          <w:tcW w:w="0" w:type="pct"/>
        </w:tcPr>
        <w:p w:rsidR="00EC379B" w:rsidRDefault="009A4C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A4C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A4CD3" w:rsidP="006D504F">
          <w:pPr>
            <w:pStyle w:val="Footer"/>
            <w:rPr>
              <w:rStyle w:val="PageNumber"/>
            </w:rPr>
          </w:pPr>
        </w:p>
        <w:p w:rsidR="00EC379B" w:rsidRDefault="009A4C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6E0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A4C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A4C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A4C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4CD3">
      <w:r>
        <w:separator/>
      </w:r>
    </w:p>
  </w:footnote>
  <w:footnote w:type="continuationSeparator" w:id="0">
    <w:p w:rsidR="00000000" w:rsidRDefault="009A4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0A"/>
    <w:rsid w:val="009A4CD3"/>
    <w:rsid w:val="00A2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146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46AC"/>
  </w:style>
  <w:style w:type="paragraph" w:styleId="CommentSubject">
    <w:name w:val="annotation subject"/>
    <w:basedOn w:val="CommentText"/>
    <w:next w:val="CommentText"/>
    <w:link w:val="CommentSubjectChar"/>
    <w:rsid w:val="005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4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146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46AC"/>
  </w:style>
  <w:style w:type="paragraph" w:styleId="CommentSubject">
    <w:name w:val="annotation subject"/>
    <w:basedOn w:val="CommentText"/>
    <w:next w:val="CommentText"/>
    <w:link w:val="CommentSubjectChar"/>
    <w:rsid w:val="0051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4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2994</Characters>
  <Application>Microsoft Office Word</Application>
  <DocSecurity>4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HB01358 (Committee Report (Unamended))</vt:lpstr>
    </vt:vector>
  </TitlesOfParts>
  <Company>State of Texas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28622</dc:subject>
  <dc:creator>State of Texas</dc:creator>
  <dc:description>SB 499 by West-(H)Judiciary &amp; Civil Jurisprudence</dc:description>
  <cp:lastModifiedBy>Molly Hoffman-Bricker</cp:lastModifiedBy>
  <cp:revision>2</cp:revision>
  <cp:lastPrinted>2017-05-05T18:49:00Z</cp:lastPrinted>
  <dcterms:created xsi:type="dcterms:W3CDTF">2017-05-06T01:09:00Z</dcterms:created>
  <dcterms:modified xsi:type="dcterms:W3CDTF">2017-05-06T01:09:00Z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17.125.99</vt:lpwstr>
  </property>
</Properties>
</file>