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31" w:rsidRDefault="00DF5C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0C0CDABD3747EEB9ABE391519222E7"/>
          </w:placeholder>
        </w:sdtPr>
        <w:sdtContent>
          <w:r w:rsidRPr="005C2A78">
            <w:rPr>
              <w:rFonts w:cs="Times New Roman"/>
              <w:b/>
              <w:szCs w:val="24"/>
              <w:u w:val="single"/>
            </w:rPr>
            <w:t>BILL ANALYSIS</w:t>
          </w:r>
        </w:sdtContent>
      </w:sdt>
    </w:p>
    <w:p w:rsidR="00DF5C31" w:rsidRPr="00585C31" w:rsidRDefault="00DF5C31" w:rsidP="000F1DF9">
      <w:pPr>
        <w:spacing w:after="0" w:line="240" w:lineRule="auto"/>
        <w:rPr>
          <w:rFonts w:cs="Times New Roman"/>
          <w:szCs w:val="24"/>
        </w:rPr>
      </w:pPr>
    </w:p>
    <w:p w:rsidR="00DF5C31" w:rsidRPr="00585C31" w:rsidRDefault="00DF5C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5C31" w:rsidTr="000F1DF9">
        <w:tc>
          <w:tcPr>
            <w:tcW w:w="2718" w:type="dxa"/>
          </w:tcPr>
          <w:p w:rsidR="00DF5C31" w:rsidRPr="005C2A78" w:rsidRDefault="00DF5C31" w:rsidP="006D756B">
            <w:pPr>
              <w:rPr>
                <w:rFonts w:cs="Times New Roman"/>
                <w:szCs w:val="24"/>
              </w:rPr>
            </w:pPr>
            <w:sdt>
              <w:sdtPr>
                <w:rPr>
                  <w:rFonts w:cs="Times New Roman"/>
                  <w:szCs w:val="24"/>
                </w:rPr>
                <w:alias w:val="Agency Title"/>
                <w:tag w:val="AgencyTitleContentControl"/>
                <w:id w:val="1920747753"/>
                <w:lock w:val="sdtContentLocked"/>
                <w:placeholder>
                  <w:docPart w:val="9C7A875DB4544CE5BA3E2F4610857F34"/>
                </w:placeholder>
              </w:sdtPr>
              <w:sdtEndPr>
                <w:rPr>
                  <w:rFonts w:cstheme="minorBidi"/>
                  <w:szCs w:val="22"/>
                </w:rPr>
              </w:sdtEndPr>
              <w:sdtContent>
                <w:r>
                  <w:rPr>
                    <w:rFonts w:cs="Times New Roman"/>
                    <w:szCs w:val="24"/>
                  </w:rPr>
                  <w:t>Senate Research Center</w:t>
                </w:r>
              </w:sdtContent>
            </w:sdt>
          </w:p>
        </w:tc>
        <w:tc>
          <w:tcPr>
            <w:tcW w:w="6858" w:type="dxa"/>
          </w:tcPr>
          <w:p w:rsidR="00DF5C31" w:rsidRPr="00FF6471" w:rsidRDefault="00DF5C31" w:rsidP="000F1DF9">
            <w:pPr>
              <w:jc w:val="right"/>
              <w:rPr>
                <w:rFonts w:cs="Times New Roman"/>
                <w:szCs w:val="24"/>
              </w:rPr>
            </w:pPr>
            <w:sdt>
              <w:sdtPr>
                <w:rPr>
                  <w:rFonts w:cs="Times New Roman"/>
                  <w:szCs w:val="24"/>
                </w:rPr>
                <w:alias w:val="Bill Number"/>
                <w:tag w:val="BillNumberOne"/>
                <w:id w:val="-410784069"/>
                <w:lock w:val="sdtContentLocked"/>
                <w:placeholder>
                  <w:docPart w:val="741CDC41E69645E4AE2B03D7E0E94B90"/>
                </w:placeholder>
              </w:sdtPr>
              <w:sdtContent>
                <w:r>
                  <w:rPr>
                    <w:rFonts w:cs="Times New Roman"/>
                    <w:szCs w:val="24"/>
                  </w:rPr>
                  <w:t>S.B. 504</w:t>
                </w:r>
              </w:sdtContent>
            </w:sdt>
          </w:p>
        </w:tc>
      </w:tr>
      <w:tr w:rsidR="00DF5C31" w:rsidTr="000F1DF9">
        <w:sdt>
          <w:sdtPr>
            <w:rPr>
              <w:rFonts w:cs="Times New Roman"/>
              <w:szCs w:val="24"/>
            </w:rPr>
            <w:alias w:val="TLCNumber"/>
            <w:tag w:val="TLCNumber"/>
            <w:id w:val="-542600604"/>
            <w:lock w:val="sdtLocked"/>
            <w:placeholder>
              <w:docPart w:val="C7F0062318594ACB924D0F53E3EC5117"/>
            </w:placeholder>
          </w:sdtPr>
          <w:sdtContent>
            <w:tc>
              <w:tcPr>
                <w:tcW w:w="2718" w:type="dxa"/>
              </w:tcPr>
              <w:p w:rsidR="00DF5C31" w:rsidRPr="000F1DF9" w:rsidRDefault="00DF5C31" w:rsidP="00C65088">
                <w:pPr>
                  <w:rPr>
                    <w:rFonts w:cs="Times New Roman"/>
                    <w:szCs w:val="24"/>
                  </w:rPr>
                </w:pPr>
                <w:r>
                  <w:rPr>
                    <w:rFonts w:cs="Times New Roman"/>
                    <w:szCs w:val="24"/>
                  </w:rPr>
                  <w:t>85R30 EES-D</w:t>
                </w:r>
              </w:p>
            </w:tc>
          </w:sdtContent>
        </w:sdt>
        <w:tc>
          <w:tcPr>
            <w:tcW w:w="6858" w:type="dxa"/>
          </w:tcPr>
          <w:p w:rsidR="00DF5C31" w:rsidRPr="005C2A78" w:rsidRDefault="00DF5C31" w:rsidP="006D756B">
            <w:pPr>
              <w:jc w:val="right"/>
              <w:rPr>
                <w:rFonts w:cs="Times New Roman"/>
                <w:szCs w:val="24"/>
              </w:rPr>
            </w:pPr>
            <w:sdt>
              <w:sdtPr>
                <w:rPr>
                  <w:rFonts w:cs="Times New Roman"/>
                  <w:szCs w:val="24"/>
                </w:rPr>
                <w:alias w:val="Author Label"/>
                <w:tag w:val="By"/>
                <w:id w:val="72399597"/>
                <w:lock w:val="sdtLocked"/>
                <w:placeholder>
                  <w:docPart w:val="56AF422617174EA7978DFEE13302C4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872AA0D6394EEA82F8F8D1D890CD17"/>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BA3B6C5BC8C94E6182BC376C99CEC07E"/>
                </w:placeholder>
                <w:showingPlcHdr/>
              </w:sdtPr>
              <w:sdtContent/>
            </w:sdt>
          </w:p>
        </w:tc>
      </w:tr>
      <w:tr w:rsidR="00DF5C31" w:rsidTr="000F1DF9">
        <w:tc>
          <w:tcPr>
            <w:tcW w:w="2718" w:type="dxa"/>
          </w:tcPr>
          <w:p w:rsidR="00DF5C31" w:rsidRPr="00BC7495" w:rsidRDefault="00DF5C31" w:rsidP="000F1DF9">
            <w:pPr>
              <w:rPr>
                <w:rFonts w:cs="Times New Roman"/>
                <w:szCs w:val="24"/>
              </w:rPr>
            </w:pPr>
          </w:p>
        </w:tc>
        <w:sdt>
          <w:sdtPr>
            <w:rPr>
              <w:rFonts w:cs="Times New Roman"/>
              <w:szCs w:val="24"/>
            </w:rPr>
            <w:alias w:val="Committee"/>
            <w:tag w:val="Committee"/>
            <w:id w:val="1914272295"/>
            <w:lock w:val="sdtContentLocked"/>
            <w:placeholder>
              <w:docPart w:val="AF85086498DF44A1A5452E12C3D23406"/>
            </w:placeholder>
          </w:sdtPr>
          <w:sdtContent>
            <w:tc>
              <w:tcPr>
                <w:tcW w:w="6858" w:type="dxa"/>
              </w:tcPr>
              <w:p w:rsidR="00DF5C31" w:rsidRPr="00FF6471" w:rsidRDefault="00DF5C31" w:rsidP="000F1DF9">
                <w:pPr>
                  <w:jc w:val="right"/>
                  <w:rPr>
                    <w:rFonts w:cs="Times New Roman"/>
                    <w:szCs w:val="24"/>
                  </w:rPr>
                </w:pPr>
                <w:r>
                  <w:rPr>
                    <w:rFonts w:cs="Times New Roman"/>
                    <w:szCs w:val="24"/>
                  </w:rPr>
                  <w:t>State Affairs</w:t>
                </w:r>
              </w:p>
            </w:tc>
          </w:sdtContent>
        </w:sdt>
      </w:tr>
      <w:tr w:rsidR="00DF5C31" w:rsidTr="000F1DF9">
        <w:tc>
          <w:tcPr>
            <w:tcW w:w="2718" w:type="dxa"/>
          </w:tcPr>
          <w:p w:rsidR="00DF5C31" w:rsidRPr="00BC7495" w:rsidRDefault="00DF5C31" w:rsidP="000F1DF9">
            <w:pPr>
              <w:rPr>
                <w:rFonts w:cs="Times New Roman"/>
                <w:szCs w:val="24"/>
              </w:rPr>
            </w:pPr>
          </w:p>
        </w:tc>
        <w:sdt>
          <w:sdtPr>
            <w:rPr>
              <w:rFonts w:cs="Times New Roman"/>
              <w:szCs w:val="24"/>
            </w:rPr>
            <w:alias w:val="Date"/>
            <w:tag w:val="DateContentControl"/>
            <w:id w:val="1178081906"/>
            <w:lock w:val="sdtLocked"/>
            <w:placeholder>
              <w:docPart w:val="A8548E421E724226949F590CFD23BCBC"/>
            </w:placeholder>
            <w:date w:fullDate="2017-01-30T00:00:00Z">
              <w:dateFormat w:val="M/d/yyyy"/>
              <w:lid w:val="en-US"/>
              <w:storeMappedDataAs w:val="dateTime"/>
              <w:calendar w:val="gregorian"/>
            </w:date>
          </w:sdtPr>
          <w:sdtContent>
            <w:tc>
              <w:tcPr>
                <w:tcW w:w="6858" w:type="dxa"/>
              </w:tcPr>
              <w:p w:rsidR="00DF5C31" w:rsidRPr="00FF6471" w:rsidRDefault="00DF5C31" w:rsidP="000F1DF9">
                <w:pPr>
                  <w:jc w:val="right"/>
                  <w:rPr>
                    <w:rFonts w:cs="Times New Roman"/>
                    <w:szCs w:val="24"/>
                  </w:rPr>
                </w:pPr>
                <w:r>
                  <w:rPr>
                    <w:rFonts w:cs="Times New Roman"/>
                    <w:szCs w:val="24"/>
                  </w:rPr>
                  <w:t>1/30/2017</w:t>
                </w:r>
              </w:p>
            </w:tc>
          </w:sdtContent>
        </w:sdt>
      </w:tr>
      <w:tr w:rsidR="00DF5C31" w:rsidTr="000F1DF9">
        <w:tc>
          <w:tcPr>
            <w:tcW w:w="2718" w:type="dxa"/>
          </w:tcPr>
          <w:p w:rsidR="00DF5C31" w:rsidRPr="00BC7495" w:rsidRDefault="00DF5C31" w:rsidP="000F1DF9">
            <w:pPr>
              <w:rPr>
                <w:rFonts w:cs="Times New Roman"/>
                <w:szCs w:val="24"/>
              </w:rPr>
            </w:pPr>
          </w:p>
        </w:tc>
        <w:sdt>
          <w:sdtPr>
            <w:rPr>
              <w:rFonts w:cs="Times New Roman"/>
              <w:szCs w:val="24"/>
            </w:rPr>
            <w:alias w:val="BA Version"/>
            <w:tag w:val="BAVersion"/>
            <w:id w:val="-1685590809"/>
            <w:lock w:val="sdtContentLocked"/>
            <w:placeholder>
              <w:docPart w:val="D351076171D34DBD9FCFEF3173890299"/>
            </w:placeholder>
          </w:sdtPr>
          <w:sdtContent>
            <w:tc>
              <w:tcPr>
                <w:tcW w:w="6858" w:type="dxa"/>
              </w:tcPr>
              <w:p w:rsidR="00DF5C31" w:rsidRPr="00FF6471" w:rsidRDefault="00DF5C31" w:rsidP="000F1DF9">
                <w:pPr>
                  <w:jc w:val="right"/>
                  <w:rPr>
                    <w:rFonts w:cs="Times New Roman"/>
                    <w:szCs w:val="24"/>
                  </w:rPr>
                </w:pPr>
                <w:r>
                  <w:rPr>
                    <w:rFonts w:cs="Times New Roman"/>
                    <w:szCs w:val="24"/>
                  </w:rPr>
                  <w:t>As Filed</w:t>
                </w:r>
              </w:p>
            </w:tc>
          </w:sdtContent>
        </w:sdt>
      </w:tr>
    </w:tbl>
    <w:p w:rsidR="00DF5C31" w:rsidRPr="00FF6471" w:rsidRDefault="00DF5C31" w:rsidP="000F1DF9">
      <w:pPr>
        <w:spacing w:after="0" w:line="240" w:lineRule="auto"/>
        <w:rPr>
          <w:rFonts w:cs="Times New Roman"/>
          <w:szCs w:val="24"/>
        </w:rPr>
      </w:pPr>
    </w:p>
    <w:p w:rsidR="00DF5C31" w:rsidRPr="00FF6471" w:rsidRDefault="00DF5C31" w:rsidP="000F1DF9">
      <w:pPr>
        <w:spacing w:after="0" w:line="240" w:lineRule="auto"/>
        <w:rPr>
          <w:rFonts w:cs="Times New Roman"/>
          <w:szCs w:val="24"/>
        </w:rPr>
      </w:pPr>
    </w:p>
    <w:p w:rsidR="00DF5C31" w:rsidRPr="00FF6471" w:rsidRDefault="00DF5C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00A0137A2A4BF1BABE6CAEA1AF88A7"/>
        </w:placeholder>
      </w:sdtPr>
      <w:sdtContent>
        <w:p w:rsidR="00DF5C31" w:rsidRDefault="00DF5C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353E93E1844950AC61C9DAB611198E"/>
        </w:placeholder>
      </w:sdtPr>
      <w:sdtContent>
        <w:p w:rsidR="00DF5C31" w:rsidRDefault="00DF5C31" w:rsidP="00E55972">
          <w:pPr>
            <w:pStyle w:val="NormalWeb"/>
            <w:spacing w:before="0" w:beforeAutospacing="0" w:after="0" w:afterAutospacing="0"/>
            <w:jc w:val="both"/>
            <w:divId w:val="31541253"/>
            <w:rPr>
              <w:rFonts w:eastAsia="Times New Roman" w:cstheme="minorBidi"/>
              <w:bCs/>
              <w:szCs w:val="22"/>
            </w:rPr>
          </w:pPr>
        </w:p>
        <w:p w:rsidR="00DF5C31" w:rsidRPr="00E55972" w:rsidRDefault="00DF5C31" w:rsidP="00E55972">
          <w:pPr>
            <w:pStyle w:val="NormalWeb"/>
            <w:spacing w:before="0" w:beforeAutospacing="0" w:after="0" w:afterAutospacing="0"/>
            <w:jc w:val="both"/>
            <w:divId w:val="31541253"/>
          </w:pPr>
          <w:r w:rsidRPr="00E55972">
            <w:t>Texas does not have a revolving door provision prohibiting legislators from lobbying for a period of time following their retirement from legislative office. In several instances former legislators have begun lobbying when their terms ended or, in other cases, resigned from office in order to start a lobbying job. Interested parties observe that the absence of a cooling off provision governing retired legislators adversely affects the public's trust and confidence in the legislature. In particular, allowing former legislators to lobby following their retirement from the legislature creates the appearance that those members may be accruing a pecuniary gain by virtue of their public service. The appearance of this benefit available to former legislators detracts from the public's trust and confidence in the legislative body.</w:t>
          </w:r>
        </w:p>
        <w:p w:rsidR="00DF5C31" w:rsidRPr="00E55972" w:rsidRDefault="00DF5C31" w:rsidP="00E55972">
          <w:pPr>
            <w:pStyle w:val="NormalWeb"/>
            <w:spacing w:before="0" w:beforeAutospacing="0" w:after="0" w:afterAutospacing="0"/>
            <w:jc w:val="both"/>
            <w:divId w:val="31541253"/>
          </w:pPr>
          <w:r w:rsidRPr="00E55972">
            <w:t> </w:t>
          </w:r>
        </w:p>
        <w:p w:rsidR="00DF5C31" w:rsidRPr="00E55972" w:rsidRDefault="00DF5C31" w:rsidP="00E55972">
          <w:pPr>
            <w:pStyle w:val="NormalWeb"/>
            <w:spacing w:before="0" w:beforeAutospacing="0" w:after="0" w:afterAutospacing="0"/>
            <w:jc w:val="both"/>
            <w:divId w:val="31541253"/>
          </w:pPr>
          <w:r w:rsidRPr="00E55972">
            <w:t> </w:t>
          </w:r>
        </w:p>
        <w:p w:rsidR="00DF5C31" w:rsidRPr="00E55972" w:rsidRDefault="00DF5C31" w:rsidP="00E55972">
          <w:pPr>
            <w:pStyle w:val="NormalWeb"/>
            <w:spacing w:before="0" w:beforeAutospacing="0" w:after="0" w:afterAutospacing="0"/>
            <w:jc w:val="both"/>
            <w:divId w:val="31541253"/>
          </w:pPr>
          <w:r w:rsidRPr="00E55972">
            <w:t>S.B. 504 establishes a revolving door prohibition that bars former legislators from lobbying for one entire, two-year legislative cycle following their departure from public office. The cooling off period would begin on the first day of a regular legislative session following their departure, and end on the day before the first day of the succeeding legislative session. A former legislator would be eligible to register as a lobbyist with the Texas Ethics Commission and engage in lobbying once this two-year legislative cycle has concluded. If a legislator leaves office before their term has ended, they would still be required to wait one entire legislative cycle beginning with the first day of regular session following their departure before being allowed to lobby.</w:t>
          </w:r>
        </w:p>
        <w:p w:rsidR="00DF5C31" w:rsidRPr="00D70925" w:rsidRDefault="00DF5C31" w:rsidP="00E55972">
          <w:pPr>
            <w:spacing w:after="0" w:line="240" w:lineRule="auto"/>
            <w:jc w:val="both"/>
            <w:rPr>
              <w:rFonts w:eastAsia="Times New Roman" w:cs="Times New Roman"/>
              <w:bCs/>
              <w:szCs w:val="24"/>
            </w:rPr>
          </w:pPr>
        </w:p>
      </w:sdtContent>
    </w:sdt>
    <w:p w:rsidR="00DF5C31" w:rsidRDefault="00DF5C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504 </w:t>
      </w:r>
      <w:bookmarkStart w:id="1" w:name="AmendsCurrentLaw"/>
      <w:bookmarkEnd w:id="1"/>
      <w:r>
        <w:rPr>
          <w:rFonts w:cs="Times New Roman"/>
          <w:szCs w:val="24"/>
        </w:rPr>
        <w:t>amends current law relating to lobbying by former members of the legislature; and creates an offense.</w:t>
      </w:r>
    </w:p>
    <w:p w:rsidR="00DF5C31" w:rsidRPr="000147AD" w:rsidRDefault="00DF5C31" w:rsidP="000F1DF9">
      <w:pPr>
        <w:spacing w:after="0" w:line="240" w:lineRule="auto"/>
        <w:jc w:val="both"/>
        <w:rPr>
          <w:rFonts w:eastAsia="Times New Roman" w:cs="Times New Roman"/>
          <w:szCs w:val="24"/>
        </w:rPr>
      </w:pPr>
    </w:p>
    <w:p w:rsidR="00DF5C31" w:rsidRPr="005C2A78" w:rsidRDefault="00DF5C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7AB4BF2C924D1F83FC4F30190E9291"/>
          </w:placeholder>
        </w:sdtPr>
        <w:sdtContent>
          <w:r>
            <w:rPr>
              <w:rFonts w:eastAsia="Times New Roman" w:cs="Times New Roman"/>
              <w:b/>
              <w:szCs w:val="24"/>
              <w:u w:val="single"/>
            </w:rPr>
            <w:t>RULEMAKING AUTHORITY</w:t>
          </w:r>
        </w:sdtContent>
      </w:sdt>
    </w:p>
    <w:p w:rsidR="00DF5C31" w:rsidRPr="006529C4" w:rsidRDefault="00DF5C31" w:rsidP="00774EC7">
      <w:pPr>
        <w:spacing w:after="0" w:line="240" w:lineRule="auto"/>
        <w:jc w:val="both"/>
        <w:rPr>
          <w:rFonts w:cs="Times New Roman"/>
          <w:szCs w:val="24"/>
        </w:rPr>
      </w:pPr>
    </w:p>
    <w:p w:rsidR="00DF5C31" w:rsidRPr="006529C4" w:rsidRDefault="00DF5C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5C31" w:rsidRPr="006529C4" w:rsidRDefault="00DF5C31" w:rsidP="00774EC7">
      <w:pPr>
        <w:spacing w:after="0" w:line="240" w:lineRule="auto"/>
        <w:jc w:val="both"/>
        <w:rPr>
          <w:rFonts w:cs="Times New Roman"/>
          <w:szCs w:val="24"/>
        </w:rPr>
      </w:pPr>
    </w:p>
    <w:p w:rsidR="00DF5C31" w:rsidRPr="005C2A78" w:rsidRDefault="00DF5C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08781BCE2D4BCB84354A4AE6C82230"/>
          </w:placeholder>
        </w:sdtPr>
        <w:sdtContent>
          <w:r>
            <w:rPr>
              <w:rFonts w:eastAsia="Times New Roman" w:cs="Times New Roman"/>
              <w:b/>
              <w:szCs w:val="24"/>
              <w:u w:val="single"/>
            </w:rPr>
            <w:t>SECTION BY SECTION ANALYSIS</w:t>
          </w:r>
        </w:sdtContent>
      </w:sdt>
    </w:p>
    <w:p w:rsidR="00DF5C31" w:rsidRPr="005C2A78" w:rsidRDefault="00DF5C31" w:rsidP="000F1DF9">
      <w:pPr>
        <w:spacing w:after="0" w:line="240" w:lineRule="auto"/>
        <w:jc w:val="both"/>
        <w:rPr>
          <w:rFonts w:eastAsia="Times New Roman" w:cs="Times New Roman"/>
          <w:szCs w:val="24"/>
        </w:rPr>
      </w:pPr>
    </w:p>
    <w:p w:rsidR="00DF5C31" w:rsidRDefault="00DF5C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572, Government Code, as follows:</w:t>
      </w:r>
    </w:p>
    <w:p w:rsidR="00DF5C31" w:rsidRDefault="00DF5C31" w:rsidP="000F1DF9">
      <w:pPr>
        <w:spacing w:after="0" w:line="240" w:lineRule="auto"/>
        <w:jc w:val="both"/>
        <w:rPr>
          <w:rFonts w:eastAsia="Times New Roman" w:cs="Times New Roman"/>
          <w:szCs w:val="24"/>
        </w:rPr>
      </w:pPr>
    </w:p>
    <w:p w:rsidR="00DF5C31" w:rsidRDefault="00DF5C31" w:rsidP="000147AD">
      <w:pPr>
        <w:spacing w:after="0" w:line="240" w:lineRule="auto"/>
        <w:ind w:left="720"/>
        <w:jc w:val="both"/>
        <w:rPr>
          <w:rFonts w:eastAsia="Times New Roman" w:cs="Times New Roman"/>
          <w:szCs w:val="24"/>
        </w:rPr>
      </w:pPr>
      <w:r>
        <w:rPr>
          <w:rFonts w:eastAsia="Times New Roman" w:cs="Times New Roman"/>
          <w:szCs w:val="24"/>
        </w:rPr>
        <w:t xml:space="preserve">Sec. 572.062. FORMER LEGISLATOR: LOBBYING RESTRICTED; CRIMINAL OFFENSE. (a) Defines "administrative action," "communicates directly with," "legislation," "member of the executive branch," "member of the legislative branch," and "legislative cycle." </w:t>
      </w:r>
    </w:p>
    <w:p w:rsidR="00DF5C31" w:rsidRDefault="00DF5C31" w:rsidP="000147AD">
      <w:pPr>
        <w:spacing w:after="0" w:line="240" w:lineRule="auto"/>
        <w:ind w:left="720"/>
        <w:jc w:val="both"/>
        <w:rPr>
          <w:rFonts w:eastAsia="Times New Roman" w:cs="Times New Roman"/>
          <w:szCs w:val="24"/>
        </w:rPr>
      </w:pPr>
    </w:p>
    <w:p w:rsidR="00DF5C31" w:rsidRDefault="00DF5C31" w:rsidP="000147AD">
      <w:pPr>
        <w:spacing w:after="0" w:line="240" w:lineRule="auto"/>
        <w:ind w:left="1440"/>
        <w:jc w:val="both"/>
        <w:rPr>
          <w:rFonts w:eastAsia="Times New Roman" w:cs="Times New Roman"/>
          <w:szCs w:val="24"/>
        </w:rPr>
      </w:pPr>
      <w:r>
        <w:rPr>
          <w:rFonts w:eastAsia="Times New Roman" w:cs="Times New Roman"/>
          <w:szCs w:val="24"/>
        </w:rPr>
        <w:t xml:space="preserve">(b) Prohibits, except as provided by Subsection (c), a former member of the legislature from engaging in activities that require registration under Chapter 305 (Registration of Lobbyists) before the end of the legislative cycle following the legislative cycle in which the former member last served as a member of the legislature. </w:t>
      </w:r>
    </w:p>
    <w:p w:rsidR="00DF5C31" w:rsidRDefault="00DF5C31" w:rsidP="000147AD">
      <w:pPr>
        <w:spacing w:after="0" w:line="240" w:lineRule="auto"/>
        <w:ind w:left="1440"/>
        <w:jc w:val="both"/>
        <w:rPr>
          <w:rFonts w:eastAsia="Times New Roman" w:cs="Times New Roman"/>
          <w:szCs w:val="24"/>
        </w:rPr>
      </w:pPr>
    </w:p>
    <w:p w:rsidR="00DF5C31" w:rsidRDefault="00DF5C31" w:rsidP="000147AD">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apply to a former member who does not receive compensation other than reimbursement for actual expenses for communicating directly with a member of the legislative or executive branch to influence legislation or administrative action. </w:t>
      </w:r>
    </w:p>
    <w:p w:rsidR="00DF5C31" w:rsidRDefault="00DF5C31" w:rsidP="000147AD">
      <w:pPr>
        <w:spacing w:after="0" w:line="240" w:lineRule="auto"/>
        <w:ind w:left="1440"/>
        <w:jc w:val="both"/>
        <w:rPr>
          <w:rFonts w:eastAsia="Times New Roman" w:cs="Times New Roman"/>
          <w:szCs w:val="24"/>
        </w:rPr>
      </w:pPr>
    </w:p>
    <w:p w:rsidR="00DF5C31" w:rsidRPr="005C2A78" w:rsidRDefault="00DF5C31" w:rsidP="000147AD">
      <w:pPr>
        <w:spacing w:after="0" w:line="240" w:lineRule="auto"/>
        <w:ind w:left="1440"/>
        <w:jc w:val="both"/>
        <w:rPr>
          <w:rFonts w:eastAsia="Times New Roman" w:cs="Times New Roman"/>
          <w:szCs w:val="24"/>
        </w:rPr>
      </w:pPr>
      <w:r>
        <w:rPr>
          <w:rFonts w:eastAsia="Times New Roman" w:cs="Times New Roman"/>
          <w:szCs w:val="24"/>
        </w:rPr>
        <w:t xml:space="preserve">(d) Provides that a former member who violates this section commits a Class A misdemeanor. </w:t>
      </w:r>
    </w:p>
    <w:p w:rsidR="00DF5C31" w:rsidRPr="005C2A78" w:rsidRDefault="00DF5C31" w:rsidP="000F1DF9">
      <w:pPr>
        <w:spacing w:after="0" w:line="240" w:lineRule="auto"/>
        <w:jc w:val="both"/>
        <w:rPr>
          <w:rFonts w:eastAsia="Times New Roman" w:cs="Times New Roman"/>
          <w:szCs w:val="24"/>
        </w:rPr>
      </w:pPr>
    </w:p>
    <w:p w:rsidR="00DF5C31" w:rsidRPr="005C2A78" w:rsidRDefault="00DF5C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572.062, Government Code, as added by this Act, applies only to a member of the legislature who ceases to be a member after the effective date of this text.</w:t>
      </w:r>
    </w:p>
    <w:p w:rsidR="00DF5C31" w:rsidRPr="005C2A78" w:rsidRDefault="00DF5C31" w:rsidP="000F1DF9">
      <w:pPr>
        <w:spacing w:after="0" w:line="240" w:lineRule="auto"/>
        <w:jc w:val="both"/>
        <w:rPr>
          <w:rFonts w:eastAsia="Times New Roman" w:cs="Times New Roman"/>
          <w:szCs w:val="24"/>
        </w:rPr>
      </w:pPr>
    </w:p>
    <w:p w:rsidR="00DF5C31" w:rsidRPr="005C2A78" w:rsidRDefault="00DF5C3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8, 2019.</w:t>
      </w:r>
    </w:p>
    <w:p w:rsidR="00DF5C31" w:rsidRPr="006529C4" w:rsidRDefault="00DF5C31" w:rsidP="00774EC7">
      <w:pPr>
        <w:spacing w:after="0" w:line="240" w:lineRule="auto"/>
        <w:jc w:val="both"/>
        <w:rPr>
          <w:rFonts w:cs="Times New Roman"/>
          <w:szCs w:val="24"/>
        </w:rPr>
      </w:pPr>
    </w:p>
    <w:p w:rsidR="00DF5C31" w:rsidRPr="006529C4" w:rsidRDefault="00DF5C31" w:rsidP="00774EC7">
      <w:pPr>
        <w:spacing w:after="0" w:line="240" w:lineRule="auto"/>
        <w:jc w:val="both"/>
      </w:pPr>
    </w:p>
    <w:p w:rsidR="00DF5C31" w:rsidRPr="00355D38" w:rsidRDefault="00DF5C31" w:rsidP="00355D38"/>
    <w:p w:rsidR="00DF5C31" w:rsidRPr="008F0E81" w:rsidRDefault="00DF5C31" w:rsidP="008F0E81"/>
    <w:p w:rsidR="00DF5C31" w:rsidRPr="00E55972" w:rsidRDefault="00DF5C31" w:rsidP="00E55972"/>
    <w:p w:rsidR="00986E9F" w:rsidRPr="00DF5C31" w:rsidRDefault="00986E9F" w:rsidP="00DF5C31"/>
    <w:sectPr w:rsidR="00986E9F" w:rsidRPr="00DF5C3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43" w:rsidRDefault="00323743" w:rsidP="000F1DF9">
      <w:pPr>
        <w:spacing w:after="0" w:line="240" w:lineRule="auto"/>
      </w:pPr>
      <w:r>
        <w:separator/>
      </w:r>
    </w:p>
  </w:endnote>
  <w:endnote w:type="continuationSeparator" w:id="0">
    <w:p w:rsidR="00323743" w:rsidRDefault="003237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31" w:rsidRDefault="00DF5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37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5C31">
                <w:rPr>
                  <w:sz w:val="20"/>
                  <w:szCs w:val="20"/>
                </w:rPr>
                <w:t xml:space="preserve">ZEA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5C31">
                <w:rPr>
                  <w:sz w:val="20"/>
                  <w:szCs w:val="20"/>
                </w:rPr>
                <w:t>S.B. 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5C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37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5C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5C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31" w:rsidRDefault="00DF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43" w:rsidRDefault="00323743" w:rsidP="000F1DF9">
      <w:pPr>
        <w:spacing w:after="0" w:line="240" w:lineRule="auto"/>
      </w:pPr>
      <w:r>
        <w:separator/>
      </w:r>
    </w:p>
  </w:footnote>
  <w:footnote w:type="continuationSeparator" w:id="0">
    <w:p w:rsidR="00323743" w:rsidRDefault="00323743"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31" w:rsidRDefault="00DF5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31" w:rsidRDefault="00DF5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31" w:rsidRDefault="00DF5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3743"/>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5C3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5C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5C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033D" w:rsidP="00F603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0C0CDABD3747EEB9ABE391519222E7"/>
        <w:category>
          <w:name w:val="General"/>
          <w:gallery w:val="placeholder"/>
        </w:category>
        <w:types>
          <w:type w:val="bbPlcHdr"/>
        </w:types>
        <w:behaviors>
          <w:behavior w:val="content"/>
        </w:behaviors>
        <w:guid w:val="{E9C7690B-75FE-4FD2-AFFD-075F398E9882}"/>
      </w:docPartPr>
      <w:docPartBody>
        <w:p w:rsidR="00000000" w:rsidRDefault="00A66ACC"/>
      </w:docPartBody>
    </w:docPart>
    <w:docPart>
      <w:docPartPr>
        <w:name w:val="9C7A875DB4544CE5BA3E2F4610857F34"/>
        <w:category>
          <w:name w:val="General"/>
          <w:gallery w:val="placeholder"/>
        </w:category>
        <w:types>
          <w:type w:val="bbPlcHdr"/>
        </w:types>
        <w:behaviors>
          <w:behavior w:val="content"/>
        </w:behaviors>
        <w:guid w:val="{6140F0A4-63AC-452C-95CE-3DB7377E4085}"/>
      </w:docPartPr>
      <w:docPartBody>
        <w:p w:rsidR="00000000" w:rsidRDefault="00A66ACC"/>
      </w:docPartBody>
    </w:docPart>
    <w:docPart>
      <w:docPartPr>
        <w:name w:val="741CDC41E69645E4AE2B03D7E0E94B90"/>
        <w:category>
          <w:name w:val="General"/>
          <w:gallery w:val="placeholder"/>
        </w:category>
        <w:types>
          <w:type w:val="bbPlcHdr"/>
        </w:types>
        <w:behaviors>
          <w:behavior w:val="content"/>
        </w:behaviors>
        <w:guid w:val="{5BED8389-52E8-4655-B35F-F724ACA84EC3}"/>
      </w:docPartPr>
      <w:docPartBody>
        <w:p w:rsidR="00000000" w:rsidRDefault="00A66ACC"/>
      </w:docPartBody>
    </w:docPart>
    <w:docPart>
      <w:docPartPr>
        <w:name w:val="C7F0062318594ACB924D0F53E3EC5117"/>
        <w:category>
          <w:name w:val="General"/>
          <w:gallery w:val="placeholder"/>
        </w:category>
        <w:types>
          <w:type w:val="bbPlcHdr"/>
        </w:types>
        <w:behaviors>
          <w:behavior w:val="content"/>
        </w:behaviors>
        <w:guid w:val="{C2452F28-590F-4F39-ADE4-38A87D7EEF26}"/>
      </w:docPartPr>
      <w:docPartBody>
        <w:p w:rsidR="00000000" w:rsidRDefault="00A66ACC"/>
      </w:docPartBody>
    </w:docPart>
    <w:docPart>
      <w:docPartPr>
        <w:name w:val="56AF422617174EA7978DFEE13302C4BC"/>
        <w:category>
          <w:name w:val="General"/>
          <w:gallery w:val="placeholder"/>
        </w:category>
        <w:types>
          <w:type w:val="bbPlcHdr"/>
        </w:types>
        <w:behaviors>
          <w:behavior w:val="content"/>
        </w:behaviors>
        <w:guid w:val="{8CE42105-90AF-4BC4-A3F7-036458E99F61}"/>
      </w:docPartPr>
      <w:docPartBody>
        <w:p w:rsidR="00000000" w:rsidRDefault="00A66ACC"/>
      </w:docPartBody>
    </w:docPart>
    <w:docPart>
      <w:docPartPr>
        <w:name w:val="80872AA0D6394EEA82F8F8D1D890CD17"/>
        <w:category>
          <w:name w:val="General"/>
          <w:gallery w:val="placeholder"/>
        </w:category>
        <w:types>
          <w:type w:val="bbPlcHdr"/>
        </w:types>
        <w:behaviors>
          <w:behavior w:val="content"/>
        </w:behaviors>
        <w:guid w:val="{B30ABDDD-9198-4A83-BF44-B1843B744861}"/>
      </w:docPartPr>
      <w:docPartBody>
        <w:p w:rsidR="00000000" w:rsidRDefault="00A66ACC"/>
      </w:docPartBody>
    </w:docPart>
    <w:docPart>
      <w:docPartPr>
        <w:name w:val="BA3B6C5BC8C94E6182BC376C99CEC07E"/>
        <w:category>
          <w:name w:val="General"/>
          <w:gallery w:val="placeholder"/>
        </w:category>
        <w:types>
          <w:type w:val="bbPlcHdr"/>
        </w:types>
        <w:behaviors>
          <w:behavior w:val="content"/>
        </w:behaviors>
        <w:guid w:val="{639C4B0D-80D9-43F2-B61F-25CF73701355}"/>
      </w:docPartPr>
      <w:docPartBody>
        <w:p w:rsidR="00000000" w:rsidRDefault="00A66ACC"/>
      </w:docPartBody>
    </w:docPart>
    <w:docPart>
      <w:docPartPr>
        <w:name w:val="AF85086498DF44A1A5452E12C3D23406"/>
        <w:category>
          <w:name w:val="General"/>
          <w:gallery w:val="placeholder"/>
        </w:category>
        <w:types>
          <w:type w:val="bbPlcHdr"/>
        </w:types>
        <w:behaviors>
          <w:behavior w:val="content"/>
        </w:behaviors>
        <w:guid w:val="{39B894A8-31C0-43FA-8BFD-4B3751581B07}"/>
      </w:docPartPr>
      <w:docPartBody>
        <w:p w:rsidR="00000000" w:rsidRDefault="00A66ACC"/>
      </w:docPartBody>
    </w:docPart>
    <w:docPart>
      <w:docPartPr>
        <w:name w:val="A8548E421E724226949F590CFD23BCBC"/>
        <w:category>
          <w:name w:val="General"/>
          <w:gallery w:val="placeholder"/>
        </w:category>
        <w:types>
          <w:type w:val="bbPlcHdr"/>
        </w:types>
        <w:behaviors>
          <w:behavior w:val="content"/>
        </w:behaviors>
        <w:guid w:val="{11419EC7-B357-4506-A4A4-45EFFA5E1671}"/>
      </w:docPartPr>
      <w:docPartBody>
        <w:p w:rsidR="00000000" w:rsidRDefault="00F6033D" w:rsidP="00F6033D">
          <w:pPr>
            <w:pStyle w:val="A8548E421E724226949F590CFD23BCBC"/>
          </w:pPr>
          <w:r w:rsidRPr="00A30DD1">
            <w:rPr>
              <w:rStyle w:val="PlaceholderText"/>
            </w:rPr>
            <w:t>Click here to enter a date.</w:t>
          </w:r>
        </w:p>
      </w:docPartBody>
    </w:docPart>
    <w:docPart>
      <w:docPartPr>
        <w:name w:val="D351076171D34DBD9FCFEF3173890299"/>
        <w:category>
          <w:name w:val="General"/>
          <w:gallery w:val="placeholder"/>
        </w:category>
        <w:types>
          <w:type w:val="bbPlcHdr"/>
        </w:types>
        <w:behaviors>
          <w:behavior w:val="content"/>
        </w:behaviors>
        <w:guid w:val="{C5F214C1-0078-481D-A673-07FE991AF88C}"/>
      </w:docPartPr>
      <w:docPartBody>
        <w:p w:rsidR="00000000" w:rsidRDefault="00A66ACC"/>
      </w:docPartBody>
    </w:docPart>
    <w:docPart>
      <w:docPartPr>
        <w:name w:val="6200A0137A2A4BF1BABE6CAEA1AF88A7"/>
        <w:category>
          <w:name w:val="General"/>
          <w:gallery w:val="placeholder"/>
        </w:category>
        <w:types>
          <w:type w:val="bbPlcHdr"/>
        </w:types>
        <w:behaviors>
          <w:behavior w:val="content"/>
        </w:behaviors>
        <w:guid w:val="{E07927D1-ABF0-40EC-96CF-372135BEC4E1}"/>
      </w:docPartPr>
      <w:docPartBody>
        <w:p w:rsidR="00000000" w:rsidRDefault="00A66ACC"/>
      </w:docPartBody>
    </w:docPart>
    <w:docPart>
      <w:docPartPr>
        <w:name w:val="4E353E93E1844950AC61C9DAB611198E"/>
        <w:category>
          <w:name w:val="General"/>
          <w:gallery w:val="placeholder"/>
        </w:category>
        <w:types>
          <w:type w:val="bbPlcHdr"/>
        </w:types>
        <w:behaviors>
          <w:behavior w:val="content"/>
        </w:behaviors>
        <w:guid w:val="{90E65D7B-DF69-43B7-A0EA-E6AE9C8986A8}"/>
      </w:docPartPr>
      <w:docPartBody>
        <w:p w:rsidR="00000000" w:rsidRDefault="00F6033D" w:rsidP="00F6033D">
          <w:pPr>
            <w:pStyle w:val="4E353E93E1844950AC61C9DAB611198E"/>
          </w:pPr>
          <w:r>
            <w:rPr>
              <w:rFonts w:eastAsia="Times New Roman" w:cs="Times New Roman"/>
              <w:bCs/>
              <w:szCs w:val="24"/>
            </w:rPr>
            <w:t xml:space="preserve"> </w:t>
          </w:r>
        </w:p>
      </w:docPartBody>
    </w:docPart>
    <w:docPart>
      <w:docPartPr>
        <w:name w:val="997AB4BF2C924D1F83FC4F30190E9291"/>
        <w:category>
          <w:name w:val="General"/>
          <w:gallery w:val="placeholder"/>
        </w:category>
        <w:types>
          <w:type w:val="bbPlcHdr"/>
        </w:types>
        <w:behaviors>
          <w:behavior w:val="content"/>
        </w:behaviors>
        <w:guid w:val="{66B6AEF8-4E2A-4D1F-97EF-7586DD131905}"/>
      </w:docPartPr>
      <w:docPartBody>
        <w:p w:rsidR="00000000" w:rsidRDefault="00A66ACC"/>
      </w:docPartBody>
    </w:docPart>
    <w:docPart>
      <w:docPartPr>
        <w:name w:val="6C08781BCE2D4BCB84354A4AE6C82230"/>
        <w:category>
          <w:name w:val="General"/>
          <w:gallery w:val="placeholder"/>
        </w:category>
        <w:types>
          <w:type w:val="bbPlcHdr"/>
        </w:types>
        <w:behaviors>
          <w:behavior w:val="content"/>
        </w:behaviors>
        <w:guid w:val="{0645D051-16DB-491F-B36C-604FF6E839F5}"/>
      </w:docPartPr>
      <w:docPartBody>
        <w:p w:rsidR="00000000" w:rsidRDefault="00A66A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6ACC"/>
    <w:rsid w:val="00B252A4"/>
    <w:rsid w:val="00B5530B"/>
    <w:rsid w:val="00C129E8"/>
    <w:rsid w:val="00C968BA"/>
    <w:rsid w:val="00D63E87"/>
    <w:rsid w:val="00D705C9"/>
    <w:rsid w:val="00E35A8C"/>
    <w:rsid w:val="00F603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3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33D"/>
    <w:rPr>
      <w:rFonts w:ascii="Times New Roman" w:hAnsi="Times New Roman"/>
      <w:sz w:val="24"/>
    </w:rPr>
  </w:style>
  <w:style w:type="paragraph" w:customStyle="1" w:styleId="487D89B4F8B34DB4967D41FE18F7F88D7">
    <w:name w:val="487D89B4F8B34DB4967D41FE18F7F88D7"/>
    <w:rsid w:val="00F6033D"/>
    <w:rPr>
      <w:rFonts w:ascii="Times New Roman" w:hAnsi="Times New Roman"/>
      <w:sz w:val="24"/>
    </w:rPr>
  </w:style>
  <w:style w:type="paragraph" w:customStyle="1" w:styleId="AE2570ED5D764CD7AF9686706F550F4620">
    <w:name w:val="AE2570ED5D764CD7AF9686706F550F4620"/>
    <w:rsid w:val="00F6033D"/>
    <w:pPr>
      <w:tabs>
        <w:tab w:val="center" w:pos="4680"/>
        <w:tab w:val="right" w:pos="9360"/>
      </w:tabs>
      <w:spacing w:after="0" w:line="240" w:lineRule="auto"/>
    </w:pPr>
    <w:rPr>
      <w:rFonts w:ascii="Times New Roman" w:hAnsi="Times New Roman"/>
      <w:sz w:val="24"/>
    </w:rPr>
  </w:style>
  <w:style w:type="paragraph" w:customStyle="1" w:styleId="A8548E421E724226949F590CFD23BCBC">
    <w:name w:val="A8548E421E724226949F590CFD23BCBC"/>
    <w:rsid w:val="00F6033D"/>
  </w:style>
  <w:style w:type="paragraph" w:customStyle="1" w:styleId="4E353E93E1844950AC61C9DAB611198E">
    <w:name w:val="4E353E93E1844950AC61C9DAB611198E"/>
    <w:rsid w:val="00F6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3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33D"/>
    <w:rPr>
      <w:rFonts w:ascii="Times New Roman" w:hAnsi="Times New Roman"/>
      <w:sz w:val="24"/>
    </w:rPr>
  </w:style>
  <w:style w:type="paragraph" w:customStyle="1" w:styleId="487D89B4F8B34DB4967D41FE18F7F88D7">
    <w:name w:val="487D89B4F8B34DB4967D41FE18F7F88D7"/>
    <w:rsid w:val="00F6033D"/>
    <w:rPr>
      <w:rFonts w:ascii="Times New Roman" w:hAnsi="Times New Roman"/>
      <w:sz w:val="24"/>
    </w:rPr>
  </w:style>
  <w:style w:type="paragraph" w:customStyle="1" w:styleId="AE2570ED5D764CD7AF9686706F550F4620">
    <w:name w:val="AE2570ED5D764CD7AF9686706F550F4620"/>
    <w:rsid w:val="00F6033D"/>
    <w:pPr>
      <w:tabs>
        <w:tab w:val="center" w:pos="4680"/>
        <w:tab w:val="right" w:pos="9360"/>
      </w:tabs>
      <w:spacing w:after="0" w:line="240" w:lineRule="auto"/>
    </w:pPr>
    <w:rPr>
      <w:rFonts w:ascii="Times New Roman" w:hAnsi="Times New Roman"/>
      <w:sz w:val="24"/>
    </w:rPr>
  </w:style>
  <w:style w:type="paragraph" w:customStyle="1" w:styleId="A8548E421E724226949F590CFD23BCBC">
    <w:name w:val="A8548E421E724226949F590CFD23BCBC"/>
    <w:rsid w:val="00F6033D"/>
  </w:style>
  <w:style w:type="paragraph" w:customStyle="1" w:styleId="4E353E93E1844950AC61C9DAB611198E">
    <w:name w:val="4E353E93E1844950AC61C9DAB611198E"/>
    <w:rsid w:val="00F6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6FE930-BB30-4EE3-8088-65968756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502</Words>
  <Characters>2867</Characters>
  <Application>Microsoft Office Word</Application>
  <DocSecurity>0</DocSecurity>
  <Lines>23</Lines>
  <Paragraphs>6</Paragraphs>
  <ScaleCrop>false</ScaleCrop>
  <Company>Texas Legislative Council</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2017-01-31T15:18:00Z</cp:lastPrinted>
  <dcterms:created xsi:type="dcterms:W3CDTF">2015-05-29T14:24:00Z</dcterms:created>
  <dcterms:modified xsi:type="dcterms:W3CDTF">2017-01-31T15:18:00Z</dcterms:modified>
</cp:coreProperties>
</file>

<file path=docProps/custom.xml><?xml version="1.0" encoding="utf-8"?>
<op:Properties xmlns:vt="http://schemas.openxmlformats.org/officeDocument/2006/docPropsVTypes" xmlns:op="http://schemas.openxmlformats.org/officeDocument/2006/custom-properties"/>
</file>