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2C1" w:rsidRDefault="002B62C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CB07E5DF5714406A6F20F20F85532CE"/>
          </w:placeholder>
        </w:sdtPr>
        <w:sdtContent>
          <w:r w:rsidRPr="005C2A78">
            <w:rPr>
              <w:rFonts w:cs="Times New Roman"/>
              <w:b/>
              <w:szCs w:val="24"/>
              <w:u w:val="single"/>
            </w:rPr>
            <w:t>BILL ANALYSIS</w:t>
          </w:r>
        </w:sdtContent>
      </w:sdt>
    </w:p>
    <w:p w:rsidR="002B62C1" w:rsidRPr="00585C31" w:rsidRDefault="002B62C1" w:rsidP="000F1DF9">
      <w:pPr>
        <w:spacing w:after="0" w:line="240" w:lineRule="auto"/>
        <w:rPr>
          <w:rFonts w:cs="Times New Roman"/>
          <w:szCs w:val="24"/>
        </w:rPr>
      </w:pPr>
    </w:p>
    <w:p w:rsidR="002B62C1" w:rsidRPr="00585C31" w:rsidRDefault="002B62C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B62C1" w:rsidTr="000F1DF9">
        <w:tc>
          <w:tcPr>
            <w:tcW w:w="2718" w:type="dxa"/>
          </w:tcPr>
          <w:p w:rsidR="002B62C1" w:rsidRPr="005C2A78" w:rsidRDefault="002B62C1" w:rsidP="006D756B">
            <w:pPr>
              <w:rPr>
                <w:rFonts w:cs="Times New Roman"/>
                <w:szCs w:val="24"/>
              </w:rPr>
            </w:pPr>
            <w:sdt>
              <w:sdtPr>
                <w:rPr>
                  <w:rFonts w:cs="Times New Roman"/>
                  <w:szCs w:val="24"/>
                </w:rPr>
                <w:alias w:val="Agency Title"/>
                <w:tag w:val="AgencyTitleContentControl"/>
                <w:id w:val="1920747753"/>
                <w:lock w:val="sdtContentLocked"/>
                <w:placeholder>
                  <w:docPart w:val="6DF8BA6E8B68483EB9D0B72DC460EE65"/>
                </w:placeholder>
              </w:sdtPr>
              <w:sdtEndPr>
                <w:rPr>
                  <w:rFonts w:cstheme="minorBidi"/>
                  <w:szCs w:val="22"/>
                </w:rPr>
              </w:sdtEndPr>
              <w:sdtContent>
                <w:r>
                  <w:rPr>
                    <w:rFonts w:cs="Times New Roman"/>
                    <w:szCs w:val="24"/>
                  </w:rPr>
                  <w:t>Senate Research Center</w:t>
                </w:r>
              </w:sdtContent>
            </w:sdt>
          </w:p>
        </w:tc>
        <w:tc>
          <w:tcPr>
            <w:tcW w:w="6858" w:type="dxa"/>
          </w:tcPr>
          <w:p w:rsidR="002B62C1" w:rsidRPr="00FF6471" w:rsidRDefault="002B62C1" w:rsidP="000F1DF9">
            <w:pPr>
              <w:jc w:val="right"/>
              <w:rPr>
                <w:rFonts w:cs="Times New Roman"/>
                <w:szCs w:val="24"/>
              </w:rPr>
            </w:pPr>
            <w:sdt>
              <w:sdtPr>
                <w:rPr>
                  <w:rFonts w:cs="Times New Roman"/>
                  <w:szCs w:val="24"/>
                </w:rPr>
                <w:alias w:val="Bill Number"/>
                <w:tag w:val="BillNumberOne"/>
                <w:id w:val="-410784069"/>
                <w:lock w:val="sdtContentLocked"/>
                <w:placeholder>
                  <w:docPart w:val="A77761818F514319AA98DB534602A52A"/>
                </w:placeholder>
              </w:sdtPr>
              <w:sdtContent>
                <w:r>
                  <w:rPr>
                    <w:rFonts w:cs="Times New Roman"/>
                    <w:szCs w:val="24"/>
                  </w:rPr>
                  <w:t>S.B. 506</w:t>
                </w:r>
              </w:sdtContent>
            </w:sdt>
          </w:p>
        </w:tc>
      </w:tr>
      <w:tr w:rsidR="002B62C1" w:rsidTr="000F1DF9">
        <w:sdt>
          <w:sdtPr>
            <w:rPr>
              <w:rFonts w:cs="Times New Roman"/>
              <w:szCs w:val="24"/>
            </w:rPr>
            <w:alias w:val="TLCNumber"/>
            <w:tag w:val="TLCNumber"/>
            <w:id w:val="-542600604"/>
            <w:lock w:val="sdtLocked"/>
            <w:placeholder>
              <w:docPart w:val="25403B1641E144A296C9B3DBBD33B3AF"/>
            </w:placeholder>
          </w:sdtPr>
          <w:sdtContent>
            <w:tc>
              <w:tcPr>
                <w:tcW w:w="2718" w:type="dxa"/>
              </w:tcPr>
              <w:p w:rsidR="002B62C1" w:rsidRPr="000F1DF9" w:rsidRDefault="002B62C1" w:rsidP="00C65088">
                <w:pPr>
                  <w:rPr>
                    <w:rFonts w:cs="Times New Roman"/>
                    <w:szCs w:val="24"/>
                  </w:rPr>
                </w:pPr>
                <w:r>
                  <w:rPr>
                    <w:rFonts w:cs="Times New Roman"/>
                    <w:szCs w:val="24"/>
                  </w:rPr>
                  <w:t>85R4973 ADM-F</w:t>
                </w:r>
              </w:p>
            </w:tc>
          </w:sdtContent>
        </w:sdt>
        <w:tc>
          <w:tcPr>
            <w:tcW w:w="6858" w:type="dxa"/>
          </w:tcPr>
          <w:p w:rsidR="002B62C1" w:rsidRPr="005C2A78" w:rsidRDefault="002B62C1" w:rsidP="006D756B">
            <w:pPr>
              <w:jc w:val="right"/>
              <w:rPr>
                <w:rFonts w:cs="Times New Roman"/>
                <w:szCs w:val="24"/>
              </w:rPr>
            </w:pPr>
            <w:sdt>
              <w:sdtPr>
                <w:rPr>
                  <w:rFonts w:cs="Times New Roman"/>
                  <w:szCs w:val="24"/>
                </w:rPr>
                <w:alias w:val="Author Label"/>
                <w:tag w:val="By"/>
                <w:id w:val="72399597"/>
                <w:lock w:val="sdtLocked"/>
                <w:placeholder>
                  <w:docPart w:val="2F1ED98897CA404597DA4C295BEE50C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54DB92530804A959838AEDF195C9557"/>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4B0908F34306490A83312F6A01D57AD3"/>
                </w:placeholder>
                <w:showingPlcHdr/>
              </w:sdtPr>
              <w:sdtContent/>
            </w:sdt>
          </w:p>
        </w:tc>
      </w:tr>
      <w:tr w:rsidR="002B62C1" w:rsidTr="000F1DF9">
        <w:tc>
          <w:tcPr>
            <w:tcW w:w="2718" w:type="dxa"/>
          </w:tcPr>
          <w:p w:rsidR="002B62C1" w:rsidRPr="00BC7495" w:rsidRDefault="002B62C1" w:rsidP="000F1DF9">
            <w:pPr>
              <w:rPr>
                <w:rFonts w:cs="Times New Roman"/>
                <w:szCs w:val="24"/>
              </w:rPr>
            </w:pPr>
          </w:p>
        </w:tc>
        <w:sdt>
          <w:sdtPr>
            <w:rPr>
              <w:rFonts w:cs="Times New Roman"/>
              <w:szCs w:val="24"/>
            </w:rPr>
            <w:alias w:val="Committee"/>
            <w:tag w:val="Committee"/>
            <w:id w:val="1914272295"/>
            <w:lock w:val="sdtContentLocked"/>
            <w:placeholder>
              <w:docPart w:val="2253F2DF03804D8596484D3F78C651EE"/>
            </w:placeholder>
          </w:sdtPr>
          <w:sdtContent>
            <w:tc>
              <w:tcPr>
                <w:tcW w:w="6858" w:type="dxa"/>
              </w:tcPr>
              <w:p w:rsidR="002B62C1" w:rsidRPr="00FF6471" w:rsidRDefault="002B62C1" w:rsidP="000F1DF9">
                <w:pPr>
                  <w:jc w:val="right"/>
                  <w:rPr>
                    <w:rFonts w:cs="Times New Roman"/>
                    <w:szCs w:val="24"/>
                  </w:rPr>
                </w:pPr>
                <w:r>
                  <w:rPr>
                    <w:rFonts w:cs="Times New Roman"/>
                    <w:szCs w:val="24"/>
                  </w:rPr>
                  <w:t>State Affairs</w:t>
                </w:r>
              </w:p>
            </w:tc>
          </w:sdtContent>
        </w:sdt>
      </w:tr>
      <w:tr w:rsidR="002B62C1" w:rsidTr="000F1DF9">
        <w:tc>
          <w:tcPr>
            <w:tcW w:w="2718" w:type="dxa"/>
          </w:tcPr>
          <w:p w:rsidR="002B62C1" w:rsidRPr="00BC7495" w:rsidRDefault="002B62C1" w:rsidP="000F1DF9">
            <w:pPr>
              <w:rPr>
                <w:rFonts w:cs="Times New Roman"/>
                <w:szCs w:val="24"/>
              </w:rPr>
            </w:pPr>
          </w:p>
        </w:tc>
        <w:sdt>
          <w:sdtPr>
            <w:rPr>
              <w:rFonts w:cs="Times New Roman"/>
              <w:szCs w:val="24"/>
            </w:rPr>
            <w:alias w:val="Date"/>
            <w:tag w:val="DateContentControl"/>
            <w:id w:val="1178081906"/>
            <w:lock w:val="sdtLocked"/>
            <w:placeholder>
              <w:docPart w:val="6A91C330456D4E4EACD60A37A82A79D8"/>
            </w:placeholder>
            <w:date w:fullDate="2017-04-04T00:00:00Z">
              <w:dateFormat w:val="M/d/yyyy"/>
              <w:lid w:val="en-US"/>
              <w:storeMappedDataAs w:val="dateTime"/>
              <w:calendar w:val="gregorian"/>
            </w:date>
          </w:sdtPr>
          <w:sdtContent>
            <w:tc>
              <w:tcPr>
                <w:tcW w:w="6858" w:type="dxa"/>
              </w:tcPr>
              <w:p w:rsidR="002B62C1" w:rsidRPr="00FF6471" w:rsidRDefault="002B62C1" w:rsidP="00A14EE5">
                <w:pPr>
                  <w:jc w:val="right"/>
                  <w:rPr>
                    <w:rFonts w:cs="Times New Roman"/>
                    <w:szCs w:val="24"/>
                  </w:rPr>
                </w:pPr>
                <w:r>
                  <w:rPr>
                    <w:rFonts w:cs="Times New Roman"/>
                    <w:szCs w:val="24"/>
                  </w:rPr>
                  <w:t>4/4/2017</w:t>
                </w:r>
              </w:p>
            </w:tc>
          </w:sdtContent>
        </w:sdt>
      </w:tr>
      <w:tr w:rsidR="002B62C1" w:rsidTr="000F1DF9">
        <w:tc>
          <w:tcPr>
            <w:tcW w:w="2718" w:type="dxa"/>
          </w:tcPr>
          <w:p w:rsidR="002B62C1" w:rsidRPr="00BC7495" w:rsidRDefault="002B62C1" w:rsidP="000F1DF9">
            <w:pPr>
              <w:rPr>
                <w:rFonts w:cs="Times New Roman"/>
                <w:szCs w:val="24"/>
              </w:rPr>
            </w:pPr>
          </w:p>
        </w:tc>
        <w:sdt>
          <w:sdtPr>
            <w:rPr>
              <w:rFonts w:cs="Times New Roman"/>
              <w:szCs w:val="24"/>
            </w:rPr>
            <w:alias w:val="BA Version"/>
            <w:tag w:val="BAVersion"/>
            <w:id w:val="-1685590809"/>
            <w:lock w:val="sdtContentLocked"/>
            <w:placeholder>
              <w:docPart w:val="B737C8F387004E5CB36703F890C1BBA7"/>
            </w:placeholder>
          </w:sdtPr>
          <w:sdtContent>
            <w:tc>
              <w:tcPr>
                <w:tcW w:w="6858" w:type="dxa"/>
              </w:tcPr>
              <w:p w:rsidR="002B62C1" w:rsidRPr="00FF6471" w:rsidRDefault="002B62C1" w:rsidP="000F1DF9">
                <w:pPr>
                  <w:jc w:val="right"/>
                  <w:rPr>
                    <w:rFonts w:cs="Times New Roman"/>
                    <w:szCs w:val="24"/>
                  </w:rPr>
                </w:pPr>
                <w:r>
                  <w:rPr>
                    <w:rFonts w:cs="Times New Roman"/>
                    <w:szCs w:val="24"/>
                  </w:rPr>
                  <w:t>As Filed</w:t>
                </w:r>
              </w:p>
            </w:tc>
          </w:sdtContent>
        </w:sdt>
      </w:tr>
    </w:tbl>
    <w:p w:rsidR="002B62C1" w:rsidRPr="00FF6471" w:rsidRDefault="002B62C1" w:rsidP="000F1DF9">
      <w:pPr>
        <w:spacing w:after="0" w:line="240" w:lineRule="auto"/>
        <w:rPr>
          <w:rFonts w:cs="Times New Roman"/>
          <w:szCs w:val="24"/>
        </w:rPr>
      </w:pPr>
    </w:p>
    <w:p w:rsidR="002B62C1" w:rsidRPr="00FF6471" w:rsidRDefault="002B62C1" w:rsidP="000F1DF9">
      <w:pPr>
        <w:spacing w:after="0" w:line="240" w:lineRule="auto"/>
        <w:rPr>
          <w:rFonts w:cs="Times New Roman"/>
          <w:szCs w:val="24"/>
        </w:rPr>
      </w:pPr>
    </w:p>
    <w:p w:rsidR="002B62C1" w:rsidRPr="00FF6471" w:rsidRDefault="002B62C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42FB81B014D42F59331C2F84C999CCB"/>
        </w:placeholder>
      </w:sdtPr>
      <w:sdtContent>
        <w:p w:rsidR="002B62C1" w:rsidRDefault="002B62C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7C93E05550646A386F938D15B34631D"/>
        </w:placeholder>
      </w:sdtPr>
      <w:sdtContent>
        <w:p w:rsidR="002B62C1" w:rsidRDefault="002B62C1" w:rsidP="002D15B8">
          <w:pPr>
            <w:pStyle w:val="NormalWeb"/>
            <w:spacing w:before="0" w:beforeAutospacing="0" w:after="0" w:afterAutospacing="0"/>
            <w:jc w:val="both"/>
            <w:divId w:val="111631531"/>
            <w:rPr>
              <w:rFonts w:eastAsia="Times New Roman"/>
              <w:bCs/>
            </w:rPr>
          </w:pPr>
        </w:p>
        <w:p w:rsidR="002B62C1" w:rsidRDefault="002B62C1" w:rsidP="002D15B8">
          <w:pPr>
            <w:pStyle w:val="NormalWeb"/>
            <w:spacing w:before="0" w:beforeAutospacing="0" w:after="0" w:afterAutospacing="0"/>
            <w:jc w:val="both"/>
            <w:divId w:val="111631531"/>
            <w:rPr>
              <w:color w:val="000000"/>
            </w:rPr>
          </w:pPr>
          <w:r w:rsidRPr="00A14EE5">
            <w:rPr>
              <w:color w:val="000000"/>
            </w:rPr>
            <w:t>S</w:t>
          </w:r>
          <w:r>
            <w:rPr>
              <w:color w:val="000000"/>
            </w:rPr>
            <w:t>.</w:t>
          </w:r>
          <w:r w:rsidRPr="00A14EE5">
            <w:rPr>
              <w:color w:val="000000"/>
            </w:rPr>
            <w:t>B</w:t>
          </w:r>
          <w:r>
            <w:rPr>
              <w:color w:val="000000"/>
            </w:rPr>
            <w:t xml:space="preserve">. </w:t>
          </w:r>
          <w:r w:rsidRPr="00A14EE5">
            <w:rPr>
              <w:color w:val="000000"/>
            </w:rPr>
            <w:t>506 addresses issues related to voting system equipment used by counties participating in the countywide polling place program.</w:t>
          </w:r>
        </w:p>
        <w:p w:rsidR="002B62C1" w:rsidRPr="00A14EE5" w:rsidRDefault="002B62C1" w:rsidP="002D15B8">
          <w:pPr>
            <w:pStyle w:val="NormalWeb"/>
            <w:spacing w:before="0" w:beforeAutospacing="0" w:after="0" w:afterAutospacing="0"/>
            <w:jc w:val="both"/>
            <w:divId w:val="111631531"/>
            <w:rPr>
              <w:color w:val="000000"/>
            </w:rPr>
          </w:pPr>
        </w:p>
        <w:p w:rsidR="002B62C1" w:rsidRDefault="002B62C1" w:rsidP="002D15B8">
          <w:pPr>
            <w:pStyle w:val="NormalWeb"/>
            <w:spacing w:before="0" w:beforeAutospacing="0" w:after="0" w:afterAutospacing="0"/>
            <w:jc w:val="both"/>
            <w:divId w:val="111631531"/>
            <w:rPr>
              <w:color w:val="000000"/>
            </w:rPr>
          </w:pPr>
          <w:r w:rsidRPr="00A14EE5">
            <w:rPr>
              <w:color w:val="000000"/>
            </w:rPr>
            <w:t>Under current law, a county participating in a countywide polling place program is limited to only using a direct recording electronic (DRE) voting system that does not produce a voter verifiable paper trail. S</w:t>
          </w:r>
          <w:r>
            <w:rPr>
              <w:color w:val="000000"/>
            </w:rPr>
            <w:t>.</w:t>
          </w:r>
          <w:r w:rsidRPr="00A14EE5">
            <w:rPr>
              <w:color w:val="000000"/>
            </w:rPr>
            <w:t>B</w:t>
          </w:r>
          <w:r>
            <w:rPr>
              <w:color w:val="000000"/>
            </w:rPr>
            <w:t xml:space="preserve">. </w:t>
          </w:r>
          <w:r w:rsidRPr="00A14EE5">
            <w:rPr>
              <w:color w:val="000000"/>
            </w:rPr>
            <w:t>506 will allow a county to utilize a voting system that is capable of printing all available ballot styles of tha</w:t>
          </w:r>
          <w:r>
            <w:rPr>
              <w:color w:val="000000"/>
            </w:rPr>
            <w:t>t polling place and not limit</w:t>
          </w:r>
          <w:r w:rsidRPr="00A14EE5">
            <w:rPr>
              <w:color w:val="000000"/>
            </w:rPr>
            <w:t xml:space="preserve"> the county to only using a DRE voting system. </w:t>
          </w:r>
        </w:p>
        <w:p w:rsidR="002B62C1" w:rsidRPr="00A14EE5" w:rsidRDefault="002B62C1" w:rsidP="002D15B8">
          <w:pPr>
            <w:pStyle w:val="NormalWeb"/>
            <w:spacing w:before="0" w:beforeAutospacing="0" w:after="0" w:afterAutospacing="0"/>
            <w:jc w:val="both"/>
            <w:divId w:val="111631531"/>
            <w:rPr>
              <w:color w:val="000000"/>
            </w:rPr>
          </w:pPr>
        </w:p>
        <w:p w:rsidR="002B62C1" w:rsidRDefault="002B62C1" w:rsidP="002D15B8">
          <w:pPr>
            <w:pStyle w:val="NormalWeb"/>
            <w:spacing w:before="0" w:beforeAutospacing="0" w:after="0" w:afterAutospacing="0"/>
            <w:jc w:val="both"/>
            <w:divId w:val="111631531"/>
            <w:rPr>
              <w:color w:val="000000"/>
            </w:rPr>
          </w:pPr>
          <w:r w:rsidRPr="00A14EE5">
            <w:rPr>
              <w:color w:val="000000"/>
            </w:rPr>
            <w:t>S</w:t>
          </w:r>
          <w:r>
            <w:rPr>
              <w:color w:val="000000"/>
            </w:rPr>
            <w:t>.</w:t>
          </w:r>
          <w:r w:rsidRPr="00A14EE5">
            <w:rPr>
              <w:color w:val="000000"/>
            </w:rPr>
            <w:t>B</w:t>
          </w:r>
          <w:r>
            <w:rPr>
              <w:color w:val="000000"/>
            </w:rPr>
            <w:t xml:space="preserve">. </w:t>
          </w:r>
          <w:r w:rsidRPr="00A14EE5">
            <w:rPr>
              <w:color w:val="000000"/>
            </w:rPr>
            <w:t>506 creates and defines new language f</w:t>
          </w:r>
          <w:r>
            <w:rPr>
              <w:color w:val="000000"/>
            </w:rPr>
            <w:t>or "precinct ballot counter," "</w:t>
          </w:r>
          <w:r w:rsidRPr="00A14EE5">
            <w:rPr>
              <w:color w:val="000000"/>
            </w:rPr>
            <w:t>election management system,</w:t>
          </w:r>
          <w:r>
            <w:rPr>
              <w:color w:val="000000"/>
            </w:rPr>
            <w:t>"</w:t>
          </w:r>
          <w:r w:rsidRPr="00A14EE5">
            <w:rPr>
              <w:color w:val="000000"/>
            </w:rPr>
            <w:t xml:space="preserve"> and </w:t>
          </w:r>
          <w:r>
            <w:rPr>
              <w:color w:val="000000"/>
            </w:rPr>
            <w:t>"</w:t>
          </w:r>
          <w:r w:rsidRPr="00A14EE5">
            <w:rPr>
              <w:color w:val="000000"/>
            </w:rPr>
            <w:t>central accumulator" in Chapter 121, Election Code.</w:t>
          </w:r>
        </w:p>
        <w:p w:rsidR="002B62C1" w:rsidRPr="00A14EE5" w:rsidRDefault="002B62C1" w:rsidP="002D15B8">
          <w:pPr>
            <w:pStyle w:val="NormalWeb"/>
            <w:spacing w:before="0" w:beforeAutospacing="0" w:after="0" w:afterAutospacing="0"/>
            <w:jc w:val="both"/>
            <w:divId w:val="111631531"/>
            <w:rPr>
              <w:color w:val="000000"/>
            </w:rPr>
          </w:pPr>
        </w:p>
        <w:p w:rsidR="002B62C1" w:rsidRDefault="002B62C1" w:rsidP="002D15B8">
          <w:pPr>
            <w:pStyle w:val="NormalWeb"/>
            <w:spacing w:before="0" w:beforeAutospacing="0" w:after="0" w:afterAutospacing="0"/>
            <w:jc w:val="both"/>
            <w:divId w:val="111631531"/>
            <w:rPr>
              <w:color w:val="000000"/>
            </w:rPr>
          </w:pPr>
          <w:r w:rsidRPr="00A14EE5">
            <w:rPr>
              <w:color w:val="000000"/>
            </w:rPr>
            <w:t>S</w:t>
          </w:r>
          <w:r>
            <w:rPr>
              <w:color w:val="000000"/>
            </w:rPr>
            <w:t>.</w:t>
          </w:r>
          <w:r w:rsidRPr="00A14EE5">
            <w:rPr>
              <w:color w:val="000000"/>
            </w:rPr>
            <w:t>B</w:t>
          </w:r>
          <w:r>
            <w:rPr>
              <w:color w:val="000000"/>
            </w:rPr>
            <w:t xml:space="preserve">. </w:t>
          </w:r>
          <w:r w:rsidRPr="00A14EE5">
            <w:rPr>
              <w:color w:val="000000"/>
            </w:rPr>
            <w:t>506 creates a new Subchapter E, Chapter 122, Election Code, related to applications for certification procedures and a new Subchapter I, Chapter 127, Election Code, related to precinct ballot counters.</w:t>
          </w:r>
        </w:p>
        <w:p w:rsidR="002B62C1" w:rsidRPr="00A14EE5" w:rsidRDefault="002B62C1" w:rsidP="002D15B8">
          <w:pPr>
            <w:pStyle w:val="NormalWeb"/>
            <w:spacing w:before="0" w:beforeAutospacing="0" w:after="0" w:afterAutospacing="0"/>
            <w:jc w:val="both"/>
            <w:divId w:val="111631531"/>
            <w:rPr>
              <w:color w:val="000000"/>
            </w:rPr>
          </w:pPr>
        </w:p>
        <w:p w:rsidR="002B62C1" w:rsidRDefault="002B62C1" w:rsidP="002D15B8">
          <w:pPr>
            <w:pStyle w:val="NormalWeb"/>
            <w:spacing w:before="0" w:beforeAutospacing="0" w:after="0" w:afterAutospacing="0"/>
            <w:jc w:val="both"/>
            <w:divId w:val="111631531"/>
            <w:rPr>
              <w:color w:val="000000"/>
            </w:rPr>
          </w:pPr>
          <w:r w:rsidRPr="00A14EE5">
            <w:rPr>
              <w:color w:val="000000"/>
            </w:rPr>
            <w:t>S</w:t>
          </w:r>
          <w:r>
            <w:rPr>
              <w:color w:val="000000"/>
            </w:rPr>
            <w:t>.</w:t>
          </w:r>
          <w:r w:rsidRPr="00A14EE5">
            <w:rPr>
              <w:color w:val="000000"/>
            </w:rPr>
            <w:t>B</w:t>
          </w:r>
          <w:r>
            <w:rPr>
              <w:color w:val="000000"/>
            </w:rPr>
            <w:t xml:space="preserve">. </w:t>
          </w:r>
          <w:r w:rsidRPr="00A14EE5">
            <w:rPr>
              <w:color w:val="000000"/>
            </w:rPr>
            <w:t xml:space="preserve">506 updates election procedures and codifies rules currently used by the Texas </w:t>
          </w:r>
          <w:r>
            <w:rPr>
              <w:color w:val="000000"/>
            </w:rPr>
            <w:t>s</w:t>
          </w:r>
          <w:r w:rsidRPr="00A14EE5">
            <w:rPr>
              <w:color w:val="000000"/>
            </w:rPr>
            <w:t xml:space="preserve">ecretary of </w:t>
          </w:r>
          <w:r>
            <w:rPr>
              <w:color w:val="000000"/>
            </w:rPr>
            <w:t>s</w:t>
          </w:r>
          <w:r w:rsidRPr="00A14EE5">
            <w:rPr>
              <w:color w:val="000000"/>
            </w:rPr>
            <w:t xml:space="preserve">tate to help ensure ballot security. </w:t>
          </w:r>
        </w:p>
        <w:p w:rsidR="002B62C1" w:rsidRPr="00A14EE5" w:rsidRDefault="002B62C1" w:rsidP="002D15B8">
          <w:pPr>
            <w:pStyle w:val="NormalWeb"/>
            <w:spacing w:before="0" w:beforeAutospacing="0" w:after="0" w:afterAutospacing="0"/>
            <w:jc w:val="both"/>
            <w:divId w:val="111631531"/>
            <w:rPr>
              <w:color w:val="000000"/>
            </w:rPr>
          </w:pPr>
        </w:p>
        <w:p w:rsidR="002B62C1" w:rsidRPr="00A14EE5" w:rsidRDefault="002B62C1" w:rsidP="002D15B8">
          <w:pPr>
            <w:pStyle w:val="NormalWeb"/>
            <w:spacing w:before="0" w:beforeAutospacing="0" w:after="0" w:afterAutospacing="0"/>
            <w:jc w:val="both"/>
            <w:divId w:val="111631531"/>
            <w:rPr>
              <w:color w:val="000000"/>
            </w:rPr>
          </w:pPr>
          <w:r w:rsidRPr="00A14EE5">
            <w:rPr>
              <w:color w:val="000000"/>
            </w:rPr>
            <w:t>Texas counties will have the opportunity to implement new voting systems that make use of enhanced technologies under S</w:t>
          </w:r>
          <w:r>
            <w:rPr>
              <w:color w:val="000000"/>
            </w:rPr>
            <w:t>.</w:t>
          </w:r>
          <w:r w:rsidRPr="00A14EE5">
            <w:rPr>
              <w:color w:val="000000"/>
            </w:rPr>
            <w:t>B</w:t>
          </w:r>
          <w:r>
            <w:rPr>
              <w:color w:val="000000"/>
            </w:rPr>
            <w:t xml:space="preserve">. </w:t>
          </w:r>
          <w:r w:rsidRPr="00A14EE5">
            <w:rPr>
              <w:color w:val="000000"/>
            </w:rPr>
            <w:t>506. Additionally, it provides the opportunity for more types of voting system equipment to be certified to be used in Texas which will provide more choices for Texas counties.</w:t>
          </w:r>
        </w:p>
        <w:p w:rsidR="002B62C1" w:rsidRPr="00D70925" w:rsidRDefault="002B62C1" w:rsidP="002D15B8">
          <w:pPr>
            <w:spacing w:after="0" w:line="240" w:lineRule="auto"/>
            <w:jc w:val="both"/>
            <w:rPr>
              <w:rFonts w:eastAsia="Times New Roman" w:cs="Times New Roman"/>
              <w:bCs/>
              <w:szCs w:val="24"/>
            </w:rPr>
          </w:pPr>
        </w:p>
      </w:sdtContent>
    </w:sdt>
    <w:p w:rsidR="002B62C1" w:rsidRDefault="002B62C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506 </w:t>
      </w:r>
      <w:bookmarkStart w:id="1" w:name="AmendsCurrentLaw"/>
      <w:bookmarkEnd w:id="1"/>
      <w:r>
        <w:rPr>
          <w:rFonts w:cs="Times New Roman"/>
          <w:szCs w:val="24"/>
        </w:rPr>
        <w:t>amends current law relating to voting system equipment used by counties participating in the countywide polling place program.</w:t>
      </w:r>
    </w:p>
    <w:p w:rsidR="002B62C1" w:rsidRPr="008D65DD" w:rsidRDefault="002B62C1" w:rsidP="000F1DF9">
      <w:pPr>
        <w:spacing w:after="0" w:line="240" w:lineRule="auto"/>
        <w:jc w:val="both"/>
        <w:rPr>
          <w:rFonts w:eastAsia="Times New Roman" w:cs="Times New Roman"/>
          <w:szCs w:val="24"/>
        </w:rPr>
      </w:pPr>
    </w:p>
    <w:p w:rsidR="002B62C1" w:rsidRPr="005C2A78" w:rsidRDefault="002B62C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952345B443A414FB064D994784026B6"/>
          </w:placeholder>
        </w:sdtPr>
        <w:sdtContent>
          <w:r>
            <w:rPr>
              <w:rFonts w:eastAsia="Times New Roman" w:cs="Times New Roman"/>
              <w:b/>
              <w:szCs w:val="24"/>
              <w:u w:val="single"/>
            </w:rPr>
            <w:t>RULEMAKING AUTHORITY</w:t>
          </w:r>
        </w:sdtContent>
      </w:sdt>
    </w:p>
    <w:p w:rsidR="002B62C1" w:rsidRPr="006529C4" w:rsidRDefault="002B62C1" w:rsidP="00774EC7">
      <w:pPr>
        <w:spacing w:after="0" w:line="240" w:lineRule="auto"/>
        <w:jc w:val="both"/>
        <w:rPr>
          <w:rFonts w:cs="Times New Roman"/>
          <w:szCs w:val="24"/>
        </w:rPr>
      </w:pPr>
    </w:p>
    <w:p w:rsidR="002B62C1" w:rsidRPr="006529C4" w:rsidRDefault="002B62C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B62C1" w:rsidRPr="006529C4" w:rsidRDefault="002B62C1" w:rsidP="00774EC7">
      <w:pPr>
        <w:spacing w:after="0" w:line="240" w:lineRule="auto"/>
        <w:jc w:val="both"/>
        <w:rPr>
          <w:rFonts w:cs="Times New Roman"/>
          <w:szCs w:val="24"/>
        </w:rPr>
      </w:pPr>
    </w:p>
    <w:p w:rsidR="002B62C1" w:rsidRPr="005C2A78" w:rsidRDefault="002B62C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7C93359857B4D59B2A59779A914F964"/>
          </w:placeholder>
        </w:sdtPr>
        <w:sdtContent>
          <w:r>
            <w:rPr>
              <w:rFonts w:eastAsia="Times New Roman" w:cs="Times New Roman"/>
              <w:b/>
              <w:szCs w:val="24"/>
              <w:u w:val="single"/>
            </w:rPr>
            <w:t>SECTION BY SECTION ANALYSIS</w:t>
          </w:r>
        </w:sdtContent>
      </w:sdt>
    </w:p>
    <w:p w:rsidR="002B62C1" w:rsidRPr="005C2A78" w:rsidRDefault="002B62C1" w:rsidP="000F1DF9">
      <w:pPr>
        <w:spacing w:after="0" w:line="240" w:lineRule="auto"/>
        <w:jc w:val="both"/>
        <w:rPr>
          <w:rFonts w:eastAsia="Times New Roman" w:cs="Times New Roman"/>
          <w:szCs w:val="24"/>
        </w:rPr>
      </w:pPr>
    </w:p>
    <w:p w:rsidR="002B62C1" w:rsidRDefault="002B62C1" w:rsidP="00A14EE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43.007(c) and (d), Election Code, as follows: </w:t>
      </w:r>
    </w:p>
    <w:p w:rsidR="002B62C1" w:rsidRDefault="002B62C1" w:rsidP="00A14EE5">
      <w:pPr>
        <w:spacing w:after="0" w:line="240" w:lineRule="auto"/>
        <w:jc w:val="both"/>
        <w:rPr>
          <w:rFonts w:eastAsia="Times New Roman" w:cs="Times New Roman"/>
          <w:szCs w:val="24"/>
        </w:rPr>
      </w:pPr>
    </w:p>
    <w:p w:rsidR="002B62C1" w:rsidRDefault="002B62C1" w:rsidP="002D15B8">
      <w:pPr>
        <w:spacing w:after="0" w:line="240" w:lineRule="auto"/>
        <w:ind w:left="720"/>
        <w:jc w:val="both"/>
        <w:rPr>
          <w:rFonts w:eastAsia="Times New Roman" w:cs="Times New Roman"/>
          <w:szCs w:val="24"/>
        </w:rPr>
      </w:pPr>
      <w:r>
        <w:rPr>
          <w:rFonts w:eastAsia="Times New Roman" w:cs="Times New Roman"/>
          <w:szCs w:val="24"/>
        </w:rPr>
        <w:t xml:space="preserve">(c) Requires the Texas secretary of state (SOS), in conducting the countywide polling place program (program), to provide for an audit of the voting system equipment, rather than direct recording electronic (DRE) voting units, before and after the election and during the election to the extent such an audit is practicable. </w:t>
      </w:r>
    </w:p>
    <w:p w:rsidR="002B62C1" w:rsidRDefault="002B62C1" w:rsidP="002D15B8">
      <w:pPr>
        <w:spacing w:after="0" w:line="240" w:lineRule="auto"/>
        <w:ind w:left="720"/>
        <w:jc w:val="both"/>
        <w:rPr>
          <w:rFonts w:eastAsia="Times New Roman" w:cs="Times New Roman"/>
          <w:szCs w:val="24"/>
        </w:rPr>
      </w:pPr>
    </w:p>
    <w:p w:rsidR="002B62C1" w:rsidRPr="005C2A78" w:rsidRDefault="002B62C1" w:rsidP="002D15B8">
      <w:pPr>
        <w:spacing w:after="0" w:line="240" w:lineRule="auto"/>
        <w:ind w:left="720"/>
        <w:jc w:val="both"/>
        <w:rPr>
          <w:rFonts w:eastAsia="Times New Roman" w:cs="Times New Roman"/>
          <w:szCs w:val="24"/>
        </w:rPr>
      </w:pPr>
      <w:r>
        <w:rPr>
          <w:rFonts w:eastAsia="Times New Roman" w:cs="Times New Roman"/>
          <w:szCs w:val="24"/>
        </w:rPr>
        <w:t xml:space="preserve">(d) Requires SOS to select to participate in the program each county that uses DRE voting machines or any other type of voting machine that is capable of processing votes for each type of ballot to be voted in the county, rather than uses DRE voting machines. </w:t>
      </w:r>
    </w:p>
    <w:p w:rsidR="002B62C1" w:rsidRPr="005C2A78" w:rsidRDefault="002B62C1" w:rsidP="00A14EE5">
      <w:pPr>
        <w:spacing w:after="0" w:line="240" w:lineRule="auto"/>
        <w:jc w:val="both"/>
        <w:rPr>
          <w:rFonts w:eastAsia="Times New Roman" w:cs="Times New Roman"/>
          <w:szCs w:val="24"/>
        </w:rPr>
      </w:pPr>
    </w:p>
    <w:p w:rsidR="002B62C1" w:rsidRPr="00A14EE5" w:rsidRDefault="002B62C1" w:rsidP="00A14EE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sectPr w:rsidR="002B62C1" w:rsidRPr="00A14EE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E48" w:rsidRDefault="00157E48" w:rsidP="000F1DF9">
      <w:pPr>
        <w:spacing w:after="0" w:line="240" w:lineRule="auto"/>
      </w:pPr>
      <w:r>
        <w:separator/>
      </w:r>
    </w:p>
  </w:endnote>
  <w:endnote w:type="continuationSeparator" w:id="0">
    <w:p w:rsidR="00157E48" w:rsidRDefault="00157E4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57E4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B62C1">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B62C1">
                <w:rPr>
                  <w:sz w:val="20"/>
                  <w:szCs w:val="20"/>
                </w:rPr>
                <w:t>S.B. 506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B62C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57E4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B62C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B62C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E48" w:rsidRDefault="00157E48" w:rsidP="000F1DF9">
      <w:pPr>
        <w:spacing w:after="0" w:line="240" w:lineRule="auto"/>
      </w:pPr>
      <w:r>
        <w:separator/>
      </w:r>
    </w:p>
  </w:footnote>
  <w:footnote w:type="continuationSeparator" w:id="0">
    <w:p w:rsidR="00157E48" w:rsidRDefault="00157E4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7E48"/>
    <w:rsid w:val="002355A9"/>
    <w:rsid w:val="00257C49"/>
    <w:rsid w:val="002B62C1"/>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B62C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B62C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43F11" w:rsidP="00543F1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CB07E5DF5714406A6F20F20F85532CE"/>
        <w:category>
          <w:name w:val="General"/>
          <w:gallery w:val="placeholder"/>
        </w:category>
        <w:types>
          <w:type w:val="bbPlcHdr"/>
        </w:types>
        <w:behaviors>
          <w:behavior w:val="content"/>
        </w:behaviors>
        <w:guid w:val="{C83C17DD-7383-4C77-9E3A-AE2E56486EE3}"/>
      </w:docPartPr>
      <w:docPartBody>
        <w:p w:rsidR="00000000" w:rsidRDefault="00A51628"/>
      </w:docPartBody>
    </w:docPart>
    <w:docPart>
      <w:docPartPr>
        <w:name w:val="6DF8BA6E8B68483EB9D0B72DC460EE65"/>
        <w:category>
          <w:name w:val="General"/>
          <w:gallery w:val="placeholder"/>
        </w:category>
        <w:types>
          <w:type w:val="bbPlcHdr"/>
        </w:types>
        <w:behaviors>
          <w:behavior w:val="content"/>
        </w:behaviors>
        <w:guid w:val="{FF318D87-4CDB-4013-8409-50047239A615}"/>
      </w:docPartPr>
      <w:docPartBody>
        <w:p w:rsidR="00000000" w:rsidRDefault="00A51628"/>
      </w:docPartBody>
    </w:docPart>
    <w:docPart>
      <w:docPartPr>
        <w:name w:val="A77761818F514319AA98DB534602A52A"/>
        <w:category>
          <w:name w:val="General"/>
          <w:gallery w:val="placeholder"/>
        </w:category>
        <w:types>
          <w:type w:val="bbPlcHdr"/>
        </w:types>
        <w:behaviors>
          <w:behavior w:val="content"/>
        </w:behaviors>
        <w:guid w:val="{190B278F-2BAE-4667-9160-432D5B67A5F0}"/>
      </w:docPartPr>
      <w:docPartBody>
        <w:p w:rsidR="00000000" w:rsidRDefault="00A51628"/>
      </w:docPartBody>
    </w:docPart>
    <w:docPart>
      <w:docPartPr>
        <w:name w:val="25403B1641E144A296C9B3DBBD33B3AF"/>
        <w:category>
          <w:name w:val="General"/>
          <w:gallery w:val="placeholder"/>
        </w:category>
        <w:types>
          <w:type w:val="bbPlcHdr"/>
        </w:types>
        <w:behaviors>
          <w:behavior w:val="content"/>
        </w:behaviors>
        <w:guid w:val="{97E66B27-42EA-4CAB-B71F-AF97AFAA7710}"/>
      </w:docPartPr>
      <w:docPartBody>
        <w:p w:rsidR="00000000" w:rsidRDefault="00A51628"/>
      </w:docPartBody>
    </w:docPart>
    <w:docPart>
      <w:docPartPr>
        <w:name w:val="2F1ED98897CA404597DA4C295BEE50CB"/>
        <w:category>
          <w:name w:val="General"/>
          <w:gallery w:val="placeholder"/>
        </w:category>
        <w:types>
          <w:type w:val="bbPlcHdr"/>
        </w:types>
        <w:behaviors>
          <w:behavior w:val="content"/>
        </w:behaviors>
        <w:guid w:val="{588F6495-4D63-4677-B7E0-8A63329F2B69}"/>
      </w:docPartPr>
      <w:docPartBody>
        <w:p w:rsidR="00000000" w:rsidRDefault="00A51628"/>
      </w:docPartBody>
    </w:docPart>
    <w:docPart>
      <w:docPartPr>
        <w:name w:val="654DB92530804A959838AEDF195C9557"/>
        <w:category>
          <w:name w:val="General"/>
          <w:gallery w:val="placeholder"/>
        </w:category>
        <w:types>
          <w:type w:val="bbPlcHdr"/>
        </w:types>
        <w:behaviors>
          <w:behavior w:val="content"/>
        </w:behaviors>
        <w:guid w:val="{0D1A38B8-AACA-4BB3-883F-2FA7E1C71907}"/>
      </w:docPartPr>
      <w:docPartBody>
        <w:p w:rsidR="00000000" w:rsidRDefault="00A51628"/>
      </w:docPartBody>
    </w:docPart>
    <w:docPart>
      <w:docPartPr>
        <w:name w:val="4B0908F34306490A83312F6A01D57AD3"/>
        <w:category>
          <w:name w:val="General"/>
          <w:gallery w:val="placeholder"/>
        </w:category>
        <w:types>
          <w:type w:val="bbPlcHdr"/>
        </w:types>
        <w:behaviors>
          <w:behavior w:val="content"/>
        </w:behaviors>
        <w:guid w:val="{3CAEAA30-EEA5-4B1D-A556-3581C92D1A36}"/>
      </w:docPartPr>
      <w:docPartBody>
        <w:p w:rsidR="00000000" w:rsidRDefault="00A51628"/>
      </w:docPartBody>
    </w:docPart>
    <w:docPart>
      <w:docPartPr>
        <w:name w:val="2253F2DF03804D8596484D3F78C651EE"/>
        <w:category>
          <w:name w:val="General"/>
          <w:gallery w:val="placeholder"/>
        </w:category>
        <w:types>
          <w:type w:val="bbPlcHdr"/>
        </w:types>
        <w:behaviors>
          <w:behavior w:val="content"/>
        </w:behaviors>
        <w:guid w:val="{AB29E844-03C8-4B26-8401-57F2C3AAA6EE}"/>
      </w:docPartPr>
      <w:docPartBody>
        <w:p w:rsidR="00000000" w:rsidRDefault="00A51628"/>
      </w:docPartBody>
    </w:docPart>
    <w:docPart>
      <w:docPartPr>
        <w:name w:val="6A91C330456D4E4EACD60A37A82A79D8"/>
        <w:category>
          <w:name w:val="General"/>
          <w:gallery w:val="placeholder"/>
        </w:category>
        <w:types>
          <w:type w:val="bbPlcHdr"/>
        </w:types>
        <w:behaviors>
          <w:behavior w:val="content"/>
        </w:behaviors>
        <w:guid w:val="{22B95DBE-C191-473C-8181-51326B8FDF0C}"/>
      </w:docPartPr>
      <w:docPartBody>
        <w:p w:rsidR="00000000" w:rsidRDefault="00543F11" w:rsidP="00543F11">
          <w:pPr>
            <w:pStyle w:val="6A91C330456D4E4EACD60A37A82A79D8"/>
          </w:pPr>
          <w:r w:rsidRPr="00A30DD1">
            <w:rPr>
              <w:rStyle w:val="PlaceholderText"/>
            </w:rPr>
            <w:t>Click here to enter a date.</w:t>
          </w:r>
        </w:p>
      </w:docPartBody>
    </w:docPart>
    <w:docPart>
      <w:docPartPr>
        <w:name w:val="B737C8F387004E5CB36703F890C1BBA7"/>
        <w:category>
          <w:name w:val="General"/>
          <w:gallery w:val="placeholder"/>
        </w:category>
        <w:types>
          <w:type w:val="bbPlcHdr"/>
        </w:types>
        <w:behaviors>
          <w:behavior w:val="content"/>
        </w:behaviors>
        <w:guid w:val="{07AA515A-3828-4285-8BB8-18594110F6BA}"/>
      </w:docPartPr>
      <w:docPartBody>
        <w:p w:rsidR="00000000" w:rsidRDefault="00A51628"/>
      </w:docPartBody>
    </w:docPart>
    <w:docPart>
      <w:docPartPr>
        <w:name w:val="142FB81B014D42F59331C2F84C999CCB"/>
        <w:category>
          <w:name w:val="General"/>
          <w:gallery w:val="placeholder"/>
        </w:category>
        <w:types>
          <w:type w:val="bbPlcHdr"/>
        </w:types>
        <w:behaviors>
          <w:behavior w:val="content"/>
        </w:behaviors>
        <w:guid w:val="{0AC6C37F-C4B5-4A34-BCF2-40499B1EC7D7}"/>
      </w:docPartPr>
      <w:docPartBody>
        <w:p w:rsidR="00000000" w:rsidRDefault="00A51628"/>
      </w:docPartBody>
    </w:docPart>
    <w:docPart>
      <w:docPartPr>
        <w:name w:val="27C93E05550646A386F938D15B34631D"/>
        <w:category>
          <w:name w:val="General"/>
          <w:gallery w:val="placeholder"/>
        </w:category>
        <w:types>
          <w:type w:val="bbPlcHdr"/>
        </w:types>
        <w:behaviors>
          <w:behavior w:val="content"/>
        </w:behaviors>
        <w:guid w:val="{94EBFDB5-8079-4C58-9467-9A5055534213}"/>
      </w:docPartPr>
      <w:docPartBody>
        <w:p w:rsidR="00000000" w:rsidRDefault="00543F11" w:rsidP="00543F11">
          <w:pPr>
            <w:pStyle w:val="27C93E05550646A386F938D15B34631D"/>
          </w:pPr>
          <w:r>
            <w:rPr>
              <w:rFonts w:eastAsia="Times New Roman" w:cs="Times New Roman"/>
              <w:bCs/>
              <w:szCs w:val="24"/>
            </w:rPr>
            <w:t xml:space="preserve"> </w:t>
          </w:r>
        </w:p>
      </w:docPartBody>
    </w:docPart>
    <w:docPart>
      <w:docPartPr>
        <w:name w:val="2952345B443A414FB064D994784026B6"/>
        <w:category>
          <w:name w:val="General"/>
          <w:gallery w:val="placeholder"/>
        </w:category>
        <w:types>
          <w:type w:val="bbPlcHdr"/>
        </w:types>
        <w:behaviors>
          <w:behavior w:val="content"/>
        </w:behaviors>
        <w:guid w:val="{5590975A-B06B-4531-B8D8-D28193E89589}"/>
      </w:docPartPr>
      <w:docPartBody>
        <w:p w:rsidR="00000000" w:rsidRDefault="00A51628"/>
      </w:docPartBody>
    </w:docPart>
    <w:docPart>
      <w:docPartPr>
        <w:name w:val="37C93359857B4D59B2A59779A914F964"/>
        <w:category>
          <w:name w:val="General"/>
          <w:gallery w:val="placeholder"/>
        </w:category>
        <w:types>
          <w:type w:val="bbPlcHdr"/>
        </w:types>
        <w:behaviors>
          <w:behavior w:val="content"/>
        </w:behaviors>
        <w:guid w:val="{0788E38A-E1EE-4314-893C-F95F4100224B}"/>
      </w:docPartPr>
      <w:docPartBody>
        <w:p w:rsidR="00000000" w:rsidRDefault="00A516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43F11"/>
    <w:rsid w:val="00576003"/>
    <w:rsid w:val="005B408E"/>
    <w:rsid w:val="005D31F2"/>
    <w:rsid w:val="00635291"/>
    <w:rsid w:val="006959CC"/>
    <w:rsid w:val="00696675"/>
    <w:rsid w:val="006B0016"/>
    <w:rsid w:val="008C55F7"/>
    <w:rsid w:val="0090598B"/>
    <w:rsid w:val="00984D6C"/>
    <w:rsid w:val="00A51628"/>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F1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43F11"/>
    <w:rPr>
      <w:rFonts w:ascii="Times New Roman" w:hAnsi="Times New Roman"/>
      <w:sz w:val="24"/>
    </w:rPr>
  </w:style>
  <w:style w:type="paragraph" w:customStyle="1" w:styleId="487D89B4F8B34DB4967D41FE18F7F88D7">
    <w:name w:val="487D89B4F8B34DB4967D41FE18F7F88D7"/>
    <w:rsid w:val="00543F11"/>
    <w:rPr>
      <w:rFonts w:ascii="Times New Roman" w:hAnsi="Times New Roman"/>
      <w:sz w:val="24"/>
    </w:rPr>
  </w:style>
  <w:style w:type="paragraph" w:customStyle="1" w:styleId="AE2570ED5D764CD7AF9686706F550F4620">
    <w:name w:val="AE2570ED5D764CD7AF9686706F550F4620"/>
    <w:rsid w:val="00543F11"/>
    <w:pPr>
      <w:tabs>
        <w:tab w:val="center" w:pos="4680"/>
        <w:tab w:val="right" w:pos="9360"/>
      </w:tabs>
      <w:spacing w:after="0" w:line="240" w:lineRule="auto"/>
    </w:pPr>
    <w:rPr>
      <w:rFonts w:ascii="Times New Roman" w:hAnsi="Times New Roman"/>
      <w:sz w:val="24"/>
    </w:rPr>
  </w:style>
  <w:style w:type="paragraph" w:customStyle="1" w:styleId="6A91C330456D4E4EACD60A37A82A79D8">
    <w:name w:val="6A91C330456D4E4EACD60A37A82A79D8"/>
    <w:rsid w:val="00543F11"/>
  </w:style>
  <w:style w:type="paragraph" w:customStyle="1" w:styleId="27C93E05550646A386F938D15B34631D">
    <w:name w:val="27C93E05550646A386F938D15B34631D"/>
    <w:rsid w:val="00543F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F1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43F11"/>
    <w:rPr>
      <w:rFonts w:ascii="Times New Roman" w:hAnsi="Times New Roman"/>
      <w:sz w:val="24"/>
    </w:rPr>
  </w:style>
  <w:style w:type="paragraph" w:customStyle="1" w:styleId="487D89B4F8B34DB4967D41FE18F7F88D7">
    <w:name w:val="487D89B4F8B34DB4967D41FE18F7F88D7"/>
    <w:rsid w:val="00543F11"/>
    <w:rPr>
      <w:rFonts w:ascii="Times New Roman" w:hAnsi="Times New Roman"/>
      <w:sz w:val="24"/>
    </w:rPr>
  </w:style>
  <w:style w:type="paragraph" w:customStyle="1" w:styleId="AE2570ED5D764CD7AF9686706F550F4620">
    <w:name w:val="AE2570ED5D764CD7AF9686706F550F4620"/>
    <w:rsid w:val="00543F11"/>
    <w:pPr>
      <w:tabs>
        <w:tab w:val="center" w:pos="4680"/>
        <w:tab w:val="right" w:pos="9360"/>
      </w:tabs>
      <w:spacing w:after="0" w:line="240" w:lineRule="auto"/>
    </w:pPr>
    <w:rPr>
      <w:rFonts w:ascii="Times New Roman" w:hAnsi="Times New Roman"/>
      <w:sz w:val="24"/>
    </w:rPr>
  </w:style>
  <w:style w:type="paragraph" w:customStyle="1" w:styleId="6A91C330456D4E4EACD60A37A82A79D8">
    <w:name w:val="6A91C330456D4E4EACD60A37A82A79D8"/>
    <w:rsid w:val="00543F11"/>
  </w:style>
  <w:style w:type="paragraph" w:customStyle="1" w:styleId="27C93E05550646A386F938D15B34631D">
    <w:name w:val="27C93E05550646A386F938D15B34631D"/>
    <w:rsid w:val="00543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7F3EC7C-0128-40C5-BD1F-4D8CD4C58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384</Words>
  <Characters>2190</Characters>
  <Application>Microsoft Office Word</Application>
  <DocSecurity>0</DocSecurity>
  <Lines>18</Lines>
  <Paragraphs>5</Paragraphs>
  <ScaleCrop>false</ScaleCrop>
  <Company>Texas Legislative Council</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2017-04-05T01:48:00Z</cp:lastPrinted>
  <dcterms:created xsi:type="dcterms:W3CDTF">2015-05-29T14:24:00Z</dcterms:created>
  <dcterms:modified xsi:type="dcterms:W3CDTF">2017-04-05T01:48:00Z</dcterms:modified>
</cp:coreProperties>
</file>

<file path=docProps/custom.xml><?xml version="1.0" encoding="utf-8"?>
<op:Properties xmlns:vt="http://schemas.openxmlformats.org/officeDocument/2006/docPropsVTypes" xmlns:op="http://schemas.openxmlformats.org/officeDocument/2006/custom-properties"/>
</file>