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043" w:rsidRDefault="0047204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69C29E2F7A64F29AAC2083446B8AAC5"/>
          </w:placeholder>
        </w:sdtPr>
        <w:sdtContent>
          <w:r w:rsidRPr="005C2A78">
            <w:rPr>
              <w:rFonts w:cs="Times New Roman"/>
              <w:b/>
              <w:szCs w:val="24"/>
              <w:u w:val="single"/>
            </w:rPr>
            <w:t>BILL ANALYSIS</w:t>
          </w:r>
        </w:sdtContent>
      </w:sdt>
    </w:p>
    <w:p w:rsidR="00472043" w:rsidRPr="00585C31" w:rsidRDefault="00472043" w:rsidP="000F1DF9">
      <w:pPr>
        <w:spacing w:after="0" w:line="240" w:lineRule="auto"/>
        <w:rPr>
          <w:rFonts w:cs="Times New Roman"/>
          <w:szCs w:val="24"/>
        </w:rPr>
      </w:pPr>
    </w:p>
    <w:p w:rsidR="00472043" w:rsidRPr="00585C31" w:rsidRDefault="0047204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72043" w:rsidTr="000F1DF9">
        <w:tc>
          <w:tcPr>
            <w:tcW w:w="2718" w:type="dxa"/>
          </w:tcPr>
          <w:p w:rsidR="00472043" w:rsidRPr="005C2A78" w:rsidRDefault="00472043" w:rsidP="006D756B">
            <w:pPr>
              <w:rPr>
                <w:rFonts w:cs="Times New Roman"/>
                <w:szCs w:val="24"/>
              </w:rPr>
            </w:pPr>
            <w:sdt>
              <w:sdtPr>
                <w:rPr>
                  <w:rFonts w:cs="Times New Roman"/>
                  <w:szCs w:val="24"/>
                </w:rPr>
                <w:alias w:val="Agency Title"/>
                <w:tag w:val="AgencyTitleContentControl"/>
                <w:id w:val="1920747753"/>
                <w:lock w:val="sdtContentLocked"/>
                <w:placeholder>
                  <w:docPart w:val="0C3B9C4EEDD240E3B48B940EA4E89492"/>
                </w:placeholder>
              </w:sdtPr>
              <w:sdtEndPr>
                <w:rPr>
                  <w:rFonts w:cstheme="minorBidi"/>
                  <w:szCs w:val="22"/>
                </w:rPr>
              </w:sdtEndPr>
              <w:sdtContent>
                <w:r>
                  <w:rPr>
                    <w:rFonts w:cs="Times New Roman"/>
                    <w:szCs w:val="24"/>
                  </w:rPr>
                  <w:t>Senate Research Center</w:t>
                </w:r>
              </w:sdtContent>
            </w:sdt>
          </w:p>
        </w:tc>
        <w:tc>
          <w:tcPr>
            <w:tcW w:w="6858" w:type="dxa"/>
          </w:tcPr>
          <w:p w:rsidR="00472043" w:rsidRPr="00FF6471" w:rsidRDefault="00472043" w:rsidP="000F1DF9">
            <w:pPr>
              <w:jc w:val="right"/>
              <w:rPr>
                <w:rFonts w:cs="Times New Roman"/>
                <w:szCs w:val="24"/>
              </w:rPr>
            </w:pPr>
            <w:sdt>
              <w:sdtPr>
                <w:rPr>
                  <w:rFonts w:cs="Times New Roman"/>
                  <w:szCs w:val="24"/>
                </w:rPr>
                <w:alias w:val="Bill Number"/>
                <w:tag w:val="BillNumberOne"/>
                <w:id w:val="-410784069"/>
                <w:lock w:val="sdtContentLocked"/>
                <w:placeholder>
                  <w:docPart w:val="7580217BF71C48E6A3C9E5D867A1C66E"/>
                </w:placeholder>
              </w:sdtPr>
              <w:sdtContent>
                <w:r>
                  <w:rPr>
                    <w:rFonts w:cs="Times New Roman"/>
                    <w:szCs w:val="24"/>
                  </w:rPr>
                  <w:t>S.B. 518</w:t>
                </w:r>
              </w:sdtContent>
            </w:sdt>
          </w:p>
        </w:tc>
      </w:tr>
      <w:tr w:rsidR="00472043" w:rsidTr="000F1DF9">
        <w:sdt>
          <w:sdtPr>
            <w:rPr>
              <w:rFonts w:cs="Times New Roman"/>
              <w:szCs w:val="24"/>
            </w:rPr>
            <w:alias w:val="TLCNumber"/>
            <w:tag w:val="TLCNumber"/>
            <w:id w:val="-542600604"/>
            <w:lock w:val="sdtLocked"/>
            <w:placeholder>
              <w:docPart w:val="18D7258C80C64D6AA07733A924A55C8B"/>
            </w:placeholder>
          </w:sdtPr>
          <w:sdtContent>
            <w:tc>
              <w:tcPr>
                <w:tcW w:w="2718" w:type="dxa"/>
              </w:tcPr>
              <w:p w:rsidR="00472043" w:rsidRPr="000F1DF9" w:rsidRDefault="00472043" w:rsidP="00C65088">
                <w:pPr>
                  <w:rPr>
                    <w:rFonts w:cs="Times New Roman"/>
                    <w:szCs w:val="24"/>
                  </w:rPr>
                </w:pPr>
                <w:r>
                  <w:rPr>
                    <w:rFonts w:cs="Times New Roman"/>
                    <w:szCs w:val="24"/>
                  </w:rPr>
                  <w:t>85R1645 ADM-D</w:t>
                </w:r>
              </w:p>
            </w:tc>
          </w:sdtContent>
        </w:sdt>
        <w:tc>
          <w:tcPr>
            <w:tcW w:w="6858" w:type="dxa"/>
          </w:tcPr>
          <w:p w:rsidR="00472043" w:rsidRPr="005C2A78" w:rsidRDefault="00472043" w:rsidP="006D756B">
            <w:pPr>
              <w:jc w:val="right"/>
              <w:rPr>
                <w:rFonts w:cs="Times New Roman"/>
                <w:szCs w:val="24"/>
              </w:rPr>
            </w:pPr>
            <w:sdt>
              <w:sdtPr>
                <w:rPr>
                  <w:rFonts w:cs="Times New Roman"/>
                  <w:szCs w:val="24"/>
                </w:rPr>
                <w:alias w:val="Author Label"/>
                <w:tag w:val="By"/>
                <w:id w:val="72399597"/>
                <w:lock w:val="sdtLocked"/>
                <w:placeholder>
                  <w:docPart w:val="91777E8E275A488ABE56C4FBFAE6633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A36954BC1D644E3AFF236CDF4926812"/>
                </w:placeholder>
              </w:sdtPr>
              <w:sdtContent>
                <w:r>
                  <w:rPr>
                    <w:rFonts w:cs="Times New Roman"/>
                    <w:szCs w:val="24"/>
                  </w:rPr>
                  <w:t>Miles</w:t>
                </w:r>
              </w:sdtContent>
            </w:sdt>
            <w:sdt>
              <w:sdtPr>
                <w:rPr>
                  <w:rFonts w:cs="Times New Roman"/>
                  <w:szCs w:val="24"/>
                </w:rPr>
                <w:alias w:val="Sponsor"/>
                <w:tag w:val="Sponsor"/>
                <w:id w:val="-2039656131"/>
                <w:lock w:val="sdtContentLocked"/>
                <w:placeholder>
                  <w:docPart w:val="CDB1DDE25E9C40F08AD682964F2E9E62"/>
                </w:placeholder>
                <w:showingPlcHdr/>
              </w:sdtPr>
              <w:sdtContent/>
            </w:sdt>
          </w:p>
        </w:tc>
      </w:tr>
      <w:tr w:rsidR="00472043" w:rsidTr="000F1DF9">
        <w:tc>
          <w:tcPr>
            <w:tcW w:w="2718" w:type="dxa"/>
          </w:tcPr>
          <w:p w:rsidR="00472043" w:rsidRPr="00BC7495" w:rsidRDefault="00472043" w:rsidP="000F1DF9">
            <w:pPr>
              <w:rPr>
                <w:rFonts w:cs="Times New Roman"/>
                <w:szCs w:val="24"/>
              </w:rPr>
            </w:pPr>
          </w:p>
        </w:tc>
        <w:sdt>
          <w:sdtPr>
            <w:rPr>
              <w:rFonts w:cs="Times New Roman"/>
              <w:szCs w:val="24"/>
            </w:rPr>
            <w:alias w:val="Committee"/>
            <w:tag w:val="Committee"/>
            <w:id w:val="1914272295"/>
            <w:lock w:val="sdtContentLocked"/>
            <w:placeholder>
              <w:docPart w:val="DA34A43385274DA1BBF67D7DF494611E"/>
            </w:placeholder>
          </w:sdtPr>
          <w:sdtContent>
            <w:tc>
              <w:tcPr>
                <w:tcW w:w="6858" w:type="dxa"/>
              </w:tcPr>
              <w:p w:rsidR="00472043" w:rsidRPr="00FF6471" w:rsidRDefault="00472043" w:rsidP="000F1DF9">
                <w:pPr>
                  <w:jc w:val="right"/>
                  <w:rPr>
                    <w:rFonts w:cs="Times New Roman"/>
                    <w:szCs w:val="24"/>
                  </w:rPr>
                </w:pPr>
                <w:r>
                  <w:rPr>
                    <w:rFonts w:cs="Times New Roman"/>
                    <w:szCs w:val="24"/>
                  </w:rPr>
                  <w:t>Finance</w:t>
                </w:r>
              </w:p>
            </w:tc>
          </w:sdtContent>
        </w:sdt>
      </w:tr>
      <w:tr w:rsidR="00472043" w:rsidTr="000F1DF9">
        <w:tc>
          <w:tcPr>
            <w:tcW w:w="2718" w:type="dxa"/>
          </w:tcPr>
          <w:p w:rsidR="00472043" w:rsidRPr="00BC7495" w:rsidRDefault="00472043" w:rsidP="000F1DF9">
            <w:pPr>
              <w:rPr>
                <w:rFonts w:cs="Times New Roman"/>
                <w:szCs w:val="24"/>
              </w:rPr>
            </w:pPr>
          </w:p>
        </w:tc>
        <w:sdt>
          <w:sdtPr>
            <w:rPr>
              <w:rFonts w:cs="Times New Roman"/>
              <w:szCs w:val="24"/>
            </w:rPr>
            <w:alias w:val="Date"/>
            <w:tag w:val="DateContentControl"/>
            <w:id w:val="1178081906"/>
            <w:lock w:val="sdtLocked"/>
            <w:placeholder>
              <w:docPart w:val="50A8C86C36CB4029AA2A87D6A54C3F27"/>
            </w:placeholder>
            <w:date w:fullDate="2017-02-23T00:00:00Z">
              <w:dateFormat w:val="M/d/yyyy"/>
              <w:lid w:val="en-US"/>
              <w:storeMappedDataAs w:val="dateTime"/>
              <w:calendar w:val="gregorian"/>
            </w:date>
          </w:sdtPr>
          <w:sdtContent>
            <w:tc>
              <w:tcPr>
                <w:tcW w:w="6858" w:type="dxa"/>
              </w:tcPr>
              <w:p w:rsidR="00472043" w:rsidRPr="00FF6471" w:rsidRDefault="00472043" w:rsidP="000F1DF9">
                <w:pPr>
                  <w:jc w:val="right"/>
                  <w:rPr>
                    <w:rFonts w:cs="Times New Roman"/>
                    <w:szCs w:val="24"/>
                  </w:rPr>
                </w:pPr>
                <w:r>
                  <w:rPr>
                    <w:rFonts w:cs="Times New Roman"/>
                    <w:szCs w:val="24"/>
                  </w:rPr>
                  <w:t>2/23/2017</w:t>
                </w:r>
              </w:p>
            </w:tc>
          </w:sdtContent>
        </w:sdt>
      </w:tr>
      <w:tr w:rsidR="00472043" w:rsidTr="000F1DF9">
        <w:tc>
          <w:tcPr>
            <w:tcW w:w="2718" w:type="dxa"/>
          </w:tcPr>
          <w:p w:rsidR="00472043" w:rsidRPr="00BC7495" w:rsidRDefault="00472043" w:rsidP="000F1DF9">
            <w:pPr>
              <w:rPr>
                <w:rFonts w:cs="Times New Roman"/>
                <w:szCs w:val="24"/>
              </w:rPr>
            </w:pPr>
          </w:p>
        </w:tc>
        <w:sdt>
          <w:sdtPr>
            <w:rPr>
              <w:rFonts w:cs="Times New Roman"/>
              <w:szCs w:val="24"/>
            </w:rPr>
            <w:alias w:val="BA Version"/>
            <w:tag w:val="BAVersion"/>
            <w:id w:val="-1685590809"/>
            <w:lock w:val="sdtContentLocked"/>
            <w:placeholder>
              <w:docPart w:val="EC052689ABEA482AA8312AE3AB0B1B92"/>
            </w:placeholder>
          </w:sdtPr>
          <w:sdtContent>
            <w:tc>
              <w:tcPr>
                <w:tcW w:w="6858" w:type="dxa"/>
              </w:tcPr>
              <w:p w:rsidR="00472043" w:rsidRPr="00FF6471" w:rsidRDefault="00472043" w:rsidP="000F1DF9">
                <w:pPr>
                  <w:jc w:val="right"/>
                  <w:rPr>
                    <w:rFonts w:cs="Times New Roman"/>
                    <w:szCs w:val="24"/>
                  </w:rPr>
                </w:pPr>
                <w:r>
                  <w:rPr>
                    <w:rFonts w:cs="Times New Roman"/>
                    <w:szCs w:val="24"/>
                  </w:rPr>
                  <w:t>As Filed</w:t>
                </w:r>
              </w:p>
            </w:tc>
          </w:sdtContent>
        </w:sdt>
      </w:tr>
    </w:tbl>
    <w:p w:rsidR="00472043" w:rsidRPr="00FF6471" w:rsidRDefault="00472043" w:rsidP="000F1DF9">
      <w:pPr>
        <w:spacing w:after="0" w:line="240" w:lineRule="auto"/>
        <w:rPr>
          <w:rFonts w:cs="Times New Roman"/>
          <w:szCs w:val="24"/>
        </w:rPr>
      </w:pPr>
    </w:p>
    <w:p w:rsidR="00472043" w:rsidRPr="00FF6471" w:rsidRDefault="00472043" w:rsidP="000F1DF9">
      <w:pPr>
        <w:spacing w:after="0" w:line="240" w:lineRule="auto"/>
        <w:rPr>
          <w:rFonts w:cs="Times New Roman"/>
          <w:szCs w:val="24"/>
        </w:rPr>
      </w:pPr>
    </w:p>
    <w:p w:rsidR="00472043" w:rsidRPr="00FF6471" w:rsidRDefault="0047204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31B5D2B2CEF435286B1EF69224F72E4"/>
        </w:placeholder>
      </w:sdtPr>
      <w:sdtContent>
        <w:p w:rsidR="00472043" w:rsidRDefault="0047204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D313C395FE243A1B7A429304F93876E"/>
        </w:placeholder>
      </w:sdtPr>
      <w:sdtContent>
        <w:p w:rsidR="00472043" w:rsidRPr="00472043" w:rsidRDefault="00472043" w:rsidP="00472043">
          <w:pPr>
            <w:pStyle w:val="NormalWeb"/>
            <w:spacing w:before="0" w:beforeAutospacing="0" w:after="0" w:afterAutospacing="0"/>
            <w:jc w:val="both"/>
            <w:divId w:val="493617497"/>
            <w:rPr>
              <w:rFonts w:eastAsia="Times New Roman"/>
              <w:bCs/>
            </w:rPr>
          </w:pPr>
        </w:p>
        <w:p w:rsidR="00472043" w:rsidRPr="00496DC9" w:rsidRDefault="00472043" w:rsidP="00472043">
          <w:pPr>
            <w:pStyle w:val="NormalWeb"/>
            <w:spacing w:before="0" w:beforeAutospacing="0" w:after="0" w:afterAutospacing="0"/>
            <w:jc w:val="both"/>
            <w:divId w:val="493617497"/>
            <w:rPr>
              <w:color w:val="000000"/>
            </w:rPr>
          </w:pPr>
          <w:r w:rsidRPr="00496DC9">
            <w:rPr>
              <w:color w:val="000000"/>
            </w:rPr>
            <w:t xml:space="preserve">The bill </w:t>
          </w:r>
          <w:r>
            <w:rPr>
              <w:color w:val="000000"/>
            </w:rPr>
            <w:t xml:space="preserve">amends Chapter 171, </w:t>
          </w:r>
          <w:r w:rsidRPr="00496DC9">
            <w:rPr>
              <w:color w:val="000000"/>
            </w:rPr>
            <w:t>Tax Code, regarding the franchise tax, to add a franchise tax credit for providing paid internships to certain students. A taxable entity would qualify for a credit for each eligible student who completes an eligible internship offered by the taxable entity.</w:t>
          </w:r>
        </w:p>
        <w:p w:rsidR="00472043" w:rsidRDefault="00472043" w:rsidP="00472043">
          <w:pPr>
            <w:pStyle w:val="NormalWeb"/>
            <w:spacing w:before="0" w:beforeAutospacing="0" w:after="0" w:afterAutospacing="0"/>
            <w:jc w:val="both"/>
            <w:divId w:val="493617497"/>
            <w:rPr>
              <w:color w:val="000000"/>
            </w:rPr>
          </w:pPr>
        </w:p>
        <w:p w:rsidR="00472043" w:rsidRPr="00496DC9" w:rsidRDefault="00472043" w:rsidP="00472043">
          <w:pPr>
            <w:pStyle w:val="NormalWeb"/>
            <w:spacing w:before="0" w:beforeAutospacing="0" w:after="0" w:afterAutospacing="0"/>
            <w:jc w:val="both"/>
            <w:divId w:val="493617497"/>
            <w:rPr>
              <w:color w:val="000000"/>
            </w:rPr>
          </w:pPr>
          <w:r w:rsidRPr="00496DC9">
            <w:rPr>
              <w:color w:val="000000"/>
            </w:rPr>
            <w:t>"Eligible student" would be defined as a high school student who has reached the minimum age under the Texas Labor Code to work in the eligible internship program. "Eligible internship program" would be defined as a paid internship or other program that meets Texas Workforce Commission rules adopted as part of curriculum requirements for an endorsement under the Education Code, or is a course of study in a nontraditional secondary education similar to the curriculum requirements adopted by the commissioner of education.</w:t>
          </w:r>
        </w:p>
        <w:p w:rsidR="00472043" w:rsidRDefault="00472043" w:rsidP="00472043">
          <w:pPr>
            <w:pStyle w:val="NormalWeb"/>
            <w:spacing w:before="0" w:beforeAutospacing="0" w:after="0" w:afterAutospacing="0"/>
            <w:jc w:val="both"/>
            <w:divId w:val="493617497"/>
            <w:rPr>
              <w:color w:val="000000"/>
            </w:rPr>
          </w:pPr>
        </w:p>
        <w:p w:rsidR="00472043" w:rsidRPr="00496DC9" w:rsidRDefault="00472043" w:rsidP="00472043">
          <w:pPr>
            <w:pStyle w:val="NormalWeb"/>
            <w:spacing w:before="0" w:beforeAutospacing="0" w:after="0" w:afterAutospacing="0"/>
            <w:jc w:val="both"/>
            <w:divId w:val="493617497"/>
            <w:rPr>
              <w:color w:val="000000"/>
            </w:rPr>
          </w:pPr>
          <w:r w:rsidRPr="00496DC9">
            <w:rPr>
              <w:color w:val="000000"/>
            </w:rPr>
            <w:t xml:space="preserve">The amount of credit would be $1,000 for each eligible student who completes an eligible internship program offered by the taxable entity in this state. The </w:t>
          </w:r>
          <w:r>
            <w:rPr>
              <w:color w:val="000000"/>
            </w:rPr>
            <w:t>Texas comptroller of public accounts</w:t>
          </w:r>
          <w:r w:rsidRPr="00496DC9">
            <w:rPr>
              <w:color w:val="000000"/>
            </w:rPr>
            <w:t xml:space="preserve"> would be directed to promulgate an application form for the credit. A taxable entity could claim a credit against tax owed for a privilege period only for students who complete eligible internship programs during the privilege period.</w:t>
          </w:r>
        </w:p>
        <w:p w:rsidR="00472043" w:rsidRDefault="00472043" w:rsidP="00472043">
          <w:pPr>
            <w:pStyle w:val="NormalWeb"/>
            <w:spacing w:before="0" w:beforeAutospacing="0" w:after="0" w:afterAutospacing="0"/>
            <w:jc w:val="both"/>
            <w:divId w:val="493617497"/>
            <w:rPr>
              <w:color w:val="000000"/>
            </w:rPr>
          </w:pPr>
        </w:p>
        <w:p w:rsidR="00472043" w:rsidRPr="00496DC9" w:rsidRDefault="00472043" w:rsidP="00472043">
          <w:pPr>
            <w:pStyle w:val="NormalWeb"/>
            <w:spacing w:before="0" w:beforeAutospacing="0" w:after="0" w:afterAutospacing="0"/>
            <w:jc w:val="both"/>
            <w:divId w:val="493617497"/>
            <w:rPr>
              <w:color w:val="000000"/>
            </w:rPr>
          </w:pPr>
          <w:r w:rsidRPr="00496DC9">
            <w:rPr>
              <w:color w:val="000000"/>
            </w:rPr>
            <w:t xml:space="preserve">The bill </w:t>
          </w:r>
          <w:r>
            <w:rPr>
              <w:color w:val="000000"/>
            </w:rPr>
            <w:t>takes</w:t>
          </w:r>
          <w:r w:rsidRPr="00496DC9">
            <w:rPr>
              <w:color w:val="000000"/>
            </w:rPr>
            <w:t xml:space="preserve"> effect on January 1, 2018. Credit for an internship could be earned only for an internship that is completed on or after the effective date of the bill and only on a franchise tax due on or after January 1, 2018.</w:t>
          </w:r>
        </w:p>
        <w:p w:rsidR="00472043" w:rsidRDefault="00472043" w:rsidP="00472043">
          <w:pPr>
            <w:pStyle w:val="NormalWeb"/>
            <w:spacing w:before="0" w:beforeAutospacing="0" w:after="0" w:afterAutospacing="0"/>
            <w:jc w:val="both"/>
            <w:divId w:val="493617497"/>
            <w:rPr>
              <w:color w:val="000000"/>
            </w:rPr>
          </w:pPr>
        </w:p>
        <w:p w:rsidR="00472043" w:rsidRPr="00496DC9" w:rsidRDefault="00472043" w:rsidP="00472043">
          <w:pPr>
            <w:pStyle w:val="NormalWeb"/>
            <w:spacing w:before="0" w:beforeAutospacing="0" w:after="0" w:afterAutospacing="0"/>
            <w:jc w:val="both"/>
            <w:divId w:val="493617497"/>
            <w:rPr>
              <w:color w:val="000000"/>
            </w:rPr>
          </w:pPr>
          <w:r w:rsidRPr="00496DC9">
            <w:rPr>
              <w:color w:val="000000"/>
            </w:rPr>
            <w:t>Committee Substitute for S</w:t>
          </w:r>
          <w:r>
            <w:rPr>
              <w:color w:val="000000"/>
            </w:rPr>
            <w:t>.</w:t>
          </w:r>
          <w:r w:rsidRPr="00496DC9">
            <w:rPr>
              <w:color w:val="000000"/>
            </w:rPr>
            <w:t>B</w:t>
          </w:r>
          <w:r>
            <w:rPr>
              <w:color w:val="000000"/>
            </w:rPr>
            <w:t>.</w:t>
          </w:r>
          <w:r w:rsidRPr="00496DC9">
            <w:rPr>
              <w:color w:val="000000"/>
            </w:rPr>
            <w:t xml:space="preserve"> 518</w:t>
          </w:r>
          <w:r>
            <w:rPr>
              <w:color w:val="000000"/>
            </w:rPr>
            <w:t xml:space="preserve">: </w:t>
          </w:r>
        </w:p>
        <w:p w:rsidR="00472043" w:rsidRDefault="00472043" w:rsidP="00472043">
          <w:pPr>
            <w:pStyle w:val="NormalWeb"/>
            <w:spacing w:before="0" w:beforeAutospacing="0" w:after="0" w:afterAutospacing="0"/>
            <w:jc w:val="both"/>
            <w:divId w:val="493617497"/>
            <w:rPr>
              <w:color w:val="000000"/>
            </w:rPr>
          </w:pPr>
        </w:p>
        <w:p w:rsidR="00472043" w:rsidRPr="00496DC9" w:rsidRDefault="00472043" w:rsidP="00472043">
          <w:pPr>
            <w:pStyle w:val="NormalWeb"/>
            <w:spacing w:before="0" w:beforeAutospacing="0" w:after="0" w:afterAutospacing="0"/>
            <w:jc w:val="both"/>
            <w:divId w:val="493617497"/>
            <w:rPr>
              <w:color w:val="000000"/>
            </w:rPr>
          </w:pPr>
          <w:r w:rsidRPr="00496DC9">
            <w:rPr>
              <w:color w:val="000000"/>
            </w:rPr>
            <w:t>Cap the franchise tax credit at a total of $5 million per biennium.</w:t>
          </w:r>
        </w:p>
        <w:p w:rsidR="00472043" w:rsidRDefault="00472043" w:rsidP="00472043">
          <w:pPr>
            <w:pStyle w:val="NormalWeb"/>
            <w:spacing w:before="0" w:beforeAutospacing="0" w:after="0" w:afterAutospacing="0"/>
            <w:jc w:val="both"/>
            <w:divId w:val="493617497"/>
            <w:rPr>
              <w:color w:val="000000"/>
            </w:rPr>
          </w:pPr>
        </w:p>
        <w:p w:rsidR="00472043" w:rsidRPr="00496DC9" w:rsidRDefault="00472043" w:rsidP="00472043">
          <w:pPr>
            <w:pStyle w:val="NormalWeb"/>
            <w:spacing w:before="0" w:beforeAutospacing="0" w:after="0" w:afterAutospacing="0"/>
            <w:jc w:val="both"/>
            <w:divId w:val="493617497"/>
            <w:rPr>
              <w:color w:val="000000"/>
            </w:rPr>
          </w:pPr>
          <w:r w:rsidRPr="00496DC9">
            <w:rPr>
              <w:color w:val="000000"/>
            </w:rPr>
            <w:t>Charge Texas Southern University with a biennial study to assess the impact of the credit.</w:t>
          </w:r>
        </w:p>
        <w:p w:rsidR="00472043" w:rsidRDefault="00472043" w:rsidP="00472043">
          <w:pPr>
            <w:pStyle w:val="NormalWeb"/>
            <w:spacing w:before="0" w:beforeAutospacing="0" w:after="0" w:afterAutospacing="0"/>
            <w:jc w:val="both"/>
            <w:divId w:val="493617497"/>
            <w:rPr>
              <w:color w:val="000000"/>
            </w:rPr>
          </w:pPr>
        </w:p>
        <w:p w:rsidR="00472043" w:rsidRDefault="00472043" w:rsidP="00472043">
          <w:pPr>
            <w:pStyle w:val="NormalWeb"/>
            <w:spacing w:before="0" w:beforeAutospacing="0" w:after="0" w:afterAutospacing="0"/>
            <w:jc w:val="both"/>
            <w:divId w:val="493617497"/>
            <w:rPr>
              <w:color w:val="000000"/>
            </w:rPr>
          </w:pPr>
          <w:r w:rsidRPr="00496DC9">
            <w:rPr>
              <w:color w:val="000000"/>
            </w:rPr>
            <w:t>Background</w:t>
          </w:r>
          <w:r>
            <w:rPr>
              <w:color w:val="000000"/>
            </w:rPr>
            <w:t>:</w:t>
          </w:r>
        </w:p>
        <w:p w:rsidR="00472043" w:rsidRPr="00496DC9" w:rsidRDefault="00472043" w:rsidP="00472043">
          <w:pPr>
            <w:pStyle w:val="NormalWeb"/>
            <w:spacing w:before="0" w:beforeAutospacing="0" w:after="0" w:afterAutospacing="0"/>
            <w:jc w:val="both"/>
            <w:divId w:val="493617497"/>
            <w:rPr>
              <w:color w:val="000000"/>
            </w:rPr>
          </w:pPr>
        </w:p>
        <w:p w:rsidR="00472043" w:rsidRPr="00496DC9" w:rsidRDefault="00472043" w:rsidP="00472043">
          <w:pPr>
            <w:pStyle w:val="NormalWeb"/>
            <w:spacing w:before="0" w:beforeAutospacing="0" w:after="0" w:afterAutospacing="0"/>
            <w:jc w:val="both"/>
            <w:divId w:val="493617497"/>
            <w:rPr>
              <w:color w:val="000000"/>
            </w:rPr>
          </w:pPr>
          <w:r w:rsidRPr="00496DC9">
            <w:rPr>
              <w:color w:val="000000"/>
            </w:rPr>
            <w:t>Gov. Greg Abbott's Tri-Agency taskforce recommended a substantial increase in "the number of high school and college internships, such as paid internships and externships, that augment apprenticeships</w:t>
          </w:r>
          <w:r>
            <w:rPr>
              <w:color w:val="000000"/>
            </w:rPr>
            <w:t>—</w:t>
          </w:r>
          <w:r w:rsidRPr="00496DC9">
            <w:rPr>
              <w:color w:val="000000"/>
            </w:rPr>
            <w:t>including during the summer</w:t>
          </w:r>
          <w:r>
            <w:rPr>
              <w:color w:val="000000"/>
            </w:rPr>
            <w:t>—</w:t>
          </w:r>
          <w:r w:rsidRPr="00496DC9">
            <w:rPr>
              <w:color w:val="000000"/>
            </w:rPr>
            <w:t>in high-demand industry clusters and occupations that provide students with course credit and emphasize strong work habits."</w:t>
          </w:r>
        </w:p>
        <w:p w:rsidR="00472043" w:rsidRDefault="00472043" w:rsidP="00472043">
          <w:pPr>
            <w:pStyle w:val="NormalWeb"/>
            <w:spacing w:before="0" w:beforeAutospacing="0" w:after="0" w:afterAutospacing="0"/>
            <w:jc w:val="both"/>
            <w:divId w:val="493617497"/>
            <w:rPr>
              <w:color w:val="000000"/>
            </w:rPr>
          </w:pPr>
        </w:p>
        <w:p w:rsidR="00472043" w:rsidRPr="00496DC9" w:rsidRDefault="00472043" w:rsidP="00472043">
          <w:pPr>
            <w:pStyle w:val="NormalWeb"/>
            <w:spacing w:before="0" w:beforeAutospacing="0" w:after="0" w:afterAutospacing="0"/>
            <w:jc w:val="both"/>
            <w:divId w:val="493617497"/>
            <w:rPr>
              <w:color w:val="000000"/>
            </w:rPr>
          </w:pPr>
          <w:r w:rsidRPr="00496DC9">
            <w:rPr>
              <w:color w:val="000000"/>
            </w:rPr>
            <w:t xml:space="preserve">Texas Association of Business recommends the 85th Legislature "support a franchise tax credit or other tax credit for companies offering an internship or apprenticeship for high school students in a recognized Career and Technology Education (CTE) pathway program." </w:t>
          </w:r>
        </w:p>
        <w:p w:rsidR="00472043" w:rsidRDefault="00472043" w:rsidP="00472043">
          <w:pPr>
            <w:pStyle w:val="NormalWeb"/>
            <w:spacing w:before="0" w:beforeAutospacing="0" w:after="0" w:afterAutospacing="0"/>
            <w:jc w:val="both"/>
            <w:divId w:val="493617497"/>
            <w:rPr>
              <w:color w:val="000000"/>
            </w:rPr>
          </w:pPr>
        </w:p>
        <w:p w:rsidR="00472043" w:rsidRPr="00496DC9" w:rsidRDefault="00472043" w:rsidP="00472043">
          <w:pPr>
            <w:pStyle w:val="NormalWeb"/>
            <w:spacing w:before="0" w:beforeAutospacing="0" w:after="0" w:afterAutospacing="0"/>
            <w:jc w:val="both"/>
            <w:divId w:val="493617497"/>
            <w:rPr>
              <w:color w:val="000000"/>
            </w:rPr>
          </w:pPr>
          <w:r w:rsidRPr="00496DC9">
            <w:rPr>
              <w:color w:val="000000"/>
            </w:rPr>
            <w:t>ALEC Recommendation: Growing Our Workforce Investment Now (Go Win) offers a tax credit of</w:t>
          </w:r>
          <w:r>
            <w:rPr>
              <w:color w:val="000000"/>
            </w:rPr>
            <w:t xml:space="preserve"> $1,000 to employers who employ</w:t>
          </w:r>
          <w:r w:rsidRPr="00496DC9">
            <w:rPr>
              <w:color w:val="000000"/>
            </w:rPr>
            <w:t xml:space="preserve"> either an apprentice or a trainee in an occupational skills training program, who is pursuing an industry-recognized and n</w:t>
          </w:r>
          <w:r>
            <w:rPr>
              <w:color w:val="000000"/>
            </w:rPr>
            <w:t>ationally portable</w:t>
          </w:r>
          <w:r w:rsidRPr="00496DC9">
            <w:rPr>
              <w:color w:val="000000"/>
            </w:rPr>
            <w:t xml:space="preserve"> credential.</w:t>
          </w:r>
        </w:p>
        <w:p w:rsidR="00472043" w:rsidRDefault="00472043" w:rsidP="00472043">
          <w:pPr>
            <w:pStyle w:val="NormalWeb"/>
            <w:spacing w:before="0" w:beforeAutospacing="0" w:after="0" w:afterAutospacing="0"/>
            <w:jc w:val="both"/>
            <w:divId w:val="493617497"/>
            <w:rPr>
              <w:color w:val="000000"/>
            </w:rPr>
          </w:pPr>
        </w:p>
        <w:p w:rsidR="00472043" w:rsidRPr="00496DC9" w:rsidRDefault="00472043" w:rsidP="00472043">
          <w:pPr>
            <w:pStyle w:val="NormalWeb"/>
            <w:spacing w:before="0" w:beforeAutospacing="0" w:after="0" w:afterAutospacing="0"/>
            <w:jc w:val="both"/>
            <w:divId w:val="493617497"/>
            <w:rPr>
              <w:color w:val="000000"/>
            </w:rPr>
          </w:pPr>
          <w:r w:rsidRPr="00496DC9">
            <w:rPr>
              <w:color w:val="000000"/>
            </w:rPr>
            <w:t>Montana, Florida, Colorado, Minnesota and Mississippi have created similar tax credit programs to encourage internships and help defray their cost.</w:t>
          </w:r>
        </w:p>
        <w:p w:rsidR="00472043" w:rsidRPr="00D70925" w:rsidRDefault="00472043" w:rsidP="00472043">
          <w:pPr>
            <w:spacing w:after="0" w:line="240" w:lineRule="auto"/>
            <w:jc w:val="both"/>
            <w:rPr>
              <w:rFonts w:eastAsia="Times New Roman" w:cs="Times New Roman"/>
              <w:bCs/>
              <w:szCs w:val="24"/>
            </w:rPr>
          </w:pPr>
        </w:p>
      </w:sdtContent>
    </w:sdt>
    <w:p w:rsidR="00472043" w:rsidRDefault="0047204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518 </w:t>
      </w:r>
      <w:bookmarkStart w:id="1" w:name="AmendsCurrentLaw"/>
      <w:bookmarkEnd w:id="1"/>
      <w:r>
        <w:rPr>
          <w:rFonts w:cs="Times New Roman"/>
          <w:szCs w:val="24"/>
        </w:rPr>
        <w:t>amends current law relating to a franchise tax credit for entities that employ certain students in certain paid internship or similar programs.</w:t>
      </w:r>
    </w:p>
    <w:p w:rsidR="00472043" w:rsidRPr="006A69AC" w:rsidRDefault="00472043" w:rsidP="000F1DF9">
      <w:pPr>
        <w:spacing w:after="0" w:line="240" w:lineRule="auto"/>
        <w:jc w:val="both"/>
        <w:rPr>
          <w:rFonts w:eastAsia="Times New Roman" w:cs="Times New Roman"/>
          <w:szCs w:val="24"/>
        </w:rPr>
      </w:pPr>
    </w:p>
    <w:p w:rsidR="00472043" w:rsidRPr="005C2A78" w:rsidRDefault="0047204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B380890E01044A99ECB4EBB855A4396"/>
          </w:placeholder>
        </w:sdtPr>
        <w:sdtContent>
          <w:r>
            <w:rPr>
              <w:rFonts w:eastAsia="Times New Roman" w:cs="Times New Roman"/>
              <w:b/>
              <w:szCs w:val="24"/>
              <w:u w:val="single"/>
            </w:rPr>
            <w:t>RULEMAKING AUTHORITY</w:t>
          </w:r>
        </w:sdtContent>
      </w:sdt>
    </w:p>
    <w:p w:rsidR="00472043" w:rsidRPr="006529C4" w:rsidRDefault="00472043" w:rsidP="00774EC7">
      <w:pPr>
        <w:spacing w:after="0" w:line="240" w:lineRule="auto"/>
        <w:jc w:val="both"/>
        <w:rPr>
          <w:rFonts w:cs="Times New Roman"/>
          <w:szCs w:val="24"/>
        </w:rPr>
      </w:pPr>
    </w:p>
    <w:p w:rsidR="00472043" w:rsidRPr="006529C4" w:rsidRDefault="00472043" w:rsidP="00774EC7">
      <w:pPr>
        <w:spacing w:after="0" w:line="240" w:lineRule="auto"/>
        <w:jc w:val="both"/>
        <w:rPr>
          <w:rFonts w:cs="Times New Roman"/>
          <w:szCs w:val="24"/>
        </w:rPr>
      </w:pPr>
      <w:r>
        <w:rPr>
          <w:rFonts w:cs="Times New Roman"/>
          <w:szCs w:val="24"/>
        </w:rPr>
        <w:t>Rulemaking authority is expressly granted to the Texas Workforce Commission in SECTION 1 (Sections 171.875, Tax Code) of this bill.</w:t>
      </w:r>
    </w:p>
    <w:p w:rsidR="00472043" w:rsidRPr="006529C4" w:rsidRDefault="00472043" w:rsidP="00774EC7">
      <w:pPr>
        <w:spacing w:after="0" w:line="240" w:lineRule="auto"/>
        <w:jc w:val="both"/>
        <w:rPr>
          <w:rFonts w:cs="Times New Roman"/>
          <w:szCs w:val="24"/>
        </w:rPr>
      </w:pPr>
    </w:p>
    <w:p w:rsidR="00472043" w:rsidRPr="005C2A78" w:rsidRDefault="0047204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9C8C3FE14C848D09C45CE302965E39F"/>
          </w:placeholder>
        </w:sdtPr>
        <w:sdtContent>
          <w:r>
            <w:rPr>
              <w:rFonts w:eastAsia="Times New Roman" w:cs="Times New Roman"/>
              <w:b/>
              <w:szCs w:val="24"/>
              <w:u w:val="single"/>
            </w:rPr>
            <w:t>SECTION BY SECTION ANALYSIS</w:t>
          </w:r>
        </w:sdtContent>
      </w:sdt>
    </w:p>
    <w:p w:rsidR="00472043" w:rsidRPr="005C2A78" w:rsidRDefault="00472043" w:rsidP="000F1DF9">
      <w:pPr>
        <w:spacing w:after="0" w:line="240" w:lineRule="auto"/>
        <w:jc w:val="both"/>
        <w:rPr>
          <w:rFonts w:eastAsia="Times New Roman" w:cs="Times New Roman"/>
          <w:szCs w:val="24"/>
        </w:rPr>
      </w:pPr>
    </w:p>
    <w:p w:rsidR="00472043" w:rsidRDefault="00472043"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Chapter 171, Tax Code, by adding Subchapter R, as follows: </w:t>
      </w:r>
    </w:p>
    <w:p w:rsidR="00472043" w:rsidRDefault="00472043" w:rsidP="000F1DF9">
      <w:pPr>
        <w:spacing w:after="0" w:line="240" w:lineRule="auto"/>
        <w:jc w:val="both"/>
        <w:rPr>
          <w:rFonts w:eastAsia="Times New Roman" w:cs="Times New Roman"/>
          <w:szCs w:val="24"/>
        </w:rPr>
      </w:pPr>
    </w:p>
    <w:p w:rsidR="00472043" w:rsidRDefault="00472043" w:rsidP="006A69AC">
      <w:pPr>
        <w:spacing w:after="0" w:line="240" w:lineRule="auto"/>
        <w:jc w:val="center"/>
        <w:rPr>
          <w:rFonts w:eastAsia="Times New Roman" w:cs="Times New Roman"/>
          <w:szCs w:val="24"/>
        </w:rPr>
      </w:pPr>
      <w:r>
        <w:rPr>
          <w:rFonts w:eastAsia="Times New Roman" w:cs="Times New Roman"/>
          <w:szCs w:val="24"/>
        </w:rPr>
        <w:t>SUBCHAPTER R. TAX CREDIT FOR PAID INTERNSHIPS GIVEN TO CERTAIN HIGH SCHOOL STUDENTS</w:t>
      </w:r>
    </w:p>
    <w:p w:rsidR="00472043" w:rsidRDefault="00472043" w:rsidP="006A69AC">
      <w:pPr>
        <w:spacing w:after="0" w:line="240" w:lineRule="auto"/>
        <w:jc w:val="center"/>
        <w:rPr>
          <w:rFonts w:eastAsia="Times New Roman" w:cs="Times New Roman"/>
          <w:szCs w:val="24"/>
        </w:rPr>
      </w:pPr>
    </w:p>
    <w:p w:rsidR="00472043" w:rsidRDefault="00472043" w:rsidP="006A69AC">
      <w:pPr>
        <w:spacing w:after="0" w:line="240" w:lineRule="auto"/>
        <w:ind w:left="720"/>
        <w:jc w:val="both"/>
        <w:rPr>
          <w:rFonts w:eastAsia="Times New Roman" w:cs="Times New Roman"/>
          <w:szCs w:val="24"/>
        </w:rPr>
      </w:pPr>
      <w:r>
        <w:rPr>
          <w:rFonts w:eastAsia="Times New Roman" w:cs="Times New Roman"/>
          <w:szCs w:val="24"/>
        </w:rPr>
        <w:t xml:space="preserve">Sec. 171.871. DEFINITIONS. Defines “commission,” “eligible internship program,” and “eligible student.” </w:t>
      </w:r>
    </w:p>
    <w:p w:rsidR="00472043" w:rsidRDefault="00472043" w:rsidP="006A69AC">
      <w:pPr>
        <w:spacing w:after="0" w:line="240" w:lineRule="auto"/>
        <w:ind w:left="720"/>
        <w:jc w:val="both"/>
        <w:rPr>
          <w:rFonts w:eastAsia="Times New Roman" w:cs="Times New Roman"/>
          <w:szCs w:val="24"/>
        </w:rPr>
      </w:pPr>
    </w:p>
    <w:p w:rsidR="00472043" w:rsidRDefault="00472043" w:rsidP="006A69AC">
      <w:pPr>
        <w:spacing w:after="0" w:line="240" w:lineRule="auto"/>
        <w:ind w:left="720"/>
        <w:jc w:val="both"/>
        <w:rPr>
          <w:rFonts w:eastAsia="Times New Roman" w:cs="Times New Roman"/>
          <w:szCs w:val="24"/>
        </w:rPr>
      </w:pPr>
      <w:r>
        <w:rPr>
          <w:rFonts w:eastAsia="Times New Roman" w:cs="Times New Roman"/>
          <w:szCs w:val="24"/>
        </w:rPr>
        <w:t xml:space="preserve">Sec. 171.872. ENTITLEMENT TO CREDIT. Provides that a taxable entity is entitled to a credit in the amount and under the conditions provided by this subchapter against the tax imposed under this chapter. </w:t>
      </w:r>
    </w:p>
    <w:p w:rsidR="00472043" w:rsidRDefault="00472043" w:rsidP="006A69AC">
      <w:pPr>
        <w:spacing w:after="0" w:line="240" w:lineRule="auto"/>
        <w:ind w:left="720"/>
        <w:jc w:val="both"/>
        <w:rPr>
          <w:rFonts w:eastAsia="Times New Roman" w:cs="Times New Roman"/>
          <w:szCs w:val="24"/>
        </w:rPr>
      </w:pPr>
    </w:p>
    <w:p w:rsidR="00472043" w:rsidRDefault="00472043" w:rsidP="006A69AC">
      <w:pPr>
        <w:spacing w:after="0" w:line="240" w:lineRule="auto"/>
        <w:ind w:left="720"/>
        <w:jc w:val="both"/>
        <w:rPr>
          <w:rFonts w:eastAsia="Times New Roman" w:cs="Times New Roman"/>
          <w:szCs w:val="24"/>
        </w:rPr>
      </w:pPr>
      <w:r>
        <w:rPr>
          <w:rFonts w:eastAsia="Times New Roman" w:cs="Times New Roman"/>
          <w:szCs w:val="24"/>
        </w:rPr>
        <w:t xml:space="preserve">Sec. 171.873. QUALIFICATION FOR CREDIT. Provides that a taxable entity qualifies for a credit for each eligible student who completes an eligible internship program offered by the taxable entity. </w:t>
      </w:r>
    </w:p>
    <w:p w:rsidR="00472043" w:rsidRDefault="00472043" w:rsidP="006A69AC">
      <w:pPr>
        <w:spacing w:after="0" w:line="240" w:lineRule="auto"/>
        <w:ind w:left="720"/>
        <w:jc w:val="both"/>
        <w:rPr>
          <w:rFonts w:eastAsia="Times New Roman" w:cs="Times New Roman"/>
          <w:szCs w:val="24"/>
        </w:rPr>
      </w:pPr>
    </w:p>
    <w:p w:rsidR="00472043" w:rsidRDefault="00472043" w:rsidP="006A69AC">
      <w:pPr>
        <w:spacing w:after="0" w:line="240" w:lineRule="auto"/>
        <w:ind w:left="720"/>
        <w:jc w:val="both"/>
        <w:rPr>
          <w:rFonts w:eastAsia="Times New Roman" w:cs="Times New Roman"/>
          <w:szCs w:val="24"/>
        </w:rPr>
      </w:pPr>
      <w:r>
        <w:rPr>
          <w:rFonts w:eastAsia="Times New Roman" w:cs="Times New Roman"/>
          <w:szCs w:val="24"/>
        </w:rPr>
        <w:t xml:space="preserve">Sec. 171.874. AMOUNT OF CREDIT; LIMITATIONS. (a) Provides that the amount of the credit is $1,000 for each eligible student who completes an eligible internship program offered by the taxable entity. </w:t>
      </w:r>
    </w:p>
    <w:p w:rsidR="00472043" w:rsidRDefault="00472043" w:rsidP="006A69AC">
      <w:pPr>
        <w:spacing w:after="0" w:line="240" w:lineRule="auto"/>
        <w:ind w:left="720"/>
        <w:jc w:val="both"/>
        <w:rPr>
          <w:rFonts w:eastAsia="Times New Roman" w:cs="Times New Roman"/>
          <w:szCs w:val="24"/>
        </w:rPr>
      </w:pPr>
    </w:p>
    <w:p w:rsidR="00472043" w:rsidRDefault="00472043" w:rsidP="006A69AC">
      <w:pPr>
        <w:spacing w:after="0" w:line="240" w:lineRule="auto"/>
        <w:ind w:left="1440"/>
        <w:jc w:val="both"/>
        <w:rPr>
          <w:rFonts w:eastAsia="Times New Roman" w:cs="Times New Roman"/>
          <w:szCs w:val="24"/>
        </w:rPr>
      </w:pPr>
      <w:r>
        <w:rPr>
          <w:rFonts w:eastAsia="Times New Roman" w:cs="Times New Roman"/>
          <w:szCs w:val="24"/>
        </w:rPr>
        <w:t xml:space="preserve">(b) Authorizes the taxable entity to claim the credit only for an eligible internship program offered by the taxable entity that is located or based in this state. </w:t>
      </w:r>
    </w:p>
    <w:p w:rsidR="00472043" w:rsidRDefault="00472043" w:rsidP="006A69AC">
      <w:pPr>
        <w:spacing w:after="0" w:line="240" w:lineRule="auto"/>
        <w:ind w:left="1440"/>
        <w:jc w:val="both"/>
        <w:rPr>
          <w:rFonts w:eastAsia="Times New Roman" w:cs="Times New Roman"/>
          <w:szCs w:val="24"/>
        </w:rPr>
      </w:pPr>
    </w:p>
    <w:p w:rsidR="00472043" w:rsidRDefault="00472043" w:rsidP="006A69AC">
      <w:pPr>
        <w:spacing w:after="0" w:line="240" w:lineRule="auto"/>
        <w:ind w:left="1440"/>
        <w:jc w:val="both"/>
        <w:rPr>
          <w:rFonts w:eastAsia="Times New Roman" w:cs="Times New Roman"/>
          <w:szCs w:val="24"/>
        </w:rPr>
      </w:pPr>
      <w:r>
        <w:rPr>
          <w:rFonts w:eastAsia="Times New Roman" w:cs="Times New Roman"/>
          <w:szCs w:val="24"/>
        </w:rPr>
        <w:t xml:space="preserve">(c) Prohibits a taxable entity from claiming the credit in connection with an eligible student if an owner of the taxable entity is related to the eligible student within the third degree of consanguinity as determined under Subchapter B (Relationships by Consanguinity or by Affinity), Chapter 573 (Degrees of Relationship; Nepotism Prohibitions), Government Code. </w:t>
      </w:r>
    </w:p>
    <w:p w:rsidR="00472043" w:rsidRDefault="00472043" w:rsidP="006A69AC">
      <w:pPr>
        <w:spacing w:after="0" w:line="240" w:lineRule="auto"/>
        <w:ind w:left="1440"/>
        <w:jc w:val="both"/>
        <w:rPr>
          <w:rFonts w:eastAsia="Times New Roman" w:cs="Times New Roman"/>
          <w:szCs w:val="24"/>
        </w:rPr>
      </w:pPr>
    </w:p>
    <w:p w:rsidR="00472043" w:rsidRDefault="00472043" w:rsidP="006A69AC">
      <w:pPr>
        <w:spacing w:after="0" w:line="240" w:lineRule="auto"/>
        <w:ind w:left="720"/>
        <w:jc w:val="both"/>
        <w:rPr>
          <w:rFonts w:eastAsia="Times New Roman" w:cs="Times New Roman"/>
          <w:szCs w:val="24"/>
        </w:rPr>
      </w:pPr>
      <w:r>
        <w:rPr>
          <w:rFonts w:eastAsia="Times New Roman" w:cs="Times New Roman"/>
          <w:szCs w:val="24"/>
        </w:rPr>
        <w:t xml:space="preserve">Sec. 171.875. COMMISSION RULES. Requires the Texas Workforce Commission (TWC), after consulting with the commissioner of education, to adopt rules providing the requirements that an internship or similar program must meet to be considered an eligible internship program. </w:t>
      </w:r>
    </w:p>
    <w:p w:rsidR="00472043" w:rsidRDefault="00472043" w:rsidP="006A69AC">
      <w:pPr>
        <w:spacing w:after="0" w:line="240" w:lineRule="auto"/>
        <w:ind w:left="720"/>
        <w:jc w:val="both"/>
        <w:rPr>
          <w:rFonts w:eastAsia="Times New Roman" w:cs="Times New Roman"/>
          <w:szCs w:val="24"/>
        </w:rPr>
      </w:pPr>
    </w:p>
    <w:p w:rsidR="00472043" w:rsidRDefault="00472043" w:rsidP="006A69AC">
      <w:pPr>
        <w:spacing w:after="0" w:line="240" w:lineRule="auto"/>
        <w:ind w:left="720"/>
        <w:jc w:val="both"/>
        <w:rPr>
          <w:rFonts w:eastAsia="Times New Roman" w:cs="Times New Roman"/>
          <w:szCs w:val="24"/>
        </w:rPr>
      </w:pPr>
      <w:r>
        <w:rPr>
          <w:rFonts w:eastAsia="Times New Roman" w:cs="Times New Roman"/>
          <w:szCs w:val="24"/>
        </w:rPr>
        <w:t xml:space="preserve">Sec. 171.876. APPLICATION FOR CREDIT. (a) Requires a taxable entity to apply for a credit on or with the tax report for the period for which the credit is claimed. </w:t>
      </w:r>
    </w:p>
    <w:p w:rsidR="00472043" w:rsidRDefault="00472043" w:rsidP="006A69AC">
      <w:pPr>
        <w:spacing w:after="0" w:line="240" w:lineRule="auto"/>
        <w:ind w:left="720"/>
        <w:jc w:val="both"/>
        <w:rPr>
          <w:rFonts w:eastAsia="Times New Roman" w:cs="Times New Roman"/>
          <w:szCs w:val="24"/>
        </w:rPr>
      </w:pPr>
    </w:p>
    <w:p w:rsidR="00472043" w:rsidRDefault="00472043" w:rsidP="006A69AC">
      <w:pPr>
        <w:spacing w:after="0" w:line="240" w:lineRule="auto"/>
        <w:ind w:left="1440"/>
        <w:jc w:val="both"/>
        <w:rPr>
          <w:rFonts w:eastAsia="Times New Roman" w:cs="Times New Roman"/>
          <w:szCs w:val="24"/>
        </w:rPr>
      </w:pPr>
      <w:r>
        <w:rPr>
          <w:rFonts w:eastAsia="Times New Roman" w:cs="Times New Roman"/>
          <w:szCs w:val="24"/>
        </w:rPr>
        <w:t xml:space="preserve">(b) Requires the Texas comptroller of public accounts to promulgate a form for the application for the credit. Requires a taxable entity to use this form in applying for the credit. </w:t>
      </w:r>
    </w:p>
    <w:p w:rsidR="00472043" w:rsidRDefault="00472043" w:rsidP="006A69AC">
      <w:pPr>
        <w:spacing w:after="0" w:line="240" w:lineRule="auto"/>
        <w:ind w:left="1440"/>
        <w:jc w:val="both"/>
        <w:rPr>
          <w:rFonts w:eastAsia="Times New Roman" w:cs="Times New Roman"/>
          <w:szCs w:val="24"/>
        </w:rPr>
      </w:pPr>
    </w:p>
    <w:p w:rsidR="00472043" w:rsidRPr="005C2A78" w:rsidRDefault="00472043" w:rsidP="006A69AC">
      <w:pPr>
        <w:spacing w:after="0" w:line="240" w:lineRule="auto"/>
        <w:ind w:left="720"/>
        <w:jc w:val="both"/>
        <w:rPr>
          <w:rFonts w:eastAsia="Times New Roman" w:cs="Times New Roman"/>
          <w:szCs w:val="24"/>
        </w:rPr>
      </w:pPr>
      <w:r>
        <w:rPr>
          <w:rFonts w:eastAsia="Times New Roman" w:cs="Times New Roman"/>
          <w:szCs w:val="24"/>
        </w:rPr>
        <w:t xml:space="preserve">Sec. 171.877. PERIOD FOR WHICH CREDIT MAY BE CLAIMED. Authorizes a taxable entity to claim a credit against the tax owed for a privilege period only in connection with an eligible student who completes an eligible internship program during the privilege period. </w:t>
      </w:r>
    </w:p>
    <w:p w:rsidR="00472043" w:rsidRPr="005C2A78" w:rsidRDefault="00472043" w:rsidP="000F1DF9">
      <w:pPr>
        <w:spacing w:after="0" w:line="240" w:lineRule="auto"/>
        <w:jc w:val="both"/>
        <w:rPr>
          <w:rFonts w:eastAsia="Times New Roman" w:cs="Times New Roman"/>
          <w:szCs w:val="24"/>
        </w:rPr>
      </w:pPr>
    </w:p>
    <w:p w:rsidR="00472043" w:rsidRPr="005C2A78" w:rsidRDefault="00472043"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w:t>
      </w:r>
    </w:p>
    <w:p w:rsidR="00472043" w:rsidRPr="005C2A78" w:rsidRDefault="00472043" w:rsidP="000F1DF9">
      <w:pPr>
        <w:spacing w:after="0" w:line="240" w:lineRule="auto"/>
        <w:jc w:val="both"/>
        <w:rPr>
          <w:rFonts w:eastAsia="Times New Roman" w:cs="Times New Roman"/>
          <w:szCs w:val="24"/>
        </w:rPr>
      </w:pPr>
    </w:p>
    <w:p w:rsidR="00472043" w:rsidRPr="00496DC9" w:rsidRDefault="00472043" w:rsidP="00496DC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January 1, 2018. </w:t>
      </w:r>
    </w:p>
    <w:p w:rsidR="00472043" w:rsidRPr="00643DEC" w:rsidRDefault="00472043" w:rsidP="00643DEC"/>
    <w:p w:rsidR="00986E9F" w:rsidRPr="00472043" w:rsidRDefault="00986E9F" w:rsidP="00472043"/>
    <w:sectPr w:rsidR="00986E9F" w:rsidRPr="00472043"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1E6" w:rsidRDefault="009421E6" w:rsidP="000F1DF9">
      <w:pPr>
        <w:spacing w:after="0" w:line="240" w:lineRule="auto"/>
      </w:pPr>
      <w:r>
        <w:separator/>
      </w:r>
    </w:p>
  </w:endnote>
  <w:endnote w:type="continuationSeparator" w:id="0">
    <w:p w:rsidR="009421E6" w:rsidRDefault="009421E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421E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72043">
                <w:rPr>
                  <w:sz w:val="20"/>
                  <w:szCs w:val="20"/>
                </w:rPr>
                <w:t>SWG</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472043">
                <w:rPr>
                  <w:sz w:val="20"/>
                  <w:szCs w:val="20"/>
                </w:rPr>
                <w:t>S.B. 518</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472043">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421E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472043">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472043">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1E6" w:rsidRDefault="009421E6" w:rsidP="000F1DF9">
      <w:pPr>
        <w:spacing w:after="0" w:line="240" w:lineRule="auto"/>
      </w:pPr>
      <w:r>
        <w:separator/>
      </w:r>
    </w:p>
  </w:footnote>
  <w:footnote w:type="continuationSeparator" w:id="0">
    <w:p w:rsidR="009421E6" w:rsidRDefault="009421E6"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472043"/>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421E6"/>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72043"/>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7204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61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8C0B80" w:rsidP="008C0B80">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69C29E2F7A64F29AAC2083446B8AAC5"/>
        <w:category>
          <w:name w:val="General"/>
          <w:gallery w:val="placeholder"/>
        </w:category>
        <w:types>
          <w:type w:val="bbPlcHdr"/>
        </w:types>
        <w:behaviors>
          <w:behavior w:val="content"/>
        </w:behaviors>
        <w:guid w:val="{A353BED9-1CAB-47CC-91E3-CAB4BF30E58F}"/>
      </w:docPartPr>
      <w:docPartBody>
        <w:p w:rsidR="00000000" w:rsidRDefault="00F77F18"/>
      </w:docPartBody>
    </w:docPart>
    <w:docPart>
      <w:docPartPr>
        <w:name w:val="0C3B9C4EEDD240E3B48B940EA4E89492"/>
        <w:category>
          <w:name w:val="General"/>
          <w:gallery w:val="placeholder"/>
        </w:category>
        <w:types>
          <w:type w:val="bbPlcHdr"/>
        </w:types>
        <w:behaviors>
          <w:behavior w:val="content"/>
        </w:behaviors>
        <w:guid w:val="{BE3B6030-953F-4442-ABCD-10C157DF1734}"/>
      </w:docPartPr>
      <w:docPartBody>
        <w:p w:rsidR="00000000" w:rsidRDefault="00F77F18"/>
      </w:docPartBody>
    </w:docPart>
    <w:docPart>
      <w:docPartPr>
        <w:name w:val="7580217BF71C48E6A3C9E5D867A1C66E"/>
        <w:category>
          <w:name w:val="General"/>
          <w:gallery w:val="placeholder"/>
        </w:category>
        <w:types>
          <w:type w:val="bbPlcHdr"/>
        </w:types>
        <w:behaviors>
          <w:behavior w:val="content"/>
        </w:behaviors>
        <w:guid w:val="{76AEE2EC-3162-4EFB-83B1-0919B733D24F}"/>
      </w:docPartPr>
      <w:docPartBody>
        <w:p w:rsidR="00000000" w:rsidRDefault="00F77F18"/>
      </w:docPartBody>
    </w:docPart>
    <w:docPart>
      <w:docPartPr>
        <w:name w:val="18D7258C80C64D6AA07733A924A55C8B"/>
        <w:category>
          <w:name w:val="General"/>
          <w:gallery w:val="placeholder"/>
        </w:category>
        <w:types>
          <w:type w:val="bbPlcHdr"/>
        </w:types>
        <w:behaviors>
          <w:behavior w:val="content"/>
        </w:behaviors>
        <w:guid w:val="{B81AF512-C1FB-4704-A2F7-4240874A3A45}"/>
      </w:docPartPr>
      <w:docPartBody>
        <w:p w:rsidR="00000000" w:rsidRDefault="00F77F18"/>
      </w:docPartBody>
    </w:docPart>
    <w:docPart>
      <w:docPartPr>
        <w:name w:val="91777E8E275A488ABE56C4FBFAE6633E"/>
        <w:category>
          <w:name w:val="General"/>
          <w:gallery w:val="placeholder"/>
        </w:category>
        <w:types>
          <w:type w:val="bbPlcHdr"/>
        </w:types>
        <w:behaviors>
          <w:behavior w:val="content"/>
        </w:behaviors>
        <w:guid w:val="{371A1C33-C77F-45AE-9F0E-BF49FBDC8EAC}"/>
      </w:docPartPr>
      <w:docPartBody>
        <w:p w:rsidR="00000000" w:rsidRDefault="00F77F18"/>
      </w:docPartBody>
    </w:docPart>
    <w:docPart>
      <w:docPartPr>
        <w:name w:val="9A36954BC1D644E3AFF236CDF4926812"/>
        <w:category>
          <w:name w:val="General"/>
          <w:gallery w:val="placeholder"/>
        </w:category>
        <w:types>
          <w:type w:val="bbPlcHdr"/>
        </w:types>
        <w:behaviors>
          <w:behavior w:val="content"/>
        </w:behaviors>
        <w:guid w:val="{18F57559-FCBE-401B-938B-4CB5C9F5C472}"/>
      </w:docPartPr>
      <w:docPartBody>
        <w:p w:rsidR="00000000" w:rsidRDefault="00F77F18"/>
      </w:docPartBody>
    </w:docPart>
    <w:docPart>
      <w:docPartPr>
        <w:name w:val="CDB1DDE25E9C40F08AD682964F2E9E62"/>
        <w:category>
          <w:name w:val="General"/>
          <w:gallery w:val="placeholder"/>
        </w:category>
        <w:types>
          <w:type w:val="bbPlcHdr"/>
        </w:types>
        <w:behaviors>
          <w:behavior w:val="content"/>
        </w:behaviors>
        <w:guid w:val="{D8C4868B-2163-42F7-8AF9-18C35BE20A08}"/>
      </w:docPartPr>
      <w:docPartBody>
        <w:p w:rsidR="00000000" w:rsidRDefault="00F77F18"/>
      </w:docPartBody>
    </w:docPart>
    <w:docPart>
      <w:docPartPr>
        <w:name w:val="DA34A43385274DA1BBF67D7DF494611E"/>
        <w:category>
          <w:name w:val="General"/>
          <w:gallery w:val="placeholder"/>
        </w:category>
        <w:types>
          <w:type w:val="bbPlcHdr"/>
        </w:types>
        <w:behaviors>
          <w:behavior w:val="content"/>
        </w:behaviors>
        <w:guid w:val="{5785F57E-3BD2-4155-B57C-FC1218E8786F}"/>
      </w:docPartPr>
      <w:docPartBody>
        <w:p w:rsidR="00000000" w:rsidRDefault="00F77F18"/>
      </w:docPartBody>
    </w:docPart>
    <w:docPart>
      <w:docPartPr>
        <w:name w:val="50A8C86C36CB4029AA2A87D6A54C3F27"/>
        <w:category>
          <w:name w:val="General"/>
          <w:gallery w:val="placeholder"/>
        </w:category>
        <w:types>
          <w:type w:val="bbPlcHdr"/>
        </w:types>
        <w:behaviors>
          <w:behavior w:val="content"/>
        </w:behaviors>
        <w:guid w:val="{A62DBEB6-2314-49E1-B098-38B568AAF96B}"/>
      </w:docPartPr>
      <w:docPartBody>
        <w:p w:rsidR="00000000" w:rsidRDefault="008C0B80" w:rsidP="008C0B80">
          <w:pPr>
            <w:pStyle w:val="50A8C86C36CB4029AA2A87D6A54C3F27"/>
          </w:pPr>
          <w:r w:rsidRPr="00A30DD1">
            <w:rPr>
              <w:rStyle w:val="PlaceholderText"/>
            </w:rPr>
            <w:t>Click here to enter a date.</w:t>
          </w:r>
        </w:p>
      </w:docPartBody>
    </w:docPart>
    <w:docPart>
      <w:docPartPr>
        <w:name w:val="EC052689ABEA482AA8312AE3AB0B1B92"/>
        <w:category>
          <w:name w:val="General"/>
          <w:gallery w:val="placeholder"/>
        </w:category>
        <w:types>
          <w:type w:val="bbPlcHdr"/>
        </w:types>
        <w:behaviors>
          <w:behavior w:val="content"/>
        </w:behaviors>
        <w:guid w:val="{FDF0E1DB-8B29-4F2C-BE6C-2C85FEE40305}"/>
      </w:docPartPr>
      <w:docPartBody>
        <w:p w:rsidR="00000000" w:rsidRDefault="00F77F18"/>
      </w:docPartBody>
    </w:docPart>
    <w:docPart>
      <w:docPartPr>
        <w:name w:val="531B5D2B2CEF435286B1EF69224F72E4"/>
        <w:category>
          <w:name w:val="General"/>
          <w:gallery w:val="placeholder"/>
        </w:category>
        <w:types>
          <w:type w:val="bbPlcHdr"/>
        </w:types>
        <w:behaviors>
          <w:behavior w:val="content"/>
        </w:behaviors>
        <w:guid w:val="{3AD2CBB0-1E3C-4A15-9742-CDB580104029}"/>
      </w:docPartPr>
      <w:docPartBody>
        <w:p w:rsidR="00000000" w:rsidRDefault="00F77F18"/>
      </w:docPartBody>
    </w:docPart>
    <w:docPart>
      <w:docPartPr>
        <w:name w:val="9D313C395FE243A1B7A429304F93876E"/>
        <w:category>
          <w:name w:val="General"/>
          <w:gallery w:val="placeholder"/>
        </w:category>
        <w:types>
          <w:type w:val="bbPlcHdr"/>
        </w:types>
        <w:behaviors>
          <w:behavior w:val="content"/>
        </w:behaviors>
        <w:guid w:val="{A42B23C0-C67F-46F7-B608-BF5CB35C0161}"/>
      </w:docPartPr>
      <w:docPartBody>
        <w:p w:rsidR="00000000" w:rsidRDefault="008C0B80" w:rsidP="008C0B80">
          <w:pPr>
            <w:pStyle w:val="9D313C395FE243A1B7A429304F93876E"/>
          </w:pPr>
          <w:r>
            <w:rPr>
              <w:rFonts w:eastAsia="Times New Roman" w:cs="Times New Roman"/>
              <w:bCs/>
              <w:szCs w:val="24"/>
            </w:rPr>
            <w:t xml:space="preserve"> </w:t>
          </w:r>
        </w:p>
      </w:docPartBody>
    </w:docPart>
    <w:docPart>
      <w:docPartPr>
        <w:name w:val="FB380890E01044A99ECB4EBB855A4396"/>
        <w:category>
          <w:name w:val="General"/>
          <w:gallery w:val="placeholder"/>
        </w:category>
        <w:types>
          <w:type w:val="bbPlcHdr"/>
        </w:types>
        <w:behaviors>
          <w:behavior w:val="content"/>
        </w:behaviors>
        <w:guid w:val="{F1A3D405-144D-4E3D-9FAF-9CF8271588C1}"/>
      </w:docPartPr>
      <w:docPartBody>
        <w:p w:rsidR="00000000" w:rsidRDefault="00F77F18"/>
      </w:docPartBody>
    </w:docPart>
    <w:docPart>
      <w:docPartPr>
        <w:name w:val="29C8C3FE14C848D09C45CE302965E39F"/>
        <w:category>
          <w:name w:val="General"/>
          <w:gallery w:val="placeholder"/>
        </w:category>
        <w:types>
          <w:type w:val="bbPlcHdr"/>
        </w:types>
        <w:behaviors>
          <w:behavior w:val="content"/>
        </w:behaviors>
        <w:guid w:val="{5A2434CF-FD3F-4D82-9EB3-519B4B3CD623}"/>
      </w:docPartPr>
      <w:docPartBody>
        <w:p w:rsidR="00000000" w:rsidRDefault="00F77F1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0B80"/>
    <w:rsid w:val="008C55F7"/>
    <w:rsid w:val="0090598B"/>
    <w:rsid w:val="00984D6C"/>
    <w:rsid w:val="00A54AD6"/>
    <w:rsid w:val="00A57564"/>
    <w:rsid w:val="00B252A4"/>
    <w:rsid w:val="00B5530B"/>
    <w:rsid w:val="00C129E8"/>
    <w:rsid w:val="00C968BA"/>
    <w:rsid w:val="00D63E87"/>
    <w:rsid w:val="00D705C9"/>
    <w:rsid w:val="00E35A8C"/>
    <w:rsid w:val="00F77F18"/>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0B80"/>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8C0B80"/>
    <w:rPr>
      <w:rFonts w:ascii="Times New Roman" w:hAnsi="Times New Roman"/>
      <w:sz w:val="24"/>
    </w:rPr>
  </w:style>
  <w:style w:type="paragraph" w:customStyle="1" w:styleId="487D89B4F8B34DB4967D41FE18F7F88D7">
    <w:name w:val="487D89B4F8B34DB4967D41FE18F7F88D7"/>
    <w:rsid w:val="008C0B80"/>
    <w:rPr>
      <w:rFonts w:ascii="Times New Roman" w:hAnsi="Times New Roman"/>
      <w:sz w:val="24"/>
    </w:rPr>
  </w:style>
  <w:style w:type="paragraph" w:customStyle="1" w:styleId="AE2570ED5D764CD7AF9686706F550F4620">
    <w:name w:val="AE2570ED5D764CD7AF9686706F550F4620"/>
    <w:rsid w:val="008C0B80"/>
    <w:pPr>
      <w:tabs>
        <w:tab w:val="center" w:pos="4680"/>
        <w:tab w:val="right" w:pos="9360"/>
      </w:tabs>
      <w:spacing w:after="0" w:line="240" w:lineRule="auto"/>
    </w:pPr>
    <w:rPr>
      <w:rFonts w:ascii="Times New Roman" w:hAnsi="Times New Roman"/>
      <w:sz w:val="24"/>
    </w:rPr>
  </w:style>
  <w:style w:type="paragraph" w:customStyle="1" w:styleId="50A8C86C36CB4029AA2A87D6A54C3F27">
    <w:name w:val="50A8C86C36CB4029AA2A87D6A54C3F27"/>
    <w:rsid w:val="008C0B80"/>
  </w:style>
  <w:style w:type="paragraph" w:customStyle="1" w:styleId="9D313C395FE243A1B7A429304F93876E">
    <w:name w:val="9D313C395FE243A1B7A429304F93876E"/>
    <w:rsid w:val="008C0B8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0B80"/>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8C0B80"/>
    <w:rPr>
      <w:rFonts w:ascii="Times New Roman" w:hAnsi="Times New Roman"/>
      <w:sz w:val="24"/>
    </w:rPr>
  </w:style>
  <w:style w:type="paragraph" w:customStyle="1" w:styleId="487D89B4F8B34DB4967D41FE18F7F88D7">
    <w:name w:val="487D89B4F8B34DB4967D41FE18F7F88D7"/>
    <w:rsid w:val="008C0B80"/>
    <w:rPr>
      <w:rFonts w:ascii="Times New Roman" w:hAnsi="Times New Roman"/>
      <w:sz w:val="24"/>
    </w:rPr>
  </w:style>
  <w:style w:type="paragraph" w:customStyle="1" w:styleId="AE2570ED5D764CD7AF9686706F550F4620">
    <w:name w:val="AE2570ED5D764CD7AF9686706F550F4620"/>
    <w:rsid w:val="008C0B80"/>
    <w:pPr>
      <w:tabs>
        <w:tab w:val="center" w:pos="4680"/>
        <w:tab w:val="right" w:pos="9360"/>
      </w:tabs>
      <w:spacing w:after="0" w:line="240" w:lineRule="auto"/>
    </w:pPr>
    <w:rPr>
      <w:rFonts w:ascii="Times New Roman" w:hAnsi="Times New Roman"/>
      <w:sz w:val="24"/>
    </w:rPr>
  </w:style>
  <w:style w:type="paragraph" w:customStyle="1" w:styleId="50A8C86C36CB4029AA2A87D6A54C3F27">
    <w:name w:val="50A8C86C36CB4029AA2A87D6A54C3F27"/>
    <w:rsid w:val="008C0B80"/>
  </w:style>
  <w:style w:type="paragraph" w:customStyle="1" w:styleId="9D313C395FE243A1B7A429304F93876E">
    <w:name w:val="9D313C395FE243A1B7A429304F93876E"/>
    <w:rsid w:val="008C0B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FAF76-2E6F-4944-AD59-6C0DF1A5E5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6D7BE745-FD61-4A8E-BB3D-BCCBF9025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845</Words>
  <Characters>4817</Characters>
  <Application>Microsoft Office Word</Application>
  <DocSecurity>0</DocSecurity>
  <Lines>40</Lines>
  <Paragraphs>11</Paragraphs>
  <ScaleCrop>false</ScaleCrop>
  <Company>Texas Legislative Council</Company>
  <LinksUpToDate>false</LinksUpToDate>
  <CharactersWithSpaces>5651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Spencer Grubbs</cp:lastModifiedBy>
  <cp:revision>153</cp:revision>
  <cp:lastPrinted>2017-02-24T14:18:00Z</cp:lastPrinted>
  <dcterms:created xsi:type="dcterms:W3CDTF">2015-05-29T14:24:00Z</dcterms:created>
  <dcterms:modified xsi:type="dcterms:W3CDTF">2017-02-24T14:19:00Z</dcterms:modified>
</cp:coreProperties>
</file>

<file path=docProps/custom.xml><?xml version="1.0" encoding="utf-8"?>
<op:Properties xmlns:vt="http://schemas.openxmlformats.org/officeDocument/2006/docPropsVTypes" xmlns:op="http://schemas.openxmlformats.org/officeDocument/2006/custom-properties"/>
</file>