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B9" w:rsidRDefault="006F7F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A3DEF0879049B1A67C1F0E87BC1665"/>
          </w:placeholder>
        </w:sdtPr>
        <w:sdtContent>
          <w:r w:rsidRPr="005C2A78">
            <w:rPr>
              <w:rFonts w:cs="Times New Roman"/>
              <w:b/>
              <w:szCs w:val="24"/>
              <w:u w:val="single"/>
            </w:rPr>
            <w:t>BILL ANALYSIS</w:t>
          </w:r>
        </w:sdtContent>
      </w:sdt>
    </w:p>
    <w:p w:rsidR="006F7FB9" w:rsidRPr="00585C31" w:rsidRDefault="006F7FB9" w:rsidP="000F1DF9">
      <w:pPr>
        <w:spacing w:after="0" w:line="240" w:lineRule="auto"/>
        <w:rPr>
          <w:rFonts w:cs="Times New Roman"/>
          <w:szCs w:val="24"/>
        </w:rPr>
      </w:pPr>
    </w:p>
    <w:p w:rsidR="006F7FB9" w:rsidRPr="00585C31" w:rsidRDefault="006F7F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7FB9" w:rsidTr="000F1DF9">
        <w:tc>
          <w:tcPr>
            <w:tcW w:w="2718" w:type="dxa"/>
          </w:tcPr>
          <w:p w:rsidR="006F7FB9" w:rsidRPr="005C2A78" w:rsidRDefault="006F7FB9" w:rsidP="006D756B">
            <w:pPr>
              <w:rPr>
                <w:rFonts w:cs="Times New Roman"/>
                <w:szCs w:val="24"/>
              </w:rPr>
            </w:pPr>
            <w:sdt>
              <w:sdtPr>
                <w:rPr>
                  <w:rFonts w:cs="Times New Roman"/>
                  <w:szCs w:val="24"/>
                </w:rPr>
                <w:alias w:val="Agency Title"/>
                <w:tag w:val="AgencyTitleContentControl"/>
                <w:id w:val="1920747753"/>
                <w:lock w:val="sdtContentLocked"/>
                <w:placeholder>
                  <w:docPart w:val="7F17C87A5895463F9718A36D1CDE2239"/>
                </w:placeholder>
              </w:sdtPr>
              <w:sdtEndPr>
                <w:rPr>
                  <w:rFonts w:cstheme="minorBidi"/>
                  <w:szCs w:val="22"/>
                </w:rPr>
              </w:sdtEndPr>
              <w:sdtContent>
                <w:r>
                  <w:rPr>
                    <w:rFonts w:cs="Times New Roman"/>
                    <w:szCs w:val="24"/>
                  </w:rPr>
                  <w:t>Senate Research Center</w:t>
                </w:r>
              </w:sdtContent>
            </w:sdt>
          </w:p>
        </w:tc>
        <w:tc>
          <w:tcPr>
            <w:tcW w:w="6858" w:type="dxa"/>
          </w:tcPr>
          <w:p w:rsidR="006F7FB9" w:rsidRPr="00FF6471" w:rsidRDefault="006F7FB9" w:rsidP="000F1DF9">
            <w:pPr>
              <w:jc w:val="right"/>
              <w:rPr>
                <w:rFonts w:cs="Times New Roman"/>
                <w:szCs w:val="24"/>
              </w:rPr>
            </w:pPr>
            <w:sdt>
              <w:sdtPr>
                <w:rPr>
                  <w:rFonts w:cs="Times New Roman"/>
                  <w:szCs w:val="24"/>
                </w:rPr>
                <w:alias w:val="Bill Number"/>
                <w:tag w:val="BillNumberOne"/>
                <w:id w:val="-410784069"/>
                <w:lock w:val="sdtContentLocked"/>
                <w:placeholder>
                  <w:docPart w:val="BC621D3FA3A44F399ABED66EC1CDE2FC"/>
                </w:placeholder>
              </w:sdtPr>
              <w:sdtContent>
                <w:r>
                  <w:rPr>
                    <w:rFonts w:cs="Times New Roman"/>
                    <w:szCs w:val="24"/>
                  </w:rPr>
                  <w:t>S.B. 519</w:t>
                </w:r>
              </w:sdtContent>
            </w:sdt>
          </w:p>
        </w:tc>
      </w:tr>
      <w:tr w:rsidR="006F7FB9" w:rsidTr="000F1DF9">
        <w:sdt>
          <w:sdtPr>
            <w:rPr>
              <w:rFonts w:cs="Times New Roman"/>
              <w:szCs w:val="24"/>
            </w:rPr>
            <w:alias w:val="TLCNumber"/>
            <w:tag w:val="TLCNumber"/>
            <w:id w:val="-542600604"/>
            <w:lock w:val="sdtLocked"/>
            <w:placeholder>
              <w:docPart w:val="FEA20AC7F7C74E319C16CA8ED2F1D9A3"/>
            </w:placeholder>
          </w:sdtPr>
          <w:sdtContent>
            <w:tc>
              <w:tcPr>
                <w:tcW w:w="2718" w:type="dxa"/>
              </w:tcPr>
              <w:p w:rsidR="006F7FB9" w:rsidRPr="000F1DF9" w:rsidRDefault="006F7FB9" w:rsidP="00C65088">
                <w:pPr>
                  <w:rPr>
                    <w:rFonts w:cs="Times New Roman"/>
                    <w:szCs w:val="24"/>
                  </w:rPr>
                </w:pPr>
                <w:r>
                  <w:rPr>
                    <w:rFonts w:cs="Times New Roman"/>
                    <w:szCs w:val="24"/>
                  </w:rPr>
                  <w:t>85R5011 LED-F</w:t>
                </w:r>
              </w:p>
            </w:tc>
          </w:sdtContent>
        </w:sdt>
        <w:tc>
          <w:tcPr>
            <w:tcW w:w="6858" w:type="dxa"/>
          </w:tcPr>
          <w:p w:rsidR="006F7FB9" w:rsidRPr="005C2A78" w:rsidRDefault="006F7FB9" w:rsidP="006D756B">
            <w:pPr>
              <w:jc w:val="right"/>
              <w:rPr>
                <w:rFonts w:cs="Times New Roman"/>
                <w:szCs w:val="24"/>
              </w:rPr>
            </w:pPr>
            <w:sdt>
              <w:sdtPr>
                <w:rPr>
                  <w:rFonts w:cs="Times New Roman"/>
                  <w:szCs w:val="24"/>
                </w:rPr>
                <w:alias w:val="Author Label"/>
                <w:tag w:val="By"/>
                <w:id w:val="72399597"/>
                <w:lock w:val="sdtLocked"/>
                <w:placeholder>
                  <w:docPart w:val="2EC8E4EB02FC44E4BC920BC09CFEF0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ED13CDA8A441B08AF999FC1D2AF53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1488E9CAB5848B79B177CC14D3AE4CF"/>
                </w:placeholder>
                <w:showingPlcHdr/>
              </w:sdtPr>
              <w:sdtContent/>
            </w:sdt>
          </w:p>
        </w:tc>
      </w:tr>
      <w:tr w:rsidR="006F7FB9" w:rsidTr="000F1DF9">
        <w:tc>
          <w:tcPr>
            <w:tcW w:w="2718" w:type="dxa"/>
          </w:tcPr>
          <w:p w:rsidR="006F7FB9" w:rsidRPr="00BC7495" w:rsidRDefault="006F7FB9" w:rsidP="000F1DF9">
            <w:pPr>
              <w:rPr>
                <w:rFonts w:cs="Times New Roman"/>
                <w:szCs w:val="24"/>
              </w:rPr>
            </w:pPr>
          </w:p>
        </w:tc>
        <w:sdt>
          <w:sdtPr>
            <w:rPr>
              <w:rFonts w:cs="Times New Roman"/>
              <w:szCs w:val="24"/>
            </w:rPr>
            <w:alias w:val="Committee"/>
            <w:tag w:val="Committee"/>
            <w:id w:val="1914272295"/>
            <w:lock w:val="sdtContentLocked"/>
            <w:placeholder>
              <w:docPart w:val="7EFF60F1D5BF44428364433D7AA86352"/>
            </w:placeholder>
          </w:sdtPr>
          <w:sdtContent>
            <w:tc>
              <w:tcPr>
                <w:tcW w:w="6858" w:type="dxa"/>
              </w:tcPr>
              <w:p w:rsidR="006F7FB9" w:rsidRPr="00FF6471" w:rsidRDefault="006F7FB9" w:rsidP="000F1DF9">
                <w:pPr>
                  <w:jc w:val="right"/>
                  <w:rPr>
                    <w:rFonts w:cs="Times New Roman"/>
                    <w:szCs w:val="24"/>
                  </w:rPr>
                </w:pPr>
                <w:r>
                  <w:rPr>
                    <w:rFonts w:cs="Times New Roman"/>
                    <w:szCs w:val="24"/>
                  </w:rPr>
                  <w:t>Business &amp; Commerce</w:t>
                </w:r>
              </w:p>
            </w:tc>
          </w:sdtContent>
        </w:sdt>
      </w:tr>
      <w:tr w:rsidR="006F7FB9" w:rsidTr="000F1DF9">
        <w:tc>
          <w:tcPr>
            <w:tcW w:w="2718" w:type="dxa"/>
          </w:tcPr>
          <w:p w:rsidR="006F7FB9" w:rsidRPr="00BC7495" w:rsidRDefault="006F7FB9" w:rsidP="000F1DF9">
            <w:pPr>
              <w:rPr>
                <w:rFonts w:cs="Times New Roman"/>
                <w:szCs w:val="24"/>
              </w:rPr>
            </w:pPr>
          </w:p>
        </w:tc>
        <w:sdt>
          <w:sdtPr>
            <w:rPr>
              <w:rFonts w:cs="Times New Roman"/>
              <w:szCs w:val="24"/>
            </w:rPr>
            <w:alias w:val="Date"/>
            <w:tag w:val="DateContentControl"/>
            <w:id w:val="1178081906"/>
            <w:lock w:val="sdtLocked"/>
            <w:placeholder>
              <w:docPart w:val="AC3399950CB8400F8815945080645A89"/>
            </w:placeholder>
            <w:date w:fullDate="2017-02-28T00:00:00Z">
              <w:dateFormat w:val="M/d/yyyy"/>
              <w:lid w:val="en-US"/>
              <w:storeMappedDataAs w:val="dateTime"/>
              <w:calendar w:val="gregorian"/>
            </w:date>
          </w:sdtPr>
          <w:sdtContent>
            <w:tc>
              <w:tcPr>
                <w:tcW w:w="6858" w:type="dxa"/>
              </w:tcPr>
              <w:p w:rsidR="006F7FB9" w:rsidRPr="00FF6471" w:rsidRDefault="006F7FB9" w:rsidP="000F1DF9">
                <w:pPr>
                  <w:jc w:val="right"/>
                  <w:rPr>
                    <w:rFonts w:cs="Times New Roman"/>
                    <w:szCs w:val="24"/>
                  </w:rPr>
                </w:pPr>
                <w:r>
                  <w:rPr>
                    <w:rFonts w:cs="Times New Roman"/>
                    <w:szCs w:val="24"/>
                  </w:rPr>
                  <w:t>2/28/2017</w:t>
                </w:r>
              </w:p>
            </w:tc>
          </w:sdtContent>
        </w:sdt>
      </w:tr>
      <w:tr w:rsidR="006F7FB9" w:rsidTr="000F1DF9">
        <w:tc>
          <w:tcPr>
            <w:tcW w:w="2718" w:type="dxa"/>
          </w:tcPr>
          <w:p w:rsidR="006F7FB9" w:rsidRPr="00BC7495" w:rsidRDefault="006F7FB9" w:rsidP="000F1DF9">
            <w:pPr>
              <w:rPr>
                <w:rFonts w:cs="Times New Roman"/>
                <w:szCs w:val="24"/>
              </w:rPr>
            </w:pPr>
          </w:p>
        </w:tc>
        <w:sdt>
          <w:sdtPr>
            <w:rPr>
              <w:rFonts w:cs="Times New Roman"/>
              <w:szCs w:val="24"/>
            </w:rPr>
            <w:alias w:val="BA Version"/>
            <w:tag w:val="BAVersion"/>
            <w:id w:val="-1685590809"/>
            <w:lock w:val="sdtContentLocked"/>
            <w:placeholder>
              <w:docPart w:val="70D604EAA3AA480CBC0B03D1F49A20D4"/>
            </w:placeholder>
          </w:sdtPr>
          <w:sdtContent>
            <w:tc>
              <w:tcPr>
                <w:tcW w:w="6858" w:type="dxa"/>
              </w:tcPr>
              <w:p w:rsidR="006F7FB9" w:rsidRPr="00FF6471" w:rsidRDefault="006F7FB9" w:rsidP="000F1DF9">
                <w:pPr>
                  <w:jc w:val="right"/>
                  <w:rPr>
                    <w:rFonts w:cs="Times New Roman"/>
                    <w:szCs w:val="24"/>
                  </w:rPr>
                </w:pPr>
                <w:r>
                  <w:rPr>
                    <w:rFonts w:cs="Times New Roman"/>
                    <w:szCs w:val="24"/>
                  </w:rPr>
                  <w:t>As Filed</w:t>
                </w:r>
              </w:p>
            </w:tc>
          </w:sdtContent>
        </w:sdt>
      </w:tr>
    </w:tbl>
    <w:p w:rsidR="006F7FB9" w:rsidRPr="00FF6471" w:rsidRDefault="006F7FB9" w:rsidP="000F1DF9">
      <w:pPr>
        <w:spacing w:after="0" w:line="240" w:lineRule="auto"/>
        <w:rPr>
          <w:rFonts w:cs="Times New Roman"/>
          <w:szCs w:val="24"/>
        </w:rPr>
      </w:pPr>
    </w:p>
    <w:p w:rsidR="006F7FB9" w:rsidRPr="00FF6471" w:rsidRDefault="006F7FB9" w:rsidP="000F1DF9">
      <w:pPr>
        <w:spacing w:after="0" w:line="240" w:lineRule="auto"/>
        <w:rPr>
          <w:rFonts w:cs="Times New Roman"/>
          <w:szCs w:val="24"/>
        </w:rPr>
      </w:pPr>
    </w:p>
    <w:p w:rsidR="006F7FB9" w:rsidRPr="00FF6471" w:rsidRDefault="006F7F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0369FFD6B14FECAE4C1C5007709C6E"/>
        </w:placeholder>
      </w:sdtPr>
      <w:sdtContent>
        <w:p w:rsidR="006F7FB9" w:rsidRDefault="006F7F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63869B379449A0B84632801EEA49FE"/>
        </w:placeholder>
      </w:sdtPr>
      <w:sdtContent>
        <w:p w:rsidR="006F7FB9" w:rsidRDefault="006F7FB9" w:rsidP="00C341D1">
          <w:pPr>
            <w:pStyle w:val="NormalWeb"/>
            <w:spacing w:before="0" w:beforeAutospacing="0" w:after="0" w:afterAutospacing="0"/>
            <w:jc w:val="both"/>
            <w:divId w:val="1422490165"/>
            <w:rPr>
              <w:rFonts w:eastAsia="Times New Roman"/>
              <w:bCs/>
            </w:rPr>
          </w:pPr>
        </w:p>
        <w:p w:rsidR="006F7FB9" w:rsidRPr="008C4388" w:rsidRDefault="006F7FB9" w:rsidP="00C341D1">
          <w:pPr>
            <w:pStyle w:val="NormalWeb"/>
            <w:spacing w:before="0" w:beforeAutospacing="0" w:after="0" w:afterAutospacing="0"/>
            <w:jc w:val="both"/>
            <w:divId w:val="1422490165"/>
            <w:rPr>
              <w:color w:val="000000"/>
            </w:rPr>
          </w:pPr>
          <w:r w:rsidRPr="008C4388">
            <w:rPr>
              <w:color w:val="000000"/>
            </w:rPr>
            <w:t>Temporary licenses are designed for people who are considering a career change to an insurance agent. Many of these individuals attempt to transition in their careers while still working in another full-time job to provide for themselves and their families. As many discover while changing careers, completing 40 hours of training in 14 days can be difficult while work</w:t>
          </w:r>
          <w:r>
            <w:rPr>
              <w:color w:val="000000"/>
            </w:rPr>
            <w:t>ing a 40-hour work week. S.</w:t>
          </w:r>
          <w:r w:rsidRPr="008C4388">
            <w:rPr>
              <w:color w:val="000000"/>
            </w:rPr>
            <w:t>B</w:t>
          </w:r>
          <w:r>
            <w:rPr>
              <w:color w:val="000000"/>
            </w:rPr>
            <w:t>.</w:t>
          </w:r>
          <w:r w:rsidRPr="008C4388">
            <w:rPr>
              <w:color w:val="000000"/>
            </w:rPr>
            <w:t xml:space="preserve"> 519 seeks to address this issue by extending the period for a temporary license applicant to complete the required training.</w:t>
          </w:r>
        </w:p>
        <w:p w:rsidR="006F7FB9" w:rsidRPr="008C4388" w:rsidRDefault="006F7FB9" w:rsidP="00C341D1">
          <w:pPr>
            <w:pStyle w:val="NormalWeb"/>
            <w:spacing w:before="0" w:beforeAutospacing="0" w:after="0" w:afterAutospacing="0"/>
            <w:jc w:val="both"/>
            <w:divId w:val="1422490165"/>
            <w:rPr>
              <w:color w:val="000000"/>
            </w:rPr>
          </w:pPr>
        </w:p>
        <w:p w:rsidR="006F7FB9" w:rsidRPr="008C4388" w:rsidRDefault="006F7FB9" w:rsidP="00C341D1">
          <w:pPr>
            <w:pStyle w:val="NormalWeb"/>
            <w:spacing w:before="0" w:beforeAutospacing="0" w:after="0" w:afterAutospacing="0"/>
            <w:jc w:val="both"/>
            <w:divId w:val="1422490165"/>
            <w:rPr>
              <w:color w:val="000000"/>
            </w:rPr>
          </w:pPr>
          <w:r>
            <w:rPr>
              <w:color w:val="000000"/>
            </w:rPr>
            <w:t>S.B.</w:t>
          </w:r>
          <w:r w:rsidRPr="008C4388">
            <w:rPr>
              <w:color w:val="000000"/>
            </w:rPr>
            <w:t xml:space="preserve"> 519 amends Chapter 4001, Insurance Code</w:t>
          </w:r>
          <w:r>
            <w:rPr>
              <w:color w:val="000000"/>
            </w:rPr>
            <w:t>,</w:t>
          </w:r>
          <w:r w:rsidRPr="008C4388">
            <w:rPr>
              <w:color w:val="000000"/>
            </w:rPr>
            <w:t xml:space="preserve"> to increase from 14 to 30 days the time an applicant for a temporary insurance agent license has to complete at least 40 hours of required training.</w:t>
          </w:r>
        </w:p>
        <w:p w:rsidR="006F7FB9" w:rsidRPr="00D70925" w:rsidRDefault="006F7FB9" w:rsidP="00C341D1">
          <w:pPr>
            <w:spacing w:after="0" w:line="240" w:lineRule="auto"/>
            <w:jc w:val="both"/>
            <w:rPr>
              <w:rFonts w:eastAsia="Times New Roman" w:cs="Times New Roman"/>
              <w:bCs/>
              <w:szCs w:val="24"/>
            </w:rPr>
          </w:pPr>
        </w:p>
      </w:sdtContent>
    </w:sdt>
    <w:p w:rsidR="006F7FB9" w:rsidRDefault="006F7F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519 </w:t>
      </w:r>
      <w:bookmarkStart w:id="1" w:name="AmendsCurrentLaw"/>
      <w:bookmarkEnd w:id="1"/>
      <w:r>
        <w:rPr>
          <w:rFonts w:cs="Times New Roman"/>
          <w:szCs w:val="24"/>
        </w:rPr>
        <w:t>amends current law relating to the training period for a temporary insurance agent's license.</w:t>
      </w:r>
    </w:p>
    <w:p w:rsidR="006F7FB9" w:rsidRPr="00452520" w:rsidRDefault="006F7FB9" w:rsidP="000F1DF9">
      <w:pPr>
        <w:spacing w:after="0" w:line="240" w:lineRule="auto"/>
        <w:jc w:val="both"/>
        <w:rPr>
          <w:rFonts w:eastAsia="Times New Roman" w:cs="Times New Roman"/>
          <w:szCs w:val="24"/>
        </w:rPr>
      </w:pPr>
    </w:p>
    <w:p w:rsidR="006F7FB9" w:rsidRPr="005C2A78" w:rsidRDefault="006F7F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C763AA7BE947C08748ACE3BD3F9B9D"/>
          </w:placeholder>
        </w:sdtPr>
        <w:sdtContent>
          <w:r>
            <w:rPr>
              <w:rFonts w:eastAsia="Times New Roman" w:cs="Times New Roman"/>
              <w:b/>
              <w:szCs w:val="24"/>
              <w:u w:val="single"/>
            </w:rPr>
            <w:t>RULEMAKING AUTHORITY</w:t>
          </w:r>
        </w:sdtContent>
      </w:sdt>
    </w:p>
    <w:p w:rsidR="006F7FB9" w:rsidRPr="006529C4" w:rsidRDefault="006F7FB9" w:rsidP="00774EC7">
      <w:pPr>
        <w:spacing w:after="0" w:line="240" w:lineRule="auto"/>
        <w:jc w:val="both"/>
        <w:rPr>
          <w:rFonts w:cs="Times New Roman"/>
          <w:szCs w:val="24"/>
        </w:rPr>
      </w:pPr>
    </w:p>
    <w:p w:rsidR="006F7FB9" w:rsidRPr="006529C4" w:rsidRDefault="006F7F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7FB9" w:rsidRPr="006529C4" w:rsidRDefault="006F7FB9" w:rsidP="00774EC7">
      <w:pPr>
        <w:spacing w:after="0" w:line="240" w:lineRule="auto"/>
        <w:jc w:val="both"/>
        <w:rPr>
          <w:rFonts w:cs="Times New Roman"/>
          <w:szCs w:val="24"/>
        </w:rPr>
      </w:pPr>
    </w:p>
    <w:p w:rsidR="006F7FB9" w:rsidRPr="005C2A78" w:rsidRDefault="006F7F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088EEC7894489AB972FA2B811A707D"/>
          </w:placeholder>
        </w:sdtPr>
        <w:sdtContent>
          <w:r>
            <w:rPr>
              <w:rFonts w:eastAsia="Times New Roman" w:cs="Times New Roman"/>
              <w:b/>
              <w:szCs w:val="24"/>
              <w:u w:val="single"/>
            </w:rPr>
            <w:t>SECTION BY SECTION ANALYSIS</w:t>
          </w:r>
        </w:sdtContent>
      </w:sdt>
    </w:p>
    <w:p w:rsidR="006F7FB9" w:rsidRPr="005C2A78" w:rsidRDefault="006F7FB9" w:rsidP="000F1DF9">
      <w:pPr>
        <w:spacing w:after="0" w:line="240" w:lineRule="auto"/>
        <w:jc w:val="both"/>
        <w:rPr>
          <w:rFonts w:eastAsia="Times New Roman" w:cs="Times New Roman"/>
          <w:szCs w:val="24"/>
        </w:rPr>
      </w:pPr>
    </w:p>
    <w:p w:rsidR="006F7FB9" w:rsidRPr="005C2A78" w:rsidRDefault="006F7FB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4001.160(a), Insurance Code, by requiring an agent, insurer, or health maintenance organization that is considering appointment of a temporary license applicant as its agent to provide at least 40 hours of training to the applicant not later than the 30th, rather than 14th, day after the date the application, nonrefundable fee, and certificate are delivered or mailed to the Texas Department of Insurance.</w:t>
      </w:r>
    </w:p>
    <w:p w:rsidR="006F7FB9" w:rsidRPr="005C2A78" w:rsidRDefault="006F7FB9" w:rsidP="000F1DF9">
      <w:pPr>
        <w:spacing w:after="0" w:line="240" w:lineRule="auto"/>
        <w:jc w:val="both"/>
        <w:rPr>
          <w:rFonts w:eastAsia="Times New Roman" w:cs="Times New Roman"/>
          <w:szCs w:val="24"/>
        </w:rPr>
      </w:pPr>
    </w:p>
    <w:p w:rsidR="006F7FB9" w:rsidRPr="005C2A78" w:rsidRDefault="006F7FB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4001.160(a), Insurance Code, as amended by this Act, prospective.</w:t>
      </w:r>
    </w:p>
    <w:p w:rsidR="006F7FB9" w:rsidRPr="005C2A78" w:rsidRDefault="006F7FB9" w:rsidP="000F1DF9">
      <w:pPr>
        <w:spacing w:after="0" w:line="240" w:lineRule="auto"/>
        <w:jc w:val="both"/>
        <w:rPr>
          <w:rFonts w:eastAsia="Times New Roman" w:cs="Times New Roman"/>
          <w:szCs w:val="24"/>
        </w:rPr>
      </w:pPr>
    </w:p>
    <w:p w:rsidR="006F7FB9" w:rsidRPr="005C2A78" w:rsidRDefault="006F7FB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p w:rsidR="006F7FB9" w:rsidRPr="006529C4" w:rsidRDefault="006F7FB9" w:rsidP="00774EC7">
      <w:pPr>
        <w:spacing w:after="0" w:line="240" w:lineRule="auto"/>
        <w:jc w:val="both"/>
        <w:rPr>
          <w:rFonts w:cs="Times New Roman"/>
          <w:szCs w:val="24"/>
        </w:rPr>
      </w:pPr>
    </w:p>
    <w:p w:rsidR="006F7FB9" w:rsidRPr="006529C4" w:rsidRDefault="006F7FB9" w:rsidP="00774EC7">
      <w:pPr>
        <w:spacing w:after="0" w:line="240" w:lineRule="auto"/>
        <w:jc w:val="both"/>
      </w:pPr>
    </w:p>
    <w:p w:rsidR="006F7FB9" w:rsidRPr="008C4388" w:rsidRDefault="006F7FB9" w:rsidP="008C4388"/>
    <w:p w:rsidR="006F7FB9" w:rsidRPr="00C341D1" w:rsidRDefault="006F7FB9" w:rsidP="00C341D1"/>
    <w:p w:rsidR="00986E9F" w:rsidRPr="006F7FB9" w:rsidRDefault="00986E9F" w:rsidP="006F7FB9"/>
    <w:sectPr w:rsidR="00986E9F" w:rsidRPr="006F7FB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5A" w:rsidRDefault="0048325A" w:rsidP="000F1DF9">
      <w:pPr>
        <w:spacing w:after="0" w:line="240" w:lineRule="auto"/>
      </w:pPr>
      <w:r>
        <w:separator/>
      </w:r>
    </w:p>
  </w:endnote>
  <w:endnote w:type="continuationSeparator" w:id="0">
    <w:p w:rsidR="0048325A" w:rsidRDefault="004832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32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7FB9">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F7FB9">
                <w:rPr>
                  <w:sz w:val="20"/>
                  <w:szCs w:val="20"/>
                </w:rPr>
                <w:t>S.B. 519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F7FB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32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F7FB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F7FB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5A" w:rsidRDefault="0048325A" w:rsidP="000F1DF9">
      <w:pPr>
        <w:spacing w:after="0" w:line="240" w:lineRule="auto"/>
      </w:pPr>
      <w:r>
        <w:separator/>
      </w:r>
    </w:p>
  </w:footnote>
  <w:footnote w:type="continuationSeparator" w:id="0">
    <w:p w:rsidR="0048325A" w:rsidRDefault="0048325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8325A"/>
    <w:rsid w:val="00503AD0"/>
    <w:rsid w:val="005320AA"/>
    <w:rsid w:val="00544B9F"/>
    <w:rsid w:val="00585C31"/>
    <w:rsid w:val="005A7918"/>
    <w:rsid w:val="005E0AC7"/>
    <w:rsid w:val="005F46D7"/>
    <w:rsid w:val="00605CA0"/>
    <w:rsid w:val="006529C4"/>
    <w:rsid w:val="006D756B"/>
    <w:rsid w:val="006F7FB9"/>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7FB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7F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654FB" w:rsidP="00F654F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A3DEF0879049B1A67C1F0E87BC1665"/>
        <w:category>
          <w:name w:val="General"/>
          <w:gallery w:val="placeholder"/>
        </w:category>
        <w:types>
          <w:type w:val="bbPlcHdr"/>
        </w:types>
        <w:behaviors>
          <w:behavior w:val="content"/>
        </w:behaviors>
        <w:guid w:val="{FC98C2FC-B833-4929-91EC-1969306A9C12}"/>
      </w:docPartPr>
      <w:docPartBody>
        <w:p w:rsidR="00000000" w:rsidRDefault="00CD52AC"/>
      </w:docPartBody>
    </w:docPart>
    <w:docPart>
      <w:docPartPr>
        <w:name w:val="7F17C87A5895463F9718A36D1CDE2239"/>
        <w:category>
          <w:name w:val="General"/>
          <w:gallery w:val="placeholder"/>
        </w:category>
        <w:types>
          <w:type w:val="bbPlcHdr"/>
        </w:types>
        <w:behaviors>
          <w:behavior w:val="content"/>
        </w:behaviors>
        <w:guid w:val="{4D8966D2-9775-4DA2-9798-EED38CC167E9}"/>
      </w:docPartPr>
      <w:docPartBody>
        <w:p w:rsidR="00000000" w:rsidRDefault="00CD52AC"/>
      </w:docPartBody>
    </w:docPart>
    <w:docPart>
      <w:docPartPr>
        <w:name w:val="BC621D3FA3A44F399ABED66EC1CDE2FC"/>
        <w:category>
          <w:name w:val="General"/>
          <w:gallery w:val="placeholder"/>
        </w:category>
        <w:types>
          <w:type w:val="bbPlcHdr"/>
        </w:types>
        <w:behaviors>
          <w:behavior w:val="content"/>
        </w:behaviors>
        <w:guid w:val="{18F5BB88-A204-4820-BB71-D62E77D35EA1}"/>
      </w:docPartPr>
      <w:docPartBody>
        <w:p w:rsidR="00000000" w:rsidRDefault="00CD52AC"/>
      </w:docPartBody>
    </w:docPart>
    <w:docPart>
      <w:docPartPr>
        <w:name w:val="FEA20AC7F7C74E319C16CA8ED2F1D9A3"/>
        <w:category>
          <w:name w:val="General"/>
          <w:gallery w:val="placeholder"/>
        </w:category>
        <w:types>
          <w:type w:val="bbPlcHdr"/>
        </w:types>
        <w:behaviors>
          <w:behavior w:val="content"/>
        </w:behaviors>
        <w:guid w:val="{FE7EC383-F0F8-4537-9560-583A0C51037A}"/>
      </w:docPartPr>
      <w:docPartBody>
        <w:p w:rsidR="00000000" w:rsidRDefault="00CD52AC"/>
      </w:docPartBody>
    </w:docPart>
    <w:docPart>
      <w:docPartPr>
        <w:name w:val="2EC8E4EB02FC44E4BC920BC09CFEF00F"/>
        <w:category>
          <w:name w:val="General"/>
          <w:gallery w:val="placeholder"/>
        </w:category>
        <w:types>
          <w:type w:val="bbPlcHdr"/>
        </w:types>
        <w:behaviors>
          <w:behavior w:val="content"/>
        </w:behaviors>
        <w:guid w:val="{39E00A3B-1C05-4520-B9B8-537D204CB16C}"/>
      </w:docPartPr>
      <w:docPartBody>
        <w:p w:rsidR="00000000" w:rsidRDefault="00CD52AC"/>
      </w:docPartBody>
    </w:docPart>
    <w:docPart>
      <w:docPartPr>
        <w:name w:val="8CED13CDA8A441B08AF999FC1D2AF539"/>
        <w:category>
          <w:name w:val="General"/>
          <w:gallery w:val="placeholder"/>
        </w:category>
        <w:types>
          <w:type w:val="bbPlcHdr"/>
        </w:types>
        <w:behaviors>
          <w:behavior w:val="content"/>
        </w:behaviors>
        <w:guid w:val="{9E932A93-F5E1-428C-BB04-ED156CD1DE03}"/>
      </w:docPartPr>
      <w:docPartBody>
        <w:p w:rsidR="00000000" w:rsidRDefault="00CD52AC"/>
      </w:docPartBody>
    </w:docPart>
    <w:docPart>
      <w:docPartPr>
        <w:name w:val="31488E9CAB5848B79B177CC14D3AE4CF"/>
        <w:category>
          <w:name w:val="General"/>
          <w:gallery w:val="placeholder"/>
        </w:category>
        <w:types>
          <w:type w:val="bbPlcHdr"/>
        </w:types>
        <w:behaviors>
          <w:behavior w:val="content"/>
        </w:behaviors>
        <w:guid w:val="{03DA0D01-A3B8-4E85-8052-1662BFE9FF5E}"/>
      </w:docPartPr>
      <w:docPartBody>
        <w:p w:rsidR="00000000" w:rsidRDefault="00CD52AC"/>
      </w:docPartBody>
    </w:docPart>
    <w:docPart>
      <w:docPartPr>
        <w:name w:val="7EFF60F1D5BF44428364433D7AA86352"/>
        <w:category>
          <w:name w:val="General"/>
          <w:gallery w:val="placeholder"/>
        </w:category>
        <w:types>
          <w:type w:val="bbPlcHdr"/>
        </w:types>
        <w:behaviors>
          <w:behavior w:val="content"/>
        </w:behaviors>
        <w:guid w:val="{6DBCABB2-7718-4843-BD83-B5964139F5A9}"/>
      </w:docPartPr>
      <w:docPartBody>
        <w:p w:rsidR="00000000" w:rsidRDefault="00CD52AC"/>
      </w:docPartBody>
    </w:docPart>
    <w:docPart>
      <w:docPartPr>
        <w:name w:val="AC3399950CB8400F8815945080645A89"/>
        <w:category>
          <w:name w:val="General"/>
          <w:gallery w:val="placeholder"/>
        </w:category>
        <w:types>
          <w:type w:val="bbPlcHdr"/>
        </w:types>
        <w:behaviors>
          <w:behavior w:val="content"/>
        </w:behaviors>
        <w:guid w:val="{974B2BF5-DB2A-4E76-A307-79E7FA7F2FEC}"/>
      </w:docPartPr>
      <w:docPartBody>
        <w:p w:rsidR="00000000" w:rsidRDefault="00F654FB" w:rsidP="00F654FB">
          <w:pPr>
            <w:pStyle w:val="AC3399950CB8400F8815945080645A89"/>
          </w:pPr>
          <w:r w:rsidRPr="00A30DD1">
            <w:rPr>
              <w:rStyle w:val="PlaceholderText"/>
            </w:rPr>
            <w:t>Click here to enter a date.</w:t>
          </w:r>
        </w:p>
      </w:docPartBody>
    </w:docPart>
    <w:docPart>
      <w:docPartPr>
        <w:name w:val="70D604EAA3AA480CBC0B03D1F49A20D4"/>
        <w:category>
          <w:name w:val="General"/>
          <w:gallery w:val="placeholder"/>
        </w:category>
        <w:types>
          <w:type w:val="bbPlcHdr"/>
        </w:types>
        <w:behaviors>
          <w:behavior w:val="content"/>
        </w:behaviors>
        <w:guid w:val="{470D8428-73DC-45F3-8BA5-ACB007019857}"/>
      </w:docPartPr>
      <w:docPartBody>
        <w:p w:rsidR="00000000" w:rsidRDefault="00CD52AC"/>
      </w:docPartBody>
    </w:docPart>
    <w:docPart>
      <w:docPartPr>
        <w:name w:val="090369FFD6B14FECAE4C1C5007709C6E"/>
        <w:category>
          <w:name w:val="General"/>
          <w:gallery w:val="placeholder"/>
        </w:category>
        <w:types>
          <w:type w:val="bbPlcHdr"/>
        </w:types>
        <w:behaviors>
          <w:behavior w:val="content"/>
        </w:behaviors>
        <w:guid w:val="{BBC8AD42-6FDF-41B1-B29E-77BCE17A6A56}"/>
      </w:docPartPr>
      <w:docPartBody>
        <w:p w:rsidR="00000000" w:rsidRDefault="00CD52AC"/>
      </w:docPartBody>
    </w:docPart>
    <w:docPart>
      <w:docPartPr>
        <w:name w:val="3563869B379449A0B84632801EEA49FE"/>
        <w:category>
          <w:name w:val="General"/>
          <w:gallery w:val="placeholder"/>
        </w:category>
        <w:types>
          <w:type w:val="bbPlcHdr"/>
        </w:types>
        <w:behaviors>
          <w:behavior w:val="content"/>
        </w:behaviors>
        <w:guid w:val="{848741F2-D97E-41A0-B0D4-F41BA6715C11}"/>
      </w:docPartPr>
      <w:docPartBody>
        <w:p w:rsidR="00000000" w:rsidRDefault="00F654FB" w:rsidP="00F654FB">
          <w:pPr>
            <w:pStyle w:val="3563869B379449A0B84632801EEA49FE"/>
          </w:pPr>
          <w:r>
            <w:rPr>
              <w:rFonts w:eastAsia="Times New Roman" w:cs="Times New Roman"/>
              <w:bCs/>
              <w:szCs w:val="24"/>
            </w:rPr>
            <w:t xml:space="preserve"> </w:t>
          </w:r>
        </w:p>
      </w:docPartBody>
    </w:docPart>
    <w:docPart>
      <w:docPartPr>
        <w:name w:val="A0C763AA7BE947C08748ACE3BD3F9B9D"/>
        <w:category>
          <w:name w:val="General"/>
          <w:gallery w:val="placeholder"/>
        </w:category>
        <w:types>
          <w:type w:val="bbPlcHdr"/>
        </w:types>
        <w:behaviors>
          <w:behavior w:val="content"/>
        </w:behaviors>
        <w:guid w:val="{DB0B7897-E972-491D-A7CE-06FA62E85F30}"/>
      </w:docPartPr>
      <w:docPartBody>
        <w:p w:rsidR="00000000" w:rsidRDefault="00CD52AC"/>
      </w:docPartBody>
    </w:docPart>
    <w:docPart>
      <w:docPartPr>
        <w:name w:val="EF088EEC7894489AB972FA2B811A707D"/>
        <w:category>
          <w:name w:val="General"/>
          <w:gallery w:val="placeholder"/>
        </w:category>
        <w:types>
          <w:type w:val="bbPlcHdr"/>
        </w:types>
        <w:behaviors>
          <w:behavior w:val="content"/>
        </w:behaviors>
        <w:guid w:val="{B40C9724-5C13-488F-BBBA-6DD9E29D0F05}"/>
      </w:docPartPr>
      <w:docPartBody>
        <w:p w:rsidR="00000000" w:rsidRDefault="00CD5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52AC"/>
    <w:rsid w:val="00D63E87"/>
    <w:rsid w:val="00D705C9"/>
    <w:rsid w:val="00E35A8C"/>
    <w:rsid w:val="00F654F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4F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654FB"/>
    <w:rPr>
      <w:rFonts w:ascii="Times New Roman" w:hAnsi="Times New Roman"/>
      <w:sz w:val="24"/>
    </w:rPr>
  </w:style>
  <w:style w:type="paragraph" w:customStyle="1" w:styleId="487D89B4F8B34DB4967D41FE18F7F88D7">
    <w:name w:val="487D89B4F8B34DB4967D41FE18F7F88D7"/>
    <w:rsid w:val="00F654FB"/>
    <w:rPr>
      <w:rFonts w:ascii="Times New Roman" w:hAnsi="Times New Roman"/>
      <w:sz w:val="24"/>
    </w:rPr>
  </w:style>
  <w:style w:type="paragraph" w:customStyle="1" w:styleId="AE2570ED5D764CD7AF9686706F550F4620">
    <w:name w:val="AE2570ED5D764CD7AF9686706F550F4620"/>
    <w:rsid w:val="00F654FB"/>
    <w:pPr>
      <w:tabs>
        <w:tab w:val="center" w:pos="4680"/>
        <w:tab w:val="right" w:pos="9360"/>
      </w:tabs>
      <w:spacing w:after="0" w:line="240" w:lineRule="auto"/>
    </w:pPr>
    <w:rPr>
      <w:rFonts w:ascii="Times New Roman" w:hAnsi="Times New Roman"/>
      <w:sz w:val="24"/>
    </w:rPr>
  </w:style>
  <w:style w:type="paragraph" w:customStyle="1" w:styleId="AC3399950CB8400F8815945080645A89">
    <w:name w:val="AC3399950CB8400F8815945080645A89"/>
    <w:rsid w:val="00F654FB"/>
  </w:style>
  <w:style w:type="paragraph" w:customStyle="1" w:styleId="3563869B379449A0B84632801EEA49FE">
    <w:name w:val="3563869B379449A0B84632801EEA49FE"/>
    <w:rsid w:val="00F654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4F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654FB"/>
    <w:rPr>
      <w:rFonts w:ascii="Times New Roman" w:hAnsi="Times New Roman"/>
      <w:sz w:val="24"/>
    </w:rPr>
  </w:style>
  <w:style w:type="paragraph" w:customStyle="1" w:styleId="487D89B4F8B34DB4967D41FE18F7F88D7">
    <w:name w:val="487D89B4F8B34DB4967D41FE18F7F88D7"/>
    <w:rsid w:val="00F654FB"/>
    <w:rPr>
      <w:rFonts w:ascii="Times New Roman" w:hAnsi="Times New Roman"/>
      <w:sz w:val="24"/>
    </w:rPr>
  </w:style>
  <w:style w:type="paragraph" w:customStyle="1" w:styleId="AE2570ED5D764CD7AF9686706F550F4620">
    <w:name w:val="AE2570ED5D764CD7AF9686706F550F4620"/>
    <w:rsid w:val="00F654FB"/>
    <w:pPr>
      <w:tabs>
        <w:tab w:val="center" w:pos="4680"/>
        <w:tab w:val="right" w:pos="9360"/>
      </w:tabs>
      <w:spacing w:after="0" w:line="240" w:lineRule="auto"/>
    </w:pPr>
    <w:rPr>
      <w:rFonts w:ascii="Times New Roman" w:hAnsi="Times New Roman"/>
      <w:sz w:val="24"/>
    </w:rPr>
  </w:style>
  <w:style w:type="paragraph" w:customStyle="1" w:styleId="AC3399950CB8400F8815945080645A89">
    <w:name w:val="AC3399950CB8400F8815945080645A89"/>
    <w:rsid w:val="00F654FB"/>
  </w:style>
  <w:style w:type="paragraph" w:customStyle="1" w:styleId="3563869B379449A0B84632801EEA49FE">
    <w:name w:val="3563869B379449A0B84632801EEA49FE"/>
    <w:rsid w:val="00F65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72293C6-8240-46DA-A18C-43763B6B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270</Words>
  <Characters>1540</Characters>
  <Application>Microsoft Office Word</Application>
  <DocSecurity>0</DocSecurity>
  <Lines>12</Lines>
  <Paragraphs>3</Paragraphs>
  <ScaleCrop>false</ScaleCrop>
  <Company>Texas Legislative Council</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2017-02-28T22:50:00Z</cp:lastPrinted>
  <dcterms:created xsi:type="dcterms:W3CDTF">2015-05-29T14:24:00Z</dcterms:created>
  <dcterms:modified xsi:type="dcterms:W3CDTF">2017-02-28T22:51:00Z</dcterms:modified>
</cp:coreProperties>
</file>

<file path=docProps/custom.xml><?xml version="1.0" encoding="utf-8"?>
<op:Properties xmlns:vt="http://schemas.openxmlformats.org/officeDocument/2006/docPropsVTypes" xmlns:op="http://schemas.openxmlformats.org/officeDocument/2006/custom-properties"/>
</file>