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168B8" w:rsidTr="00345119">
        <w:tc>
          <w:tcPr>
            <w:tcW w:w="9576" w:type="dxa"/>
            <w:noWrap/>
          </w:tcPr>
          <w:p w:rsidR="008423E4" w:rsidRPr="0022177D" w:rsidRDefault="00A6791A" w:rsidP="00345119">
            <w:pPr>
              <w:pStyle w:val="Heading1"/>
            </w:pPr>
            <w:bookmarkStart w:id="0" w:name="_GoBack"/>
            <w:bookmarkEnd w:id="0"/>
            <w:r w:rsidRPr="00631897">
              <w:t>BILL ANALYSIS</w:t>
            </w:r>
          </w:p>
        </w:tc>
      </w:tr>
    </w:tbl>
    <w:p w:rsidR="008423E4" w:rsidRPr="0022177D" w:rsidRDefault="00A6791A" w:rsidP="008423E4">
      <w:pPr>
        <w:jc w:val="center"/>
      </w:pPr>
    </w:p>
    <w:p w:rsidR="008423E4" w:rsidRPr="00B31F0E" w:rsidRDefault="00A6791A" w:rsidP="008423E4"/>
    <w:p w:rsidR="008423E4" w:rsidRPr="00742794" w:rsidRDefault="00A6791A" w:rsidP="008423E4">
      <w:pPr>
        <w:tabs>
          <w:tab w:val="right" w:pos="9360"/>
        </w:tabs>
      </w:pPr>
    </w:p>
    <w:tbl>
      <w:tblPr>
        <w:tblW w:w="0" w:type="auto"/>
        <w:tblLayout w:type="fixed"/>
        <w:tblLook w:val="01E0" w:firstRow="1" w:lastRow="1" w:firstColumn="1" w:lastColumn="1" w:noHBand="0" w:noVBand="0"/>
      </w:tblPr>
      <w:tblGrid>
        <w:gridCol w:w="9576"/>
      </w:tblGrid>
      <w:tr w:rsidR="00C168B8" w:rsidTr="00345119">
        <w:tc>
          <w:tcPr>
            <w:tcW w:w="9576" w:type="dxa"/>
          </w:tcPr>
          <w:p w:rsidR="008423E4" w:rsidRPr="00861995" w:rsidRDefault="00A6791A" w:rsidP="00345119">
            <w:pPr>
              <w:jc w:val="right"/>
            </w:pPr>
            <w:r>
              <w:t>C.S.S.B. 526</w:t>
            </w:r>
          </w:p>
        </w:tc>
      </w:tr>
      <w:tr w:rsidR="00C168B8" w:rsidTr="00345119">
        <w:tc>
          <w:tcPr>
            <w:tcW w:w="9576" w:type="dxa"/>
          </w:tcPr>
          <w:p w:rsidR="008423E4" w:rsidRPr="00861995" w:rsidRDefault="00A6791A" w:rsidP="0094713F">
            <w:pPr>
              <w:jc w:val="right"/>
            </w:pPr>
            <w:r>
              <w:t xml:space="preserve">By: </w:t>
            </w:r>
            <w:r>
              <w:t>Birdwell</w:t>
            </w:r>
          </w:p>
        </w:tc>
      </w:tr>
      <w:tr w:rsidR="00C168B8" w:rsidTr="00345119">
        <w:tc>
          <w:tcPr>
            <w:tcW w:w="9576" w:type="dxa"/>
          </w:tcPr>
          <w:p w:rsidR="008423E4" w:rsidRPr="00861995" w:rsidRDefault="00A6791A" w:rsidP="00345119">
            <w:pPr>
              <w:jc w:val="right"/>
            </w:pPr>
            <w:r>
              <w:t>Government Transparency &amp; Operation</w:t>
            </w:r>
          </w:p>
        </w:tc>
      </w:tr>
      <w:tr w:rsidR="00C168B8" w:rsidTr="00345119">
        <w:tc>
          <w:tcPr>
            <w:tcW w:w="9576" w:type="dxa"/>
          </w:tcPr>
          <w:p w:rsidR="008423E4" w:rsidRDefault="00A6791A" w:rsidP="00345119">
            <w:pPr>
              <w:jc w:val="right"/>
            </w:pPr>
            <w:r>
              <w:t>Committee Report (Substituted)</w:t>
            </w:r>
          </w:p>
        </w:tc>
      </w:tr>
    </w:tbl>
    <w:p w:rsidR="008423E4" w:rsidRDefault="00A6791A" w:rsidP="008423E4">
      <w:pPr>
        <w:tabs>
          <w:tab w:val="right" w:pos="9360"/>
        </w:tabs>
      </w:pPr>
    </w:p>
    <w:p w:rsidR="008423E4" w:rsidRDefault="00A6791A" w:rsidP="008423E4"/>
    <w:p w:rsidR="008423E4" w:rsidRDefault="00A6791A" w:rsidP="008423E4"/>
    <w:tbl>
      <w:tblPr>
        <w:tblW w:w="0" w:type="auto"/>
        <w:tblCellMar>
          <w:left w:w="115" w:type="dxa"/>
          <w:right w:w="115" w:type="dxa"/>
        </w:tblCellMar>
        <w:tblLook w:val="01E0" w:firstRow="1" w:lastRow="1" w:firstColumn="1" w:lastColumn="1" w:noHBand="0" w:noVBand="0"/>
      </w:tblPr>
      <w:tblGrid>
        <w:gridCol w:w="9590"/>
      </w:tblGrid>
      <w:tr w:rsidR="00C168B8" w:rsidTr="00CD69C4">
        <w:tc>
          <w:tcPr>
            <w:tcW w:w="9590" w:type="dxa"/>
          </w:tcPr>
          <w:p w:rsidR="008423E4" w:rsidRPr="00A8133F" w:rsidRDefault="00A6791A" w:rsidP="00407BC4">
            <w:pPr>
              <w:rPr>
                <w:b/>
              </w:rPr>
            </w:pPr>
            <w:r w:rsidRPr="009C1E9A">
              <w:rPr>
                <w:b/>
                <w:u w:val="single"/>
              </w:rPr>
              <w:t>BACKGROUND AND PURPOSE</w:t>
            </w:r>
            <w:r>
              <w:rPr>
                <w:b/>
              </w:rPr>
              <w:t xml:space="preserve"> </w:t>
            </w:r>
          </w:p>
          <w:p w:rsidR="008423E4" w:rsidRDefault="00A6791A" w:rsidP="00407BC4"/>
          <w:p w:rsidR="008423E4" w:rsidRDefault="00A6791A" w:rsidP="00407BC4">
            <w:pPr>
              <w:pStyle w:val="Header"/>
              <w:tabs>
                <w:tab w:val="clear" w:pos="4320"/>
                <w:tab w:val="clear" w:pos="8640"/>
              </w:tabs>
              <w:jc w:val="both"/>
            </w:pPr>
            <w:r w:rsidRPr="00A16DEE">
              <w:t xml:space="preserve">Interested parties </w:t>
            </w:r>
            <w:r>
              <w:t xml:space="preserve">contend </w:t>
            </w:r>
            <w:r w:rsidRPr="00A16DEE">
              <w:t xml:space="preserve">that certain </w:t>
            </w:r>
            <w:r>
              <w:t xml:space="preserve">state </w:t>
            </w:r>
            <w:r>
              <w:t>government advisory entities</w:t>
            </w:r>
            <w:r w:rsidRPr="00A16DEE">
              <w:t xml:space="preserve"> are inactive or provide duplicate services</w:t>
            </w:r>
            <w:r>
              <w:t xml:space="preserve"> and </w:t>
            </w:r>
            <w:r w:rsidRPr="00A16DEE">
              <w:t xml:space="preserve">are </w:t>
            </w:r>
            <w:r>
              <w:t xml:space="preserve">therefore </w:t>
            </w:r>
            <w:r w:rsidRPr="00A16DEE">
              <w:t xml:space="preserve">no longer required for the missions they </w:t>
            </w:r>
            <w:r>
              <w:t>were initially</w:t>
            </w:r>
            <w:r w:rsidRPr="00A16DEE">
              <w:t xml:space="preserve"> created to fulfill. </w:t>
            </w:r>
            <w:r>
              <w:t>C.S.</w:t>
            </w:r>
            <w:r>
              <w:t>S</w:t>
            </w:r>
            <w:r w:rsidRPr="00A16DEE">
              <w:t xml:space="preserve">.B. </w:t>
            </w:r>
            <w:r>
              <w:t>526</w:t>
            </w:r>
            <w:r w:rsidRPr="00A16DEE">
              <w:t xml:space="preserve"> seeks to </w:t>
            </w:r>
            <w:r>
              <w:t xml:space="preserve">address this obsolescence by </w:t>
            </w:r>
            <w:r w:rsidRPr="00A16DEE">
              <w:t>abolish</w:t>
            </w:r>
            <w:r>
              <w:t>ing</w:t>
            </w:r>
            <w:r w:rsidRPr="00A16DEE">
              <w:t xml:space="preserve"> these </w:t>
            </w:r>
            <w:r>
              <w:t>entities</w:t>
            </w:r>
            <w:r w:rsidRPr="00A16DEE">
              <w:t>.</w:t>
            </w:r>
          </w:p>
          <w:p w:rsidR="008423E4" w:rsidRPr="00E26B13" w:rsidRDefault="00A6791A" w:rsidP="00407BC4">
            <w:pPr>
              <w:rPr>
                <w:b/>
              </w:rPr>
            </w:pPr>
          </w:p>
        </w:tc>
      </w:tr>
      <w:tr w:rsidR="00C168B8" w:rsidTr="00CD69C4">
        <w:tc>
          <w:tcPr>
            <w:tcW w:w="9590" w:type="dxa"/>
          </w:tcPr>
          <w:p w:rsidR="0017725B" w:rsidRDefault="00A6791A" w:rsidP="00407BC4">
            <w:pPr>
              <w:rPr>
                <w:b/>
                <w:u w:val="single"/>
              </w:rPr>
            </w:pPr>
            <w:r>
              <w:rPr>
                <w:b/>
                <w:u w:val="single"/>
              </w:rPr>
              <w:t>CRIMINAL JUSTICE IMPACT</w:t>
            </w:r>
          </w:p>
          <w:p w:rsidR="0017725B" w:rsidRDefault="00A6791A" w:rsidP="00407BC4">
            <w:pPr>
              <w:rPr>
                <w:b/>
                <w:u w:val="single"/>
              </w:rPr>
            </w:pPr>
          </w:p>
          <w:p w:rsidR="00DA651B" w:rsidRPr="00DA651B" w:rsidRDefault="00A6791A" w:rsidP="00407BC4">
            <w:pPr>
              <w:jc w:val="both"/>
            </w:pPr>
            <w:r>
              <w:t>It is the com</w:t>
            </w:r>
            <w:r>
              <w:t>mittee's opinion that this bill does not expressly create a criminal offense, increase the punishment for an existing criminal offense or category of offenses, or change the eligibility of a person for community supervision, parole, or mandatory supervisio</w:t>
            </w:r>
            <w:r>
              <w:t>n.</w:t>
            </w:r>
          </w:p>
          <w:p w:rsidR="0017725B" w:rsidRPr="0017725B" w:rsidRDefault="00A6791A" w:rsidP="00407BC4">
            <w:pPr>
              <w:rPr>
                <w:b/>
                <w:u w:val="single"/>
              </w:rPr>
            </w:pPr>
          </w:p>
        </w:tc>
      </w:tr>
      <w:tr w:rsidR="00C168B8" w:rsidTr="00CD69C4">
        <w:tc>
          <w:tcPr>
            <w:tcW w:w="9590" w:type="dxa"/>
          </w:tcPr>
          <w:p w:rsidR="008423E4" w:rsidRPr="00A8133F" w:rsidRDefault="00A6791A" w:rsidP="00407BC4">
            <w:pPr>
              <w:rPr>
                <w:b/>
              </w:rPr>
            </w:pPr>
            <w:r w:rsidRPr="009C1E9A">
              <w:rPr>
                <w:b/>
                <w:u w:val="single"/>
              </w:rPr>
              <w:t>RULEMAKING AUTHORITY</w:t>
            </w:r>
            <w:r>
              <w:rPr>
                <w:b/>
              </w:rPr>
              <w:t xml:space="preserve"> </w:t>
            </w:r>
          </w:p>
          <w:p w:rsidR="008423E4" w:rsidRDefault="00A6791A" w:rsidP="00407BC4"/>
          <w:p w:rsidR="0000640D" w:rsidRDefault="00A6791A" w:rsidP="00407BC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6791A" w:rsidP="00407BC4">
            <w:pPr>
              <w:rPr>
                <w:b/>
              </w:rPr>
            </w:pPr>
          </w:p>
        </w:tc>
      </w:tr>
      <w:tr w:rsidR="00C168B8" w:rsidTr="00CD69C4">
        <w:tc>
          <w:tcPr>
            <w:tcW w:w="9590" w:type="dxa"/>
          </w:tcPr>
          <w:p w:rsidR="00743AE7" w:rsidRPr="00743AE7" w:rsidRDefault="00A6791A" w:rsidP="00407BC4">
            <w:pPr>
              <w:rPr>
                <w:b/>
              </w:rPr>
            </w:pPr>
            <w:r w:rsidRPr="009C1E9A">
              <w:rPr>
                <w:b/>
                <w:u w:val="single"/>
              </w:rPr>
              <w:t>ANALYSIS</w:t>
            </w:r>
            <w:r>
              <w:rPr>
                <w:b/>
              </w:rPr>
              <w:t xml:space="preserve"> </w:t>
            </w:r>
          </w:p>
          <w:p w:rsidR="00743AE7" w:rsidRDefault="00A6791A" w:rsidP="00407BC4">
            <w:pPr>
              <w:pStyle w:val="Header"/>
              <w:tabs>
                <w:tab w:val="clear" w:pos="4320"/>
                <w:tab w:val="clear" w:pos="8640"/>
              </w:tabs>
              <w:jc w:val="both"/>
            </w:pPr>
          </w:p>
          <w:p w:rsidR="008B2ADE" w:rsidRDefault="00A6791A" w:rsidP="00407BC4">
            <w:pPr>
              <w:pStyle w:val="Header"/>
              <w:tabs>
                <w:tab w:val="clear" w:pos="4320"/>
                <w:tab w:val="clear" w:pos="8640"/>
              </w:tabs>
              <w:jc w:val="both"/>
            </w:pPr>
            <w:r>
              <w:t>C.S.</w:t>
            </w:r>
            <w:r>
              <w:t>S</w:t>
            </w:r>
            <w:r>
              <w:t xml:space="preserve">.B. </w:t>
            </w:r>
            <w:r>
              <w:t>526</w:t>
            </w:r>
            <w:r>
              <w:t xml:space="preserve"> </w:t>
            </w:r>
            <w:r>
              <w:t>abolishes the residential mortgage</w:t>
            </w:r>
            <w:r>
              <w:t xml:space="preserve"> fraud task force</w:t>
            </w:r>
            <w:r>
              <w:t>;</w:t>
            </w:r>
            <w:r>
              <w:t xml:space="preserve"> the Advisory Oversight Community Outreach Committee</w:t>
            </w:r>
            <w:r>
              <w:t>;</w:t>
            </w:r>
            <w:r>
              <w:t xml:space="preserve"> the rain harvesting and water recycling task force</w:t>
            </w:r>
            <w:r>
              <w:t>;</w:t>
            </w:r>
            <w:r>
              <w:t xml:space="preserve"> the State Cogeneration Council</w:t>
            </w:r>
            <w:r>
              <w:t xml:space="preserve"> and all rules adopted by the council;</w:t>
            </w:r>
            <w:r>
              <w:t xml:space="preserve"> the information resources steering committee</w:t>
            </w:r>
            <w:r>
              <w:t>;</w:t>
            </w:r>
            <w:r>
              <w:t xml:space="preserve"> the premarital ed</w:t>
            </w:r>
            <w:r>
              <w:t>ucation handbook advisory committee</w:t>
            </w:r>
            <w:r>
              <w:t>;</w:t>
            </w:r>
            <w:r>
              <w:t xml:space="preserve"> the independent review organization advisory group</w:t>
            </w:r>
            <w:r>
              <w:t xml:space="preserve"> </w:t>
            </w:r>
            <w:r>
              <w:t>for the Texas Department of Insurance</w:t>
            </w:r>
            <w:r>
              <w:t>;</w:t>
            </w:r>
            <w:r>
              <w:t xml:space="preserve"> the Vehicle Protection Product Warrantor Advisory Board</w:t>
            </w:r>
            <w:r>
              <w:t>;</w:t>
            </w:r>
            <w:r>
              <w:t xml:space="preserve"> the Alternative Fuels Council</w:t>
            </w:r>
            <w:r>
              <w:t>;</w:t>
            </w:r>
            <w:r>
              <w:t xml:space="preserve"> the qualified agricultural land and quali</w:t>
            </w:r>
            <w:r>
              <w:t>fied timber land property tax valuation manuals approval committees</w:t>
            </w:r>
            <w:r>
              <w:t>;</w:t>
            </w:r>
            <w:r>
              <w:t xml:space="preserve"> and the Communities in Schools advisory committee.</w:t>
            </w:r>
          </w:p>
          <w:p w:rsidR="008B2ADE" w:rsidRDefault="00A6791A" w:rsidP="00407BC4">
            <w:pPr>
              <w:pStyle w:val="Header"/>
              <w:tabs>
                <w:tab w:val="clear" w:pos="4320"/>
                <w:tab w:val="clear" w:pos="8640"/>
              </w:tabs>
              <w:jc w:val="both"/>
            </w:pPr>
          </w:p>
          <w:p w:rsidR="003F2C51" w:rsidRDefault="00A6791A" w:rsidP="00407BC4">
            <w:pPr>
              <w:pStyle w:val="Header"/>
              <w:tabs>
                <w:tab w:val="clear" w:pos="4320"/>
                <w:tab w:val="clear" w:pos="8640"/>
              </w:tabs>
              <w:jc w:val="both"/>
            </w:pPr>
            <w:r>
              <w:t>C.S.</w:t>
            </w:r>
            <w:r>
              <w:t>S</w:t>
            </w:r>
            <w:r>
              <w:t xml:space="preserve">.B. </w:t>
            </w:r>
            <w:r>
              <w:t>526</w:t>
            </w:r>
            <w:r>
              <w:t xml:space="preserve"> </w:t>
            </w:r>
            <w:r>
              <w:t xml:space="preserve">amends the Government Code to </w:t>
            </w:r>
            <w:r>
              <w:t>require the attorney general, if a person reports information to the attorney general regard</w:t>
            </w:r>
            <w:r>
              <w:t>ing fraudulent activity the person determines or reasonably suspects has been committed or is about to be committed</w:t>
            </w:r>
            <w:r>
              <w:t>, to notify an appropriate law enforcement agency with jurisdiction to investigate the fraudulent activity.</w:t>
            </w:r>
            <w:r>
              <w:t xml:space="preserve"> </w:t>
            </w:r>
            <w:r>
              <w:t xml:space="preserve">The bill </w:t>
            </w:r>
            <w:r>
              <w:t>authorize</w:t>
            </w:r>
            <w:r>
              <w:t>s</w:t>
            </w:r>
            <w:r>
              <w:t xml:space="preserve"> </w:t>
            </w:r>
            <w:r>
              <w:t xml:space="preserve">the attorney </w:t>
            </w:r>
            <w:r>
              <w:t>general</w:t>
            </w:r>
            <w:r>
              <w:t>, a local, state, or federal law enforcement agency</w:t>
            </w:r>
            <w:r w:rsidRPr="002958C1">
              <w:t>, a prosecuting attorney of the United States or of a county or judicial district of the state, and certain state agencies</w:t>
            </w:r>
            <w:r w:rsidRPr="002958C1">
              <w:t xml:space="preserve"> to s</w:t>
            </w:r>
            <w:r w:rsidRPr="002958C1">
              <w:t xml:space="preserve">hare confidential information or information to which access is otherwise restricted by law with one or more </w:t>
            </w:r>
            <w:r w:rsidRPr="002958C1">
              <w:t>such entities</w:t>
            </w:r>
            <w:r w:rsidRPr="002958C1">
              <w:t>.</w:t>
            </w:r>
            <w:r>
              <w:t xml:space="preserve"> </w:t>
            </w:r>
            <w:r>
              <w:t>The bill establishes that</w:t>
            </w:r>
            <w:r w:rsidRPr="00174A80">
              <w:t xml:space="preserve"> </w:t>
            </w:r>
            <w:r>
              <w:t>such</w:t>
            </w:r>
            <w:r w:rsidRPr="00174A80">
              <w:t xml:space="preserve"> shared </w:t>
            </w:r>
            <w:r>
              <w:t xml:space="preserve">confidential information </w:t>
            </w:r>
            <w:r w:rsidRPr="00174A80">
              <w:t xml:space="preserve">remains confidential and </w:t>
            </w:r>
            <w:r>
              <w:t xml:space="preserve">that </w:t>
            </w:r>
            <w:r w:rsidRPr="00174A80">
              <w:t xml:space="preserve">legal restrictions on access to the </w:t>
            </w:r>
            <w:r w:rsidRPr="00EF0A8A">
              <w:t>inf</w:t>
            </w:r>
            <w:r w:rsidRPr="00EF0A8A">
              <w:t>ormation apply.</w:t>
            </w:r>
            <w:r>
              <w:t xml:space="preserve"> </w:t>
            </w:r>
          </w:p>
          <w:p w:rsidR="003F2C51" w:rsidRDefault="00A6791A" w:rsidP="00407BC4">
            <w:pPr>
              <w:pStyle w:val="Header"/>
              <w:tabs>
                <w:tab w:val="clear" w:pos="4320"/>
                <w:tab w:val="clear" w:pos="8640"/>
              </w:tabs>
              <w:jc w:val="both"/>
            </w:pPr>
          </w:p>
          <w:p w:rsidR="00CC4973" w:rsidRDefault="00A6791A" w:rsidP="00407BC4">
            <w:pPr>
              <w:pStyle w:val="Header"/>
              <w:tabs>
                <w:tab w:val="clear" w:pos="4320"/>
                <w:tab w:val="clear" w:pos="8640"/>
              </w:tabs>
              <w:jc w:val="both"/>
            </w:pPr>
            <w:r>
              <w:t>C.S.</w:t>
            </w:r>
            <w:r>
              <w:t>S</w:t>
            </w:r>
            <w:r>
              <w:t xml:space="preserve">.B. </w:t>
            </w:r>
            <w:r>
              <w:t>526</w:t>
            </w:r>
            <w:r>
              <w:t xml:space="preserve"> </w:t>
            </w:r>
            <w:r>
              <w:t>transfer</w:t>
            </w:r>
            <w:r>
              <w:t>s</w:t>
            </w:r>
            <w:r>
              <w:t xml:space="preserve"> the Alternative Fuels Council</w:t>
            </w:r>
            <w:r>
              <w:t>'s role in the evaluation of an application for assistance with alternative fuel projects</w:t>
            </w:r>
            <w:r>
              <w:t xml:space="preserve"> to the comptroller of public accounts. The bill establishes that</w:t>
            </w:r>
            <w:r>
              <w:t>,</w:t>
            </w:r>
            <w:r>
              <w:t xml:space="preserve"> on the bill's effective date, </w:t>
            </w:r>
            <w:r>
              <w:t xml:space="preserve">a rule, </w:t>
            </w:r>
            <w:r w:rsidRPr="002F34C2">
              <w:t xml:space="preserve">form, policy, procedure, or decision of the </w:t>
            </w:r>
            <w:r>
              <w:t>c</w:t>
            </w:r>
            <w:r w:rsidRPr="002F34C2">
              <w:t>ouncil continues in effect as a rule, form, policy, procedure, or decision of the comptroller until superseded or repealed by an act of the comptroller.</w:t>
            </w:r>
            <w:r>
              <w:t xml:space="preserve"> The bill authorizes the transfer of property conve</w:t>
            </w:r>
            <w:r>
              <w:t>rted to alternative fuel use with the proceeds of a loan provided under the alternative fuels program to another person.</w:t>
            </w:r>
          </w:p>
          <w:p w:rsidR="00D433E1" w:rsidRDefault="00A6791A" w:rsidP="00407BC4">
            <w:pPr>
              <w:pStyle w:val="Header"/>
              <w:tabs>
                <w:tab w:val="clear" w:pos="4320"/>
                <w:tab w:val="clear" w:pos="8640"/>
              </w:tabs>
              <w:jc w:val="both"/>
            </w:pPr>
          </w:p>
          <w:p w:rsidR="00D433E1" w:rsidRDefault="00A6791A" w:rsidP="00407BC4">
            <w:pPr>
              <w:pStyle w:val="Header"/>
              <w:tabs>
                <w:tab w:val="clear" w:pos="4320"/>
                <w:tab w:val="clear" w:pos="8640"/>
              </w:tabs>
              <w:jc w:val="both"/>
            </w:pPr>
            <w:r>
              <w:t>C.S.</w:t>
            </w:r>
            <w:r>
              <w:t>S</w:t>
            </w:r>
            <w:r>
              <w:t xml:space="preserve">.B. </w:t>
            </w:r>
            <w:r>
              <w:t>526</w:t>
            </w:r>
            <w:r>
              <w:t xml:space="preserve"> amends the Tax Code to </w:t>
            </w:r>
            <w:r>
              <w:t>require the rules developed by the comptroller</w:t>
            </w:r>
            <w:r>
              <w:t xml:space="preserve"> under statutory provisions relating to the appraisa</w:t>
            </w:r>
            <w:r>
              <w:t>l of qualified agricultural land and to the appraisal of qualified timber land</w:t>
            </w:r>
            <w:r>
              <w:t xml:space="preserve">, before taking effect, to be approved by the comptroller with the review and counsel of the </w:t>
            </w:r>
            <w:r>
              <w:t xml:space="preserve">Department of Agriculture </w:t>
            </w:r>
            <w:r>
              <w:t>and</w:t>
            </w:r>
            <w:r>
              <w:t xml:space="preserve"> the review and counsel of the Texas A&amp;M Forest Service</w:t>
            </w:r>
            <w:r>
              <w:t>,</w:t>
            </w:r>
            <w:r>
              <w:t xml:space="preserve"> respectively</w:t>
            </w:r>
            <w:r>
              <w:t>.</w:t>
            </w:r>
          </w:p>
          <w:p w:rsidR="000A0DE8" w:rsidRDefault="00A6791A" w:rsidP="00407BC4">
            <w:pPr>
              <w:pStyle w:val="Header"/>
              <w:tabs>
                <w:tab w:val="clear" w:pos="4320"/>
                <w:tab w:val="clear" w:pos="8640"/>
              </w:tabs>
              <w:jc w:val="both"/>
            </w:pPr>
            <w:r>
              <w:t xml:space="preserve"> </w:t>
            </w:r>
          </w:p>
          <w:p w:rsidR="00D433E1" w:rsidRDefault="00A6791A" w:rsidP="00407BC4">
            <w:pPr>
              <w:pStyle w:val="Header"/>
              <w:tabs>
                <w:tab w:val="clear" w:pos="4320"/>
                <w:tab w:val="clear" w:pos="8640"/>
              </w:tabs>
              <w:jc w:val="both"/>
            </w:pPr>
            <w:r>
              <w:t>C.S.</w:t>
            </w:r>
            <w:r>
              <w:t>S</w:t>
            </w:r>
            <w:r>
              <w:t xml:space="preserve">.B. </w:t>
            </w:r>
            <w:r>
              <w:t>526</w:t>
            </w:r>
            <w:r>
              <w:t xml:space="preserve"> repeals </w:t>
            </w:r>
            <w:r>
              <w:t>the following provisions:</w:t>
            </w:r>
          </w:p>
          <w:p w:rsidR="009D21B3" w:rsidRDefault="00A6791A" w:rsidP="00407BC4">
            <w:pPr>
              <w:pStyle w:val="Header"/>
              <w:numPr>
                <w:ilvl w:val="0"/>
                <w:numId w:val="15"/>
              </w:numPr>
              <w:tabs>
                <w:tab w:val="clear" w:pos="4320"/>
                <w:tab w:val="clear" w:pos="8640"/>
              </w:tabs>
              <w:jc w:val="both"/>
            </w:pPr>
            <w:r>
              <w:t>Section</w:t>
            </w:r>
            <w:r w:rsidRPr="00145414">
              <w:t xml:space="preserve"> 402.032</w:t>
            </w:r>
            <w:r>
              <w:t>, Government Code</w:t>
            </w:r>
          </w:p>
          <w:p w:rsidR="009D21B3" w:rsidRDefault="00A6791A" w:rsidP="00407BC4">
            <w:pPr>
              <w:pStyle w:val="Header"/>
              <w:numPr>
                <w:ilvl w:val="0"/>
                <w:numId w:val="15"/>
              </w:numPr>
              <w:tabs>
                <w:tab w:val="clear" w:pos="4320"/>
                <w:tab w:val="clear" w:pos="8640"/>
              </w:tabs>
              <w:jc w:val="both"/>
            </w:pPr>
            <w:r>
              <w:t xml:space="preserve">Section </w:t>
            </w:r>
            <w:r w:rsidRPr="000A0DE8">
              <w:t>411.0197</w:t>
            </w:r>
            <w:r>
              <w:t>, Government Code</w:t>
            </w:r>
          </w:p>
          <w:p w:rsidR="009D21B3" w:rsidRDefault="00A6791A" w:rsidP="00407BC4">
            <w:pPr>
              <w:pStyle w:val="Header"/>
              <w:numPr>
                <w:ilvl w:val="0"/>
                <w:numId w:val="15"/>
              </w:numPr>
              <w:tabs>
                <w:tab w:val="clear" w:pos="4320"/>
                <w:tab w:val="clear" w:pos="8640"/>
              </w:tabs>
              <w:jc w:val="both"/>
            </w:pPr>
            <w:r>
              <w:t xml:space="preserve">Section </w:t>
            </w:r>
            <w:r w:rsidRPr="000A0DE8">
              <w:t>2113.301(h)</w:t>
            </w:r>
            <w:r>
              <w:t>,</w:t>
            </w:r>
            <w:r>
              <w:t xml:space="preserve"> Government Code</w:t>
            </w:r>
          </w:p>
          <w:p w:rsidR="009D21B3" w:rsidRDefault="00A6791A" w:rsidP="00407BC4">
            <w:pPr>
              <w:pStyle w:val="Header"/>
              <w:numPr>
                <w:ilvl w:val="0"/>
                <w:numId w:val="15"/>
              </w:numPr>
              <w:tabs>
                <w:tab w:val="clear" w:pos="4320"/>
                <w:tab w:val="clear" w:pos="8640"/>
              </w:tabs>
              <w:jc w:val="both"/>
            </w:pPr>
            <w:r>
              <w:t xml:space="preserve">Section </w:t>
            </w:r>
            <w:r w:rsidRPr="000A0DE8">
              <w:t>2302.001(3)</w:t>
            </w:r>
            <w:r>
              <w:t>, Government Code</w:t>
            </w:r>
          </w:p>
          <w:p w:rsidR="006C4BAD" w:rsidRDefault="00A6791A" w:rsidP="00407BC4">
            <w:pPr>
              <w:pStyle w:val="Header"/>
              <w:numPr>
                <w:ilvl w:val="0"/>
                <w:numId w:val="15"/>
              </w:numPr>
              <w:tabs>
                <w:tab w:val="clear" w:pos="4320"/>
                <w:tab w:val="clear" w:pos="8640"/>
              </w:tabs>
              <w:jc w:val="both"/>
            </w:pPr>
            <w:r>
              <w:t xml:space="preserve">Section </w:t>
            </w:r>
            <w:r w:rsidRPr="000A0DE8">
              <w:t xml:space="preserve">2302.002, </w:t>
            </w:r>
            <w:r>
              <w:t>Government Code</w:t>
            </w:r>
          </w:p>
          <w:p w:rsidR="006C4BAD" w:rsidRDefault="00A6791A" w:rsidP="00407BC4">
            <w:pPr>
              <w:pStyle w:val="Header"/>
              <w:numPr>
                <w:ilvl w:val="0"/>
                <w:numId w:val="15"/>
              </w:numPr>
              <w:tabs>
                <w:tab w:val="clear" w:pos="4320"/>
                <w:tab w:val="clear" w:pos="8640"/>
              </w:tabs>
              <w:jc w:val="both"/>
            </w:pPr>
            <w:r>
              <w:t xml:space="preserve">Section </w:t>
            </w:r>
            <w:r w:rsidRPr="000A0DE8">
              <w:t xml:space="preserve">2302.003, </w:t>
            </w:r>
            <w:r>
              <w:t>Government Code</w:t>
            </w:r>
          </w:p>
          <w:p w:rsidR="006C4BAD" w:rsidRDefault="00A6791A" w:rsidP="00407BC4">
            <w:pPr>
              <w:pStyle w:val="Header"/>
              <w:numPr>
                <w:ilvl w:val="0"/>
                <w:numId w:val="15"/>
              </w:numPr>
              <w:tabs>
                <w:tab w:val="clear" w:pos="4320"/>
                <w:tab w:val="clear" w:pos="8640"/>
              </w:tabs>
              <w:jc w:val="both"/>
            </w:pPr>
            <w:r>
              <w:t>Section</w:t>
            </w:r>
            <w:r w:rsidRPr="000A0DE8">
              <w:t xml:space="preserve"> </w:t>
            </w:r>
            <w:r w:rsidRPr="000A0DE8">
              <w:t xml:space="preserve">2302.004, </w:t>
            </w:r>
            <w:r>
              <w:t>Government Code</w:t>
            </w:r>
          </w:p>
          <w:p w:rsidR="006C4BAD" w:rsidRDefault="00A6791A" w:rsidP="00407BC4">
            <w:pPr>
              <w:pStyle w:val="Header"/>
              <w:numPr>
                <w:ilvl w:val="0"/>
                <w:numId w:val="15"/>
              </w:numPr>
              <w:tabs>
                <w:tab w:val="clear" w:pos="4320"/>
                <w:tab w:val="clear" w:pos="8640"/>
              </w:tabs>
              <w:jc w:val="both"/>
            </w:pPr>
            <w:r>
              <w:t>Section</w:t>
            </w:r>
            <w:r w:rsidRPr="000A0DE8">
              <w:t xml:space="preserve"> </w:t>
            </w:r>
            <w:r w:rsidRPr="000A0DE8">
              <w:t xml:space="preserve">2302.005, </w:t>
            </w:r>
            <w:r>
              <w:t>Government Code</w:t>
            </w:r>
          </w:p>
          <w:p w:rsidR="006C4BAD" w:rsidRDefault="00A6791A" w:rsidP="00407BC4">
            <w:pPr>
              <w:pStyle w:val="Header"/>
              <w:numPr>
                <w:ilvl w:val="0"/>
                <w:numId w:val="15"/>
              </w:numPr>
              <w:tabs>
                <w:tab w:val="clear" w:pos="4320"/>
                <w:tab w:val="clear" w:pos="8640"/>
              </w:tabs>
              <w:jc w:val="both"/>
            </w:pPr>
            <w:r>
              <w:t>Section</w:t>
            </w:r>
            <w:r w:rsidRPr="000A0DE8">
              <w:t xml:space="preserve"> </w:t>
            </w:r>
            <w:r w:rsidRPr="000A0DE8">
              <w:t>2302.006,</w:t>
            </w:r>
            <w:r>
              <w:t xml:space="preserve"> </w:t>
            </w:r>
            <w:r>
              <w:t>Government Code</w:t>
            </w:r>
          </w:p>
          <w:p w:rsidR="009D21B3" w:rsidRDefault="00A6791A" w:rsidP="00407BC4">
            <w:pPr>
              <w:pStyle w:val="Header"/>
              <w:numPr>
                <w:ilvl w:val="0"/>
                <w:numId w:val="15"/>
              </w:numPr>
              <w:tabs>
                <w:tab w:val="clear" w:pos="4320"/>
                <w:tab w:val="clear" w:pos="8640"/>
              </w:tabs>
              <w:jc w:val="both"/>
            </w:pPr>
            <w:r>
              <w:t>Section</w:t>
            </w:r>
            <w:r w:rsidRPr="000A0DE8">
              <w:t xml:space="preserve"> </w:t>
            </w:r>
            <w:r w:rsidRPr="000A0DE8">
              <w:t>2302.007</w:t>
            </w:r>
            <w:r>
              <w:t>, Government Code</w:t>
            </w:r>
          </w:p>
          <w:p w:rsidR="009D21B3" w:rsidRDefault="00A6791A" w:rsidP="00407BC4">
            <w:pPr>
              <w:pStyle w:val="Header"/>
              <w:numPr>
                <w:ilvl w:val="0"/>
                <w:numId w:val="15"/>
              </w:numPr>
              <w:tabs>
                <w:tab w:val="clear" w:pos="4320"/>
                <w:tab w:val="clear" w:pos="8640"/>
              </w:tabs>
              <w:jc w:val="both"/>
            </w:pPr>
            <w:r>
              <w:t xml:space="preserve">Section </w:t>
            </w:r>
            <w:r w:rsidRPr="000A0DE8">
              <w:t>2302.021(a)</w:t>
            </w:r>
            <w:r>
              <w:t>, Government Code</w:t>
            </w:r>
          </w:p>
          <w:p w:rsidR="009D21B3" w:rsidRDefault="00A6791A" w:rsidP="00407BC4">
            <w:pPr>
              <w:pStyle w:val="Header"/>
              <w:numPr>
                <w:ilvl w:val="0"/>
                <w:numId w:val="15"/>
              </w:numPr>
              <w:tabs>
                <w:tab w:val="clear" w:pos="4320"/>
                <w:tab w:val="clear" w:pos="8640"/>
              </w:tabs>
              <w:jc w:val="both"/>
            </w:pPr>
            <w:r>
              <w:t xml:space="preserve">Section </w:t>
            </w:r>
            <w:r w:rsidRPr="000A0DE8">
              <w:t>2302.022</w:t>
            </w:r>
            <w:r>
              <w:t>, Government Code</w:t>
            </w:r>
          </w:p>
          <w:p w:rsidR="002D568D" w:rsidRDefault="00A6791A" w:rsidP="00407BC4">
            <w:pPr>
              <w:pStyle w:val="Header"/>
              <w:numPr>
                <w:ilvl w:val="0"/>
                <w:numId w:val="15"/>
              </w:numPr>
              <w:tabs>
                <w:tab w:val="clear" w:pos="4320"/>
                <w:tab w:val="clear" w:pos="8640"/>
              </w:tabs>
              <w:jc w:val="both"/>
            </w:pPr>
            <w:r w:rsidRPr="000A0DE8">
              <w:t>Section 2.014(d)</w:t>
            </w:r>
            <w:r>
              <w:t xml:space="preserve">, </w:t>
            </w:r>
            <w:r>
              <w:t>Family Code</w:t>
            </w:r>
            <w:r w:rsidRPr="000A0DE8">
              <w:t xml:space="preserve"> </w:t>
            </w:r>
          </w:p>
          <w:p w:rsidR="009D21B3" w:rsidRDefault="00A6791A" w:rsidP="00407BC4">
            <w:pPr>
              <w:pStyle w:val="Header"/>
              <w:numPr>
                <w:ilvl w:val="0"/>
                <w:numId w:val="15"/>
              </w:numPr>
              <w:tabs>
                <w:tab w:val="clear" w:pos="4320"/>
                <w:tab w:val="clear" w:pos="8640"/>
              </w:tabs>
              <w:jc w:val="both"/>
            </w:pPr>
            <w:r>
              <w:t>Section</w:t>
            </w:r>
            <w:r w:rsidRPr="000A0DE8">
              <w:t xml:space="preserve"> </w:t>
            </w:r>
            <w:r w:rsidRPr="000A0DE8">
              <w:t>231.013</w:t>
            </w:r>
            <w:r>
              <w:t>, Family Code</w:t>
            </w:r>
          </w:p>
          <w:p w:rsidR="009D21B3" w:rsidRDefault="00A6791A" w:rsidP="00407BC4">
            <w:pPr>
              <w:pStyle w:val="Header"/>
              <w:numPr>
                <w:ilvl w:val="0"/>
                <w:numId w:val="15"/>
              </w:numPr>
              <w:tabs>
                <w:tab w:val="clear" w:pos="4320"/>
                <w:tab w:val="clear" w:pos="8640"/>
              </w:tabs>
              <w:jc w:val="both"/>
            </w:pPr>
            <w:r w:rsidRPr="0068296D">
              <w:t>Section 4202.011, Insurance Code</w:t>
            </w:r>
          </w:p>
          <w:p w:rsidR="0068296D" w:rsidRDefault="00A6791A" w:rsidP="00407BC4">
            <w:pPr>
              <w:pStyle w:val="Header"/>
              <w:numPr>
                <w:ilvl w:val="0"/>
                <w:numId w:val="15"/>
              </w:numPr>
              <w:tabs>
                <w:tab w:val="clear" w:pos="4320"/>
                <w:tab w:val="clear" w:pos="8640"/>
              </w:tabs>
              <w:jc w:val="both"/>
            </w:pPr>
            <w:r w:rsidRPr="00E518A5">
              <w:t>Subchapter C, Chapter 2306, Occupations Code</w:t>
            </w:r>
          </w:p>
          <w:p w:rsidR="001F2620" w:rsidRPr="00775AB6" w:rsidRDefault="00A6791A" w:rsidP="00407BC4">
            <w:pPr>
              <w:pStyle w:val="Header"/>
              <w:numPr>
                <w:ilvl w:val="0"/>
                <w:numId w:val="15"/>
              </w:numPr>
              <w:tabs>
                <w:tab w:val="clear" w:pos="4320"/>
                <w:tab w:val="clear" w:pos="8640"/>
              </w:tabs>
              <w:jc w:val="both"/>
              <w:rPr>
                <w:lang w:val="fr-FR"/>
              </w:rPr>
            </w:pPr>
            <w:r w:rsidRPr="00775AB6">
              <w:rPr>
                <w:lang w:val="fr-FR"/>
              </w:rPr>
              <w:t>Subchapter J, Chapter 113, Natural Resources Code</w:t>
            </w:r>
          </w:p>
          <w:p w:rsidR="006A58EB" w:rsidRDefault="00A6791A" w:rsidP="00407BC4">
            <w:pPr>
              <w:pStyle w:val="Header"/>
              <w:numPr>
                <w:ilvl w:val="0"/>
                <w:numId w:val="15"/>
              </w:numPr>
              <w:tabs>
                <w:tab w:val="clear" w:pos="4320"/>
                <w:tab w:val="clear" w:pos="8640"/>
              </w:tabs>
              <w:jc w:val="both"/>
            </w:pPr>
            <w:r w:rsidRPr="006A58EB">
              <w:t>Section 16, Chapter 1156 (H.B. 2879), Acts of the 77th Legislature, Regular Session, 2</w:t>
            </w:r>
            <w:r w:rsidRPr="006A58EB">
              <w:t>001</w:t>
            </w:r>
          </w:p>
          <w:p w:rsidR="008423E4" w:rsidRPr="00835628" w:rsidRDefault="00A6791A" w:rsidP="00407BC4">
            <w:pPr>
              <w:rPr>
                <w:b/>
              </w:rPr>
            </w:pPr>
          </w:p>
        </w:tc>
      </w:tr>
      <w:tr w:rsidR="00C168B8" w:rsidTr="00CD69C4">
        <w:tc>
          <w:tcPr>
            <w:tcW w:w="9590" w:type="dxa"/>
          </w:tcPr>
          <w:p w:rsidR="008423E4" w:rsidRPr="00A8133F" w:rsidRDefault="00A6791A" w:rsidP="00407BC4">
            <w:pPr>
              <w:rPr>
                <w:b/>
              </w:rPr>
            </w:pPr>
            <w:r w:rsidRPr="009C1E9A">
              <w:rPr>
                <w:b/>
                <w:u w:val="single"/>
              </w:rPr>
              <w:lastRenderedPageBreak/>
              <w:t>EFFECTIVE DATE</w:t>
            </w:r>
            <w:r>
              <w:rPr>
                <w:b/>
              </w:rPr>
              <w:t xml:space="preserve"> </w:t>
            </w:r>
          </w:p>
          <w:p w:rsidR="008423E4" w:rsidRDefault="00A6791A" w:rsidP="00407BC4"/>
          <w:p w:rsidR="008423E4" w:rsidRPr="003624F2" w:rsidRDefault="00A6791A" w:rsidP="00407BC4">
            <w:pPr>
              <w:pStyle w:val="Header"/>
              <w:tabs>
                <w:tab w:val="clear" w:pos="4320"/>
                <w:tab w:val="clear" w:pos="8640"/>
              </w:tabs>
              <w:jc w:val="both"/>
            </w:pPr>
            <w:r>
              <w:t>September 1, 2017.</w:t>
            </w:r>
          </w:p>
          <w:p w:rsidR="008423E4" w:rsidRPr="00233FDB" w:rsidRDefault="00A6791A" w:rsidP="00407BC4">
            <w:pPr>
              <w:rPr>
                <w:b/>
              </w:rPr>
            </w:pPr>
          </w:p>
        </w:tc>
      </w:tr>
      <w:tr w:rsidR="00C168B8" w:rsidTr="00CD69C4">
        <w:tc>
          <w:tcPr>
            <w:tcW w:w="9590" w:type="dxa"/>
          </w:tcPr>
          <w:p w:rsidR="0094713F" w:rsidRDefault="00A6791A" w:rsidP="00407BC4">
            <w:pPr>
              <w:jc w:val="both"/>
              <w:rPr>
                <w:b/>
                <w:u w:val="single"/>
              </w:rPr>
            </w:pPr>
            <w:r>
              <w:rPr>
                <w:b/>
                <w:u w:val="single"/>
              </w:rPr>
              <w:t>COMPARISON OF SENATE ENGROSSED AND SUBSTITUTE</w:t>
            </w:r>
          </w:p>
          <w:p w:rsidR="00A813B8" w:rsidRDefault="00A6791A" w:rsidP="00407BC4">
            <w:pPr>
              <w:jc w:val="both"/>
            </w:pPr>
          </w:p>
          <w:p w:rsidR="00A813B8" w:rsidRDefault="00A6791A" w:rsidP="00407BC4">
            <w:pPr>
              <w:jc w:val="both"/>
            </w:pPr>
            <w:r>
              <w:t xml:space="preserve">While C.S.S.B. 526 may differ from the engrossed in minor or nonsubstantive ways, the following comparison is organized and formatted in a manner that indicates the </w:t>
            </w:r>
            <w:r>
              <w:t>substantial differences between the engrossed and committee substitute versions of the bill.</w:t>
            </w:r>
          </w:p>
          <w:p w:rsidR="00A813B8" w:rsidRPr="00A23402" w:rsidRDefault="00A6791A" w:rsidP="00407BC4">
            <w:pPr>
              <w:jc w:val="both"/>
            </w:pPr>
          </w:p>
        </w:tc>
      </w:tr>
      <w:tr w:rsidR="00C168B8" w:rsidTr="00CD69C4">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168B8" w:rsidTr="001C282F">
              <w:trPr>
                <w:cantSplit/>
                <w:tblHeader/>
              </w:trPr>
              <w:tc>
                <w:tcPr>
                  <w:tcW w:w="4680" w:type="dxa"/>
                  <w:tcMar>
                    <w:bottom w:w="188" w:type="dxa"/>
                  </w:tcMar>
                </w:tcPr>
                <w:p w:rsidR="0094713F" w:rsidRDefault="00A6791A" w:rsidP="00407BC4">
                  <w:pPr>
                    <w:jc w:val="center"/>
                  </w:pPr>
                  <w:r>
                    <w:t>SENATE ENGROSSED</w:t>
                  </w:r>
                </w:p>
              </w:tc>
              <w:tc>
                <w:tcPr>
                  <w:tcW w:w="4680" w:type="dxa"/>
                  <w:tcMar>
                    <w:bottom w:w="188" w:type="dxa"/>
                  </w:tcMar>
                </w:tcPr>
                <w:p w:rsidR="0094713F" w:rsidRDefault="00A6791A" w:rsidP="00407BC4">
                  <w:pPr>
                    <w:jc w:val="center"/>
                  </w:pPr>
                  <w:r>
                    <w:t>HOUSE COMMITTEE SUBSTITUTE</w:t>
                  </w:r>
                </w:p>
              </w:tc>
            </w:tr>
            <w:tr w:rsidR="00C168B8" w:rsidTr="001C282F">
              <w:tc>
                <w:tcPr>
                  <w:tcW w:w="4680" w:type="dxa"/>
                  <w:tcMar>
                    <w:right w:w="360" w:type="dxa"/>
                  </w:tcMar>
                </w:tcPr>
                <w:p w:rsidR="0094713F" w:rsidRDefault="00A6791A" w:rsidP="00407BC4">
                  <w:pPr>
                    <w:jc w:val="both"/>
                  </w:pPr>
                  <w:r>
                    <w:t>SECTION 1.</w:t>
                  </w:r>
                  <w:r>
                    <w:t xml:space="preserve"> </w:t>
                  </w:r>
                  <w:r>
                    <w:t>Section 402.033, Government Code, is amended by amending Subsection (b) and adding Subsection (d) to read</w:t>
                  </w:r>
                  <w:r>
                    <w:t xml:space="preserve"> as follows:</w:t>
                  </w:r>
                </w:p>
                <w:p w:rsidR="001C282F" w:rsidRDefault="00A6791A" w:rsidP="00407BC4">
                  <w:pPr>
                    <w:jc w:val="both"/>
                  </w:pPr>
                </w:p>
                <w:p w:rsidR="001C282F" w:rsidRPr="004E5EA4" w:rsidRDefault="00A6791A" w:rsidP="00407BC4">
                  <w:pPr>
                    <w:jc w:val="both"/>
                    <w:rPr>
                      <w:i/>
                    </w:rPr>
                  </w:pPr>
                  <w:r>
                    <w:rPr>
                      <w:i/>
                    </w:rPr>
                    <w:t>(See SECTION 3(2) below).</w:t>
                  </w:r>
                </w:p>
                <w:p w:rsidR="001C282F" w:rsidRDefault="00A6791A" w:rsidP="00407BC4">
                  <w:pPr>
                    <w:jc w:val="both"/>
                  </w:pPr>
                </w:p>
                <w:p w:rsidR="001C282F" w:rsidRDefault="00A6791A" w:rsidP="00407BC4">
                  <w:pPr>
                    <w:jc w:val="both"/>
                  </w:pPr>
                </w:p>
                <w:p w:rsidR="001C282F" w:rsidRDefault="00A6791A" w:rsidP="00407BC4">
                  <w:pPr>
                    <w:jc w:val="both"/>
                  </w:pPr>
                </w:p>
                <w:p w:rsidR="001C282F" w:rsidRDefault="00A6791A" w:rsidP="00407BC4">
                  <w:pPr>
                    <w:jc w:val="both"/>
                  </w:pPr>
                </w:p>
                <w:p w:rsidR="001C282F" w:rsidRDefault="00A6791A" w:rsidP="00407BC4">
                  <w:pPr>
                    <w:jc w:val="both"/>
                  </w:pPr>
                </w:p>
                <w:p w:rsidR="00D53590" w:rsidRDefault="00A6791A" w:rsidP="00407BC4">
                  <w:pPr>
                    <w:jc w:val="both"/>
                  </w:pPr>
                </w:p>
                <w:p w:rsidR="0094713F" w:rsidRDefault="00A6791A" w:rsidP="00407BC4">
                  <w:pPr>
                    <w:jc w:val="both"/>
                  </w:pPr>
                  <w:r>
                    <w:t>(b)</w:t>
                  </w:r>
                  <w:r>
                    <w:t xml:space="preserve"> </w:t>
                  </w:r>
                  <w:r>
                    <w:t xml:space="preserve">If a person determines or reasonably suspects that fraudulent activity has been </w:t>
                  </w:r>
                  <w:r>
                    <w:lastRenderedPageBreak/>
                    <w:t>committed or is about to be committed, the person shall report the information to an authorized governmental agency.</w:t>
                  </w:r>
                  <w:r>
                    <w:t xml:space="preserve"> </w:t>
                  </w:r>
                  <w:r>
                    <w:t xml:space="preserve">If a person reports the information to the attorney general, the attorney general shall notify </w:t>
                  </w:r>
                  <w:r>
                    <w:rPr>
                      <w:u w:val="single"/>
                    </w:rPr>
                    <w:t>an appropriate law enforcement agency with jurisdiction to investigate the fraudulent activity</w:t>
                  </w:r>
                  <w:r>
                    <w:t xml:space="preserve"> [</w:t>
                  </w:r>
                  <w:r>
                    <w:rPr>
                      <w:strike/>
                    </w:rPr>
                    <w:t>each agency with representation on the residential mortgage fraud</w:t>
                  </w:r>
                  <w:r>
                    <w:rPr>
                      <w:strike/>
                    </w:rPr>
                    <w:t xml:space="preserve"> task force under Section 402.032</w:t>
                  </w:r>
                  <w:r>
                    <w:t>].</w:t>
                  </w:r>
                  <w:r>
                    <w:t xml:space="preserve"> </w:t>
                  </w:r>
                  <w:r>
                    <w:t>If a financial institution or person voluntarily or pursuant to this section reports fraudulent activity to an authorized governmental agency, the financial institution or person may not notify any person involved in the</w:t>
                  </w:r>
                  <w:r>
                    <w:t xml:space="preserve"> fraudulent activity that the fraudulent activity has been reported, and the authorized governmental agency who has any knowledge that such report was made shall not disclose to any person involved in the fraudulent activity that the fraudulent activity ha</w:t>
                  </w:r>
                  <w:r>
                    <w:t>s been reported.</w:t>
                  </w:r>
                  <w:r>
                    <w:t xml:space="preserve"> </w:t>
                  </w:r>
                  <w:r>
                    <w:t xml:space="preserve">Any financial institution or person that makes a voluntary report of any possible violation of law or regulation to an authorized governmental agency shall not be liable to any person under any law or regulation of the state or the United </w:t>
                  </w:r>
                  <w:r>
                    <w:t>States for such report.</w:t>
                  </w:r>
                </w:p>
                <w:p w:rsidR="0094713F" w:rsidRDefault="00A6791A" w:rsidP="00407BC4">
                  <w:pPr>
                    <w:jc w:val="both"/>
                  </w:pPr>
                  <w:r>
                    <w:rPr>
                      <w:u w:val="single"/>
                    </w:rPr>
                    <w:t>(d)</w:t>
                  </w:r>
                  <w:r>
                    <w:rPr>
                      <w:u w:val="single"/>
                    </w:rPr>
                    <w:t xml:space="preserve"> </w:t>
                  </w:r>
                  <w:r>
                    <w:rPr>
                      <w:u w:val="single"/>
                    </w:rPr>
                    <w:t>An authorized governmental agency may share confidential information or information to which access is otherwise restricted by law with one or more other authorized governmental agencies.</w:t>
                  </w:r>
                  <w:r>
                    <w:rPr>
                      <w:u w:val="single"/>
                    </w:rPr>
                    <w:t xml:space="preserve"> </w:t>
                  </w:r>
                  <w:r>
                    <w:rPr>
                      <w:u w:val="single"/>
                    </w:rPr>
                    <w:t>Except as provided by this subsection, c</w:t>
                  </w:r>
                  <w:r>
                    <w:rPr>
                      <w:u w:val="single"/>
                    </w:rPr>
                    <w:t>onfidential information that is shared under this subsection remains confidential and legal restrictions on access to the information apply.</w:t>
                  </w:r>
                </w:p>
                <w:p w:rsidR="0094713F" w:rsidRDefault="00A6791A" w:rsidP="00407BC4">
                  <w:pPr>
                    <w:jc w:val="both"/>
                  </w:pPr>
                </w:p>
                <w:p w:rsidR="00CD69C4" w:rsidRPr="00CD69C4" w:rsidRDefault="00A6791A" w:rsidP="00407BC4">
                  <w:pPr>
                    <w:jc w:val="both"/>
                    <w:rPr>
                      <w:i/>
                    </w:rPr>
                  </w:pPr>
                  <w:r>
                    <w:rPr>
                      <w:i/>
                    </w:rPr>
                    <w:t>(See SECTION 2(2) below.)</w:t>
                  </w:r>
                </w:p>
              </w:tc>
              <w:tc>
                <w:tcPr>
                  <w:tcW w:w="4680" w:type="dxa"/>
                  <w:tcMar>
                    <w:left w:w="360" w:type="dxa"/>
                  </w:tcMar>
                </w:tcPr>
                <w:p w:rsidR="001C282F" w:rsidRDefault="00A6791A" w:rsidP="00407BC4">
                  <w:pPr>
                    <w:jc w:val="both"/>
                  </w:pPr>
                  <w:r>
                    <w:lastRenderedPageBreak/>
                    <w:t>SECTION 1.</w:t>
                  </w:r>
                  <w:r>
                    <w:t xml:space="preserve"> </w:t>
                  </w:r>
                  <w:r>
                    <w:t>RESIDENTIAL MORTGAGE FRAUD TASK FORCE.</w:t>
                  </w:r>
                  <w:r>
                    <w:t xml:space="preserve"> </w:t>
                  </w:r>
                </w:p>
                <w:p w:rsidR="001C282F" w:rsidRDefault="00A6791A" w:rsidP="00407BC4">
                  <w:pPr>
                    <w:jc w:val="both"/>
                  </w:pPr>
                </w:p>
                <w:p w:rsidR="001C282F" w:rsidRDefault="00A6791A" w:rsidP="00407BC4">
                  <w:pPr>
                    <w:jc w:val="both"/>
                  </w:pPr>
                </w:p>
                <w:p w:rsidR="001C282F" w:rsidRDefault="00A6791A" w:rsidP="00407BC4">
                  <w:pPr>
                    <w:jc w:val="both"/>
                  </w:pPr>
                </w:p>
                <w:p w:rsidR="0094713F" w:rsidRDefault="00A6791A" w:rsidP="00407BC4">
                  <w:pPr>
                    <w:jc w:val="both"/>
                  </w:pPr>
                  <w:r>
                    <w:t>(a) The residential mortgage fraud</w:t>
                  </w:r>
                  <w:r>
                    <w:t xml:space="preserve"> task force is abolished.</w:t>
                  </w:r>
                </w:p>
                <w:p w:rsidR="001C282F" w:rsidRDefault="00A6791A" w:rsidP="00407BC4">
                  <w:pPr>
                    <w:jc w:val="both"/>
                  </w:pPr>
                </w:p>
                <w:p w:rsidR="0094713F" w:rsidRDefault="00A6791A" w:rsidP="00407BC4">
                  <w:pPr>
                    <w:jc w:val="both"/>
                  </w:pPr>
                  <w:r>
                    <w:t>(b)</w:t>
                  </w:r>
                  <w:r>
                    <w:t xml:space="preserve"> </w:t>
                  </w:r>
                  <w:r>
                    <w:t>Section 402.033, Government Code, is amended by amending Subsection (b) and adding Subsection (d) to read as follows:</w:t>
                  </w:r>
                </w:p>
                <w:p w:rsidR="00D53590" w:rsidRDefault="00A6791A" w:rsidP="00407BC4">
                  <w:pPr>
                    <w:jc w:val="both"/>
                  </w:pPr>
                </w:p>
                <w:p w:rsidR="0094713F" w:rsidRDefault="00A6791A" w:rsidP="00407BC4">
                  <w:pPr>
                    <w:jc w:val="both"/>
                  </w:pPr>
                  <w:r>
                    <w:t>(b)</w:t>
                  </w:r>
                  <w:r>
                    <w:t xml:space="preserve"> </w:t>
                  </w:r>
                  <w:r>
                    <w:t xml:space="preserve">If a person determines or reasonably suspects that fraudulent activity has been </w:t>
                  </w:r>
                  <w:r>
                    <w:lastRenderedPageBreak/>
                    <w:t xml:space="preserve">committed or is about </w:t>
                  </w:r>
                  <w:r>
                    <w:t>to be committed, the person shall report the information to an authorized governmental agency.</w:t>
                  </w:r>
                  <w:r>
                    <w:t xml:space="preserve"> </w:t>
                  </w:r>
                  <w:r>
                    <w:t xml:space="preserve">If a person reports the information to the attorney general, the attorney general shall notify </w:t>
                  </w:r>
                  <w:r>
                    <w:rPr>
                      <w:u w:val="single"/>
                    </w:rPr>
                    <w:t>an appropriate law enforcement agency with jurisdiction to investi</w:t>
                  </w:r>
                  <w:r>
                    <w:rPr>
                      <w:u w:val="single"/>
                    </w:rPr>
                    <w:t>gate the fraudulent activity</w:t>
                  </w:r>
                  <w:r>
                    <w:t xml:space="preserve"> [</w:t>
                  </w:r>
                  <w:r>
                    <w:rPr>
                      <w:strike/>
                    </w:rPr>
                    <w:t>each agency with representation on the residential mortgage fraud task force under Section 402.032</w:t>
                  </w:r>
                  <w:r>
                    <w:t>].</w:t>
                  </w:r>
                  <w:r>
                    <w:t xml:space="preserve"> </w:t>
                  </w:r>
                  <w:r>
                    <w:t>If a financial institution or person voluntarily or pursuant to this section reports fraudulent activity to an authorized gov</w:t>
                  </w:r>
                  <w:r>
                    <w:t>ernmental agency, the financial institution or person may not notify any person involved in the fraudulent activity that the fraudulent activity has been reported, and the authorized governmental agency who has any knowledge that such report was made shall</w:t>
                  </w:r>
                  <w:r>
                    <w:t xml:space="preserve"> not disclose to any person involved in the fraudulent activity that the fraudulent activity has been reported. Any financial institution or person that makes a voluntary report of any possible violation of law or regulation to an authorized governmental a</w:t>
                  </w:r>
                  <w:r>
                    <w:t>gency shall not be liable to any person under any law or regulation of the state or the United States for such report.</w:t>
                  </w:r>
                </w:p>
                <w:p w:rsidR="0094713F" w:rsidRDefault="00A6791A" w:rsidP="00407BC4">
                  <w:pPr>
                    <w:jc w:val="both"/>
                    <w:rPr>
                      <w:u w:val="single"/>
                    </w:rPr>
                  </w:pPr>
                  <w:r>
                    <w:rPr>
                      <w:u w:val="single"/>
                    </w:rPr>
                    <w:t>(d)</w:t>
                  </w:r>
                  <w:r>
                    <w:rPr>
                      <w:u w:val="single"/>
                    </w:rPr>
                    <w:t xml:space="preserve"> </w:t>
                  </w:r>
                  <w:r>
                    <w:rPr>
                      <w:u w:val="single"/>
                    </w:rPr>
                    <w:t>An authorized governmental agency may share confidential information or information to which access is otherwise restricted by law wi</w:t>
                  </w:r>
                  <w:r>
                    <w:rPr>
                      <w:u w:val="single"/>
                    </w:rPr>
                    <w:t>th one or more other authorized governmental agencies.</w:t>
                  </w:r>
                  <w:r>
                    <w:rPr>
                      <w:u w:val="single"/>
                    </w:rPr>
                    <w:t xml:space="preserve"> </w:t>
                  </w:r>
                  <w:r>
                    <w:rPr>
                      <w:u w:val="single"/>
                    </w:rPr>
                    <w:t>Except as provided by this subsection, confidential information that is shared under this subsection remains confidential and legal restrictions on access to the information apply.</w:t>
                  </w:r>
                </w:p>
                <w:p w:rsidR="00CD69C4" w:rsidRDefault="00A6791A" w:rsidP="00407BC4">
                  <w:pPr>
                    <w:jc w:val="both"/>
                  </w:pPr>
                </w:p>
                <w:p w:rsidR="0094713F" w:rsidRDefault="00A6791A" w:rsidP="00407BC4">
                  <w:pPr>
                    <w:jc w:val="both"/>
                  </w:pPr>
                  <w:r w:rsidRPr="00CD69C4">
                    <w:t>(c)</w:t>
                  </w:r>
                  <w:r>
                    <w:t xml:space="preserve"> </w:t>
                  </w:r>
                  <w:r w:rsidRPr="00CD69C4">
                    <w:t>Section 402.032</w:t>
                  </w:r>
                  <w:r w:rsidRPr="00CD69C4">
                    <w:t>, Government Code, is repealed.</w:t>
                  </w:r>
                </w:p>
              </w:tc>
            </w:tr>
            <w:tr w:rsidR="00C168B8" w:rsidTr="001C282F">
              <w:tc>
                <w:tcPr>
                  <w:tcW w:w="4680" w:type="dxa"/>
                  <w:tcMar>
                    <w:right w:w="360" w:type="dxa"/>
                  </w:tcMar>
                </w:tcPr>
                <w:p w:rsidR="0094713F" w:rsidRDefault="00A6791A" w:rsidP="00407BC4">
                  <w:pPr>
                    <w:jc w:val="both"/>
                  </w:pPr>
                  <w:r w:rsidRPr="001C282F">
                    <w:rPr>
                      <w:highlight w:val="lightGray"/>
                    </w:rPr>
                    <w:lastRenderedPageBreak/>
                    <w:t>No equivalent provision.</w:t>
                  </w:r>
                </w:p>
                <w:p w:rsidR="0094713F" w:rsidRDefault="00A6791A" w:rsidP="00407BC4">
                  <w:pPr>
                    <w:jc w:val="both"/>
                  </w:pPr>
                </w:p>
              </w:tc>
              <w:tc>
                <w:tcPr>
                  <w:tcW w:w="4680" w:type="dxa"/>
                  <w:tcMar>
                    <w:left w:w="360" w:type="dxa"/>
                  </w:tcMar>
                </w:tcPr>
                <w:p w:rsidR="0094713F" w:rsidRDefault="00A6791A" w:rsidP="00407BC4">
                  <w:pPr>
                    <w:jc w:val="both"/>
                  </w:pPr>
                  <w:r>
                    <w:t>SECTION 2.</w:t>
                  </w:r>
                  <w:r>
                    <w:t xml:space="preserve"> </w:t>
                  </w:r>
                  <w:r>
                    <w:t>ADVISORY OVERSIGHT COMMUNITY OUTREACH COMMITTEE.</w:t>
                  </w:r>
                  <w:r>
                    <w:t xml:space="preserve"> </w:t>
                  </w:r>
                  <w:r>
                    <w:t>(a)</w:t>
                  </w:r>
                  <w:r>
                    <w:t xml:space="preserve"> </w:t>
                  </w:r>
                  <w:r>
                    <w:t>The Advisory Oversight Community Outreach Committee is abolished.</w:t>
                  </w:r>
                </w:p>
                <w:p w:rsidR="0094713F" w:rsidRDefault="00A6791A" w:rsidP="00407BC4">
                  <w:pPr>
                    <w:jc w:val="both"/>
                  </w:pPr>
                  <w:r>
                    <w:t>(b)</w:t>
                  </w:r>
                  <w:r>
                    <w:t xml:space="preserve"> </w:t>
                  </w:r>
                  <w:r>
                    <w:t>Section 411.0197, Government Code, is repealed.</w:t>
                  </w:r>
                </w:p>
              </w:tc>
            </w:tr>
            <w:tr w:rsidR="00C168B8" w:rsidTr="001C282F">
              <w:tc>
                <w:tcPr>
                  <w:tcW w:w="4680" w:type="dxa"/>
                  <w:tcMar>
                    <w:right w:w="360" w:type="dxa"/>
                  </w:tcMar>
                </w:tcPr>
                <w:p w:rsidR="0094713F" w:rsidRDefault="00A6791A" w:rsidP="00407BC4">
                  <w:pPr>
                    <w:jc w:val="both"/>
                  </w:pPr>
                  <w:r w:rsidRPr="001C282F">
                    <w:rPr>
                      <w:highlight w:val="lightGray"/>
                    </w:rPr>
                    <w:t xml:space="preserve">No equivalent </w:t>
                  </w:r>
                  <w:r w:rsidRPr="001C282F">
                    <w:rPr>
                      <w:highlight w:val="lightGray"/>
                    </w:rPr>
                    <w:t>provision.</w:t>
                  </w:r>
                </w:p>
                <w:p w:rsidR="0094713F" w:rsidRDefault="00A6791A" w:rsidP="00407BC4">
                  <w:pPr>
                    <w:jc w:val="both"/>
                  </w:pPr>
                </w:p>
              </w:tc>
              <w:tc>
                <w:tcPr>
                  <w:tcW w:w="4680" w:type="dxa"/>
                  <w:tcMar>
                    <w:left w:w="360" w:type="dxa"/>
                  </w:tcMar>
                </w:tcPr>
                <w:p w:rsidR="0094713F" w:rsidRDefault="00A6791A" w:rsidP="00407BC4">
                  <w:pPr>
                    <w:jc w:val="both"/>
                  </w:pPr>
                  <w:r>
                    <w:t>SECTION 3.</w:t>
                  </w:r>
                  <w:r>
                    <w:t xml:space="preserve"> </w:t>
                  </w:r>
                  <w:r>
                    <w:t>RAIN HARVESTING AND WATER RECYCLING TASK FORCE.</w:t>
                  </w:r>
                  <w:r>
                    <w:t xml:space="preserve"> </w:t>
                  </w:r>
                  <w:r>
                    <w:t>(a)</w:t>
                  </w:r>
                  <w:r>
                    <w:t xml:space="preserve"> </w:t>
                  </w:r>
                  <w:r>
                    <w:t>The task force under Section 2113.301(h), Government Code, as repealed by this section, is abolished.</w:t>
                  </w:r>
                </w:p>
                <w:p w:rsidR="0094713F" w:rsidRDefault="00A6791A" w:rsidP="00407BC4">
                  <w:pPr>
                    <w:jc w:val="both"/>
                  </w:pPr>
                  <w:r>
                    <w:t>(b)</w:t>
                  </w:r>
                  <w:r>
                    <w:t xml:space="preserve"> </w:t>
                  </w:r>
                  <w:r>
                    <w:t>Section 2113.301(h), Government Code, is repealed.</w:t>
                  </w:r>
                </w:p>
              </w:tc>
            </w:tr>
            <w:tr w:rsidR="00C168B8" w:rsidTr="001C282F">
              <w:tc>
                <w:tcPr>
                  <w:tcW w:w="4680" w:type="dxa"/>
                  <w:tcMar>
                    <w:right w:w="360" w:type="dxa"/>
                  </w:tcMar>
                </w:tcPr>
                <w:p w:rsidR="0094713F" w:rsidRDefault="00A6791A" w:rsidP="00407BC4">
                  <w:pPr>
                    <w:jc w:val="both"/>
                  </w:pPr>
                  <w:r w:rsidRPr="001C282F">
                    <w:rPr>
                      <w:highlight w:val="lightGray"/>
                    </w:rPr>
                    <w:t>No equivalent provision</w:t>
                  </w:r>
                  <w:r w:rsidRPr="001C282F">
                    <w:rPr>
                      <w:highlight w:val="lightGray"/>
                    </w:rPr>
                    <w:t>.</w:t>
                  </w:r>
                </w:p>
                <w:p w:rsidR="0094713F" w:rsidRDefault="00A6791A" w:rsidP="00407BC4">
                  <w:pPr>
                    <w:jc w:val="both"/>
                  </w:pPr>
                </w:p>
              </w:tc>
              <w:tc>
                <w:tcPr>
                  <w:tcW w:w="4680" w:type="dxa"/>
                  <w:tcMar>
                    <w:left w:w="360" w:type="dxa"/>
                  </w:tcMar>
                </w:tcPr>
                <w:p w:rsidR="0094713F" w:rsidRDefault="00A6791A" w:rsidP="00407BC4">
                  <w:pPr>
                    <w:jc w:val="both"/>
                  </w:pPr>
                  <w:r>
                    <w:t>SECTION 4.</w:t>
                  </w:r>
                  <w:r>
                    <w:t xml:space="preserve"> </w:t>
                  </w:r>
                  <w:r>
                    <w:t>STATE COGENERATION COUNCIL.</w:t>
                  </w:r>
                  <w:r>
                    <w:t xml:space="preserve"> </w:t>
                  </w:r>
                  <w:r>
                    <w:t>(a) The State Cogeneration Council is abolished.</w:t>
                  </w:r>
                  <w:r>
                    <w:t xml:space="preserve"> </w:t>
                  </w:r>
                  <w:r>
                    <w:t>All rules adopted by the State Cogeneration Council are abolished.</w:t>
                  </w:r>
                </w:p>
                <w:p w:rsidR="0094713F" w:rsidRDefault="00A6791A" w:rsidP="00407BC4">
                  <w:pPr>
                    <w:jc w:val="both"/>
                  </w:pPr>
                  <w:r>
                    <w:t>(b)</w:t>
                  </w:r>
                  <w:r>
                    <w:t xml:space="preserve"> </w:t>
                  </w:r>
                  <w:r>
                    <w:t>Section 2302.024, Government Code, is amended to read as follows:</w:t>
                  </w:r>
                </w:p>
                <w:p w:rsidR="0094713F" w:rsidRDefault="00A6791A" w:rsidP="00407BC4">
                  <w:pPr>
                    <w:jc w:val="both"/>
                  </w:pPr>
                  <w:r>
                    <w:t>Sec. 2302.024.</w:t>
                  </w:r>
                  <w:r>
                    <w:t xml:space="preserve"> </w:t>
                  </w:r>
                  <w:r>
                    <w:t xml:space="preserve">AUTHORITY TO </w:t>
                  </w:r>
                  <w:r>
                    <w:t>SELL POWER.</w:t>
                  </w:r>
                  <w:r>
                    <w:t xml:space="preserve"> </w:t>
                  </w:r>
                  <w:r>
                    <w:rPr>
                      <w:u w:val="single"/>
                    </w:rPr>
                    <w:t>A</w:t>
                  </w:r>
                  <w:r>
                    <w:t xml:space="preserve"> [</w:t>
                  </w:r>
                  <w:r>
                    <w:rPr>
                      <w:strike/>
                    </w:rPr>
                    <w:t>(a)</w:t>
                  </w:r>
                  <w:r>
                    <w:rPr>
                      <w:strike/>
                    </w:rPr>
                    <w:t xml:space="preserve"> </w:t>
                  </w:r>
                  <w:r>
                    <w:rPr>
                      <w:strike/>
                    </w:rPr>
                    <w:t>After the council has approved the application to construct or operate a cogeneration facility, a</w:t>
                  </w:r>
                  <w:r>
                    <w:t xml:space="preserve">] cogenerating state agency may contract in the same manner as a qualifying facility for the sale to an electric utility of firm or nonfirm </w:t>
                  </w:r>
                  <w:r>
                    <w:t>power produced by the state agency cogeneration facility that exceeds the agency's power requirements.</w:t>
                  </w:r>
                </w:p>
                <w:p w:rsidR="0094713F" w:rsidRDefault="00A6791A" w:rsidP="00407BC4">
                  <w:pPr>
                    <w:jc w:val="both"/>
                  </w:pPr>
                  <w:r>
                    <w:t>[</w:t>
                  </w:r>
                  <w:r>
                    <w:rPr>
                      <w:strike/>
                    </w:rPr>
                    <w:t>(b)</w:t>
                  </w:r>
                  <w:r>
                    <w:rPr>
                      <w:strike/>
                    </w:rPr>
                    <w:t xml:space="preserve"> </w:t>
                  </w:r>
                  <w:r>
                    <w:rPr>
                      <w:strike/>
                    </w:rPr>
                    <w:t>A cogenerating state agency may consult with the council about the price or other terms of a contract entered under this section.</w:t>
                  </w:r>
                  <w:r>
                    <w:t>]</w:t>
                  </w:r>
                </w:p>
                <w:p w:rsidR="0094713F" w:rsidRDefault="00A6791A" w:rsidP="00407BC4">
                  <w:pPr>
                    <w:jc w:val="both"/>
                  </w:pPr>
                  <w:r>
                    <w:t>(c)</w:t>
                  </w:r>
                  <w:r>
                    <w:t xml:space="preserve"> </w:t>
                  </w:r>
                  <w:r>
                    <w:t>The following</w:t>
                  </w:r>
                  <w:r>
                    <w:t xml:space="preserve"> provisions of the Government Code are repealed:</w:t>
                  </w:r>
                </w:p>
                <w:p w:rsidR="0094713F" w:rsidRDefault="00A6791A" w:rsidP="00407BC4">
                  <w:pPr>
                    <w:jc w:val="both"/>
                  </w:pPr>
                  <w:r>
                    <w:t>(1)</w:t>
                  </w:r>
                  <w:r>
                    <w:t xml:space="preserve"> </w:t>
                  </w:r>
                  <w:r>
                    <w:t>Section 2302.001(3);</w:t>
                  </w:r>
                </w:p>
                <w:p w:rsidR="0094713F" w:rsidRDefault="00A6791A" w:rsidP="00407BC4">
                  <w:pPr>
                    <w:jc w:val="both"/>
                  </w:pPr>
                  <w:r>
                    <w:t>(2)</w:t>
                  </w:r>
                  <w:r>
                    <w:t xml:space="preserve"> </w:t>
                  </w:r>
                  <w:r>
                    <w:t>Sections 2302.002, 2302.003, 2302.004, 2302.005, 2302.006, and 2302.007;</w:t>
                  </w:r>
                </w:p>
                <w:p w:rsidR="0094713F" w:rsidRDefault="00A6791A" w:rsidP="00407BC4">
                  <w:pPr>
                    <w:jc w:val="both"/>
                  </w:pPr>
                  <w:r>
                    <w:t>(3)</w:t>
                  </w:r>
                  <w:r>
                    <w:t xml:space="preserve"> </w:t>
                  </w:r>
                  <w:r>
                    <w:t>Section 2302.021(a); and</w:t>
                  </w:r>
                </w:p>
                <w:p w:rsidR="0094713F" w:rsidRDefault="00A6791A" w:rsidP="00407BC4">
                  <w:pPr>
                    <w:jc w:val="both"/>
                  </w:pPr>
                  <w:r>
                    <w:t>(4)</w:t>
                  </w:r>
                  <w:r>
                    <w:t xml:space="preserve"> </w:t>
                  </w:r>
                  <w:r>
                    <w:t>Section 2302.022.</w:t>
                  </w:r>
                </w:p>
              </w:tc>
            </w:tr>
            <w:tr w:rsidR="00C168B8" w:rsidTr="001C282F">
              <w:tc>
                <w:tcPr>
                  <w:tcW w:w="4680" w:type="dxa"/>
                  <w:tcMar>
                    <w:right w:w="360" w:type="dxa"/>
                  </w:tcMar>
                </w:tcPr>
                <w:p w:rsidR="0094713F" w:rsidRDefault="00A6791A" w:rsidP="00407BC4">
                  <w:pPr>
                    <w:jc w:val="both"/>
                  </w:pPr>
                  <w:r>
                    <w:t>SECTION 2.</w:t>
                  </w:r>
                  <w:r>
                    <w:t xml:space="preserve"> </w:t>
                  </w:r>
                  <w:r>
                    <w:t>The following provisions are repealed:</w:t>
                  </w:r>
                </w:p>
                <w:p w:rsidR="001C282F" w:rsidRDefault="00A6791A" w:rsidP="00407BC4">
                  <w:pPr>
                    <w:jc w:val="both"/>
                  </w:pPr>
                </w:p>
                <w:p w:rsidR="001C282F" w:rsidRPr="001C282F" w:rsidRDefault="00A6791A" w:rsidP="00407BC4">
                  <w:pPr>
                    <w:jc w:val="both"/>
                    <w:rPr>
                      <w:i/>
                    </w:rPr>
                  </w:pPr>
                  <w:r>
                    <w:rPr>
                      <w:i/>
                    </w:rPr>
                    <w:t>(See SECTION 3(1) below.)</w:t>
                  </w:r>
                </w:p>
                <w:p w:rsidR="001C282F" w:rsidRDefault="00A6791A" w:rsidP="00407BC4">
                  <w:pPr>
                    <w:jc w:val="both"/>
                  </w:pPr>
                </w:p>
                <w:p w:rsidR="001C282F" w:rsidRDefault="00A6791A" w:rsidP="00407BC4">
                  <w:pPr>
                    <w:jc w:val="both"/>
                  </w:pPr>
                </w:p>
                <w:p w:rsidR="0094713F" w:rsidRDefault="00A6791A" w:rsidP="00407BC4">
                  <w:pPr>
                    <w:jc w:val="both"/>
                  </w:pPr>
                  <w:r>
                    <w:t>(1)</w:t>
                  </w:r>
                  <w:r>
                    <w:t xml:space="preserve"> </w:t>
                  </w:r>
                  <w:r>
                    <w:t>Section 231.013, Family Code;</w:t>
                  </w:r>
                </w:p>
                <w:p w:rsidR="001C282F" w:rsidRDefault="00A6791A" w:rsidP="00407BC4">
                  <w:pPr>
                    <w:jc w:val="both"/>
                  </w:pPr>
                </w:p>
                <w:p w:rsidR="001C282F" w:rsidRDefault="00A6791A" w:rsidP="00407BC4">
                  <w:pPr>
                    <w:jc w:val="both"/>
                  </w:pPr>
                </w:p>
                <w:p w:rsidR="0094713F" w:rsidRDefault="00A6791A" w:rsidP="00407BC4">
                  <w:pPr>
                    <w:jc w:val="both"/>
                  </w:pPr>
                  <w:r w:rsidRPr="00CD69C4">
                    <w:t>(2)</w:t>
                  </w:r>
                  <w:r>
                    <w:t xml:space="preserve"> </w:t>
                  </w:r>
                  <w:r w:rsidRPr="00CD69C4">
                    <w:t>Section 402.032, Government Code;</w:t>
                  </w:r>
                </w:p>
                <w:p w:rsidR="00CD69C4" w:rsidRPr="001C282F" w:rsidRDefault="00A6791A" w:rsidP="00407BC4">
                  <w:pPr>
                    <w:jc w:val="both"/>
                    <w:rPr>
                      <w:highlight w:val="lightGray"/>
                    </w:rPr>
                  </w:pPr>
                </w:p>
                <w:p w:rsidR="0094713F" w:rsidRPr="001C282F" w:rsidRDefault="00A6791A" w:rsidP="00407BC4">
                  <w:pPr>
                    <w:jc w:val="both"/>
                    <w:rPr>
                      <w:highlight w:val="lightGray"/>
                    </w:rPr>
                  </w:pPr>
                  <w:r w:rsidRPr="001C282F">
                    <w:rPr>
                      <w:highlight w:val="lightGray"/>
                    </w:rPr>
                    <w:t>(3)</w:t>
                  </w:r>
                  <w:r>
                    <w:rPr>
                      <w:highlight w:val="lightGray"/>
                    </w:rPr>
                    <w:t xml:space="preserve"> </w:t>
                  </w:r>
                  <w:r w:rsidRPr="001C282F">
                    <w:rPr>
                      <w:highlight w:val="lightGray"/>
                    </w:rPr>
                    <w:t>Sections 195.002(d) and 195.008, Local Government Code; and</w:t>
                  </w:r>
                </w:p>
                <w:p w:rsidR="0094713F" w:rsidRDefault="00A6791A" w:rsidP="00407BC4">
                  <w:pPr>
                    <w:jc w:val="both"/>
                  </w:pPr>
                  <w:r w:rsidRPr="001C282F">
                    <w:rPr>
                      <w:highlight w:val="lightGray"/>
                    </w:rPr>
                    <w:t>(4)</w:t>
                  </w:r>
                  <w:r>
                    <w:rPr>
                      <w:highlight w:val="lightGray"/>
                    </w:rPr>
                    <w:t xml:space="preserve"> </w:t>
                  </w:r>
                  <w:r w:rsidRPr="001C282F">
                    <w:rPr>
                      <w:highlight w:val="lightGray"/>
                    </w:rPr>
                    <w:t>Subchapter E, Chapter 110, Occupations Code.</w:t>
                  </w:r>
                </w:p>
              </w:tc>
              <w:tc>
                <w:tcPr>
                  <w:tcW w:w="4680" w:type="dxa"/>
                  <w:tcMar>
                    <w:left w:w="360" w:type="dxa"/>
                  </w:tcMar>
                </w:tcPr>
                <w:p w:rsidR="001C282F" w:rsidRDefault="00A6791A" w:rsidP="00407BC4">
                  <w:pPr>
                    <w:jc w:val="both"/>
                  </w:pPr>
                  <w:r>
                    <w:t>SECTION 5.</w:t>
                  </w:r>
                  <w:r>
                    <w:t xml:space="preserve"> </w:t>
                  </w:r>
                  <w:r>
                    <w:t>INFORMATION RESOURCES STEERIN</w:t>
                  </w:r>
                  <w:r>
                    <w:t>G COMMITTEE.</w:t>
                  </w:r>
                </w:p>
                <w:p w:rsidR="001C282F" w:rsidRDefault="00A6791A" w:rsidP="00407BC4">
                  <w:pPr>
                    <w:jc w:val="both"/>
                  </w:pPr>
                </w:p>
                <w:p w:rsidR="0094713F" w:rsidRDefault="00A6791A" w:rsidP="00407BC4">
                  <w:pPr>
                    <w:jc w:val="both"/>
                  </w:pPr>
                  <w:r w:rsidRPr="001C282F">
                    <w:t>(a)</w:t>
                  </w:r>
                  <w:r>
                    <w:t xml:space="preserve"> </w:t>
                  </w:r>
                  <w:r w:rsidRPr="001C282F">
                    <w:t>The information resources steering committee is abolished.</w:t>
                  </w:r>
                </w:p>
                <w:p w:rsidR="001C282F" w:rsidRDefault="00A6791A" w:rsidP="00407BC4">
                  <w:pPr>
                    <w:jc w:val="both"/>
                  </w:pPr>
                </w:p>
                <w:p w:rsidR="0094713F" w:rsidRDefault="00A6791A" w:rsidP="00407BC4">
                  <w:pPr>
                    <w:jc w:val="both"/>
                  </w:pPr>
                  <w:r>
                    <w:t>(b)</w:t>
                  </w:r>
                  <w:r>
                    <w:t xml:space="preserve"> </w:t>
                  </w:r>
                  <w:r>
                    <w:t>Section 231.013, Family Code, is repealed.</w:t>
                  </w:r>
                </w:p>
                <w:p w:rsidR="0094713F" w:rsidRDefault="00A6791A" w:rsidP="00407BC4">
                  <w:pPr>
                    <w:jc w:val="both"/>
                  </w:pPr>
                </w:p>
                <w:p w:rsidR="00CD69C4" w:rsidRPr="00CD69C4" w:rsidRDefault="00A6791A" w:rsidP="00407BC4">
                  <w:pPr>
                    <w:jc w:val="both"/>
                    <w:rPr>
                      <w:i/>
                    </w:rPr>
                  </w:pPr>
                  <w:r>
                    <w:rPr>
                      <w:i/>
                    </w:rPr>
                    <w:t>(See SECTION 1(c) above.)</w:t>
                  </w:r>
                </w:p>
                <w:p w:rsidR="00CD69C4" w:rsidRDefault="00A6791A" w:rsidP="00407BC4">
                  <w:pPr>
                    <w:jc w:val="both"/>
                  </w:pPr>
                </w:p>
                <w:p w:rsidR="00CD69C4" w:rsidRPr="00CD69C4" w:rsidRDefault="00A6791A" w:rsidP="00407BC4">
                  <w:pPr>
                    <w:jc w:val="both"/>
                    <w:rPr>
                      <w:i/>
                    </w:rPr>
                  </w:pPr>
                </w:p>
              </w:tc>
            </w:tr>
            <w:tr w:rsidR="00C168B8" w:rsidTr="001C282F">
              <w:tc>
                <w:tcPr>
                  <w:tcW w:w="4680" w:type="dxa"/>
                  <w:tcMar>
                    <w:right w:w="360" w:type="dxa"/>
                  </w:tcMar>
                </w:tcPr>
                <w:p w:rsidR="0094713F" w:rsidRDefault="00A6791A" w:rsidP="00407BC4">
                  <w:pPr>
                    <w:jc w:val="both"/>
                  </w:pPr>
                  <w:r>
                    <w:t>SECTION 3.</w:t>
                  </w:r>
                  <w:r>
                    <w:t xml:space="preserve"> </w:t>
                  </w:r>
                  <w:r>
                    <w:t>On the effective date of this Act, the following are abolished:</w:t>
                  </w:r>
                </w:p>
                <w:p w:rsidR="0094713F" w:rsidRDefault="00A6791A" w:rsidP="00407BC4">
                  <w:pPr>
                    <w:jc w:val="both"/>
                  </w:pPr>
                  <w:r>
                    <w:t>(1)</w:t>
                  </w:r>
                  <w:r>
                    <w:t xml:space="preserve"> </w:t>
                  </w:r>
                  <w:r>
                    <w:t xml:space="preserve">the information </w:t>
                  </w:r>
                  <w:r>
                    <w:t>resources steering committee;</w:t>
                  </w:r>
                </w:p>
                <w:p w:rsidR="0094713F" w:rsidRDefault="00A6791A" w:rsidP="00407BC4">
                  <w:pPr>
                    <w:jc w:val="both"/>
                  </w:pPr>
                  <w:r>
                    <w:t>(2)</w:t>
                  </w:r>
                  <w:r>
                    <w:t xml:space="preserve"> </w:t>
                  </w:r>
                  <w:r>
                    <w:t>the residential mortgage fraud task force;</w:t>
                  </w:r>
                </w:p>
                <w:p w:rsidR="0094713F" w:rsidRPr="00A813B8" w:rsidRDefault="00A6791A" w:rsidP="00407BC4">
                  <w:pPr>
                    <w:jc w:val="both"/>
                    <w:rPr>
                      <w:highlight w:val="lightGray"/>
                    </w:rPr>
                  </w:pPr>
                  <w:r w:rsidRPr="00A813B8">
                    <w:rPr>
                      <w:highlight w:val="lightGray"/>
                    </w:rPr>
                    <w:t>(3)</w:t>
                  </w:r>
                  <w:r>
                    <w:rPr>
                      <w:highlight w:val="lightGray"/>
                    </w:rPr>
                    <w:t xml:space="preserve"> </w:t>
                  </w:r>
                  <w:r w:rsidRPr="00A813B8">
                    <w:rPr>
                      <w:highlight w:val="lightGray"/>
                    </w:rPr>
                    <w:t>the Electronic Recording Advisory Committee; and</w:t>
                  </w:r>
                </w:p>
                <w:p w:rsidR="0094713F" w:rsidRDefault="00A6791A" w:rsidP="00407BC4">
                  <w:pPr>
                    <w:jc w:val="both"/>
                  </w:pPr>
                  <w:r w:rsidRPr="00A813B8">
                    <w:rPr>
                      <w:highlight w:val="lightGray"/>
                    </w:rPr>
                    <w:t>(4)</w:t>
                  </w:r>
                  <w:r>
                    <w:rPr>
                      <w:highlight w:val="lightGray"/>
                    </w:rPr>
                    <w:t xml:space="preserve"> </w:t>
                  </w:r>
                  <w:r w:rsidRPr="00A813B8">
                    <w:rPr>
                      <w:highlight w:val="lightGray"/>
                    </w:rPr>
                    <w:t>the interagency advisory committee to the Council on Sex Offender Treatment.</w:t>
                  </w:r>
                </w:p>
              </w:tc>
              <w:tc>
                <w:tcPr>
                  <w:tcW w:w="4680" w:type="dxa"/>
                  <w:tcMar>
                    <w:left w:w="360" w:type="dxa"/>
                  </w:tcMar>
                </w:tcPr>
                <w:p w:rsidR="004E5EA4" w:rsidRDefault="00A6791A" w:rsidP="00407BC4">
                  <w:pPr>
                    <w:jc w:val="both"/>
                  </w:pPr>
                </w:p>
                <w:p w:rsidR="004E5EA4" w:rsidRDefault="00A6791A" w:rsidP="00407BC4">
                  <w:pPr>
                    <w:jc w:val="both"/>
                  </w:pPr>
                </w:p>
                <w:p w:rsidR="004E5EA4" w:rsidRDefault="00A6791A" w:rsidP="00407BC4">
                  <w:pPr>
                    <w:jc w:val="both"/>
                    <w:rPr>
                      <w:i/>
                    </w:rPr>
                  </w:pPr>
                  <w:r>
                    <w:rPr>
                      <w:i/>
                    </w:rPr>
                    <w:t>(See SECTION 5(a) above.)</w:t>
                  </w:r>
                </w:p>
                <w:p w:rsidR="004E5EA4" w:rsidRDefault="00A6791A" w:rsidP="00407BC4">
                  <w:pPr>
                    <w:jc w:val="both"/>
                    <w:rPr>
                      <w:i/>
                    </w:rPr>
                  </w:pPr>
                </w:p>
                <w:p w:rsidR="004E5EA4" w:rsidRDefault="00A6791A" w:rsidP="00407BC4">
                  <w:pPr>
                    <w:jc w:val="both"/>
                    <w:rPr>
                      <w:i/>
                    </w:rPr>
                  </w:pPr>
                  <w:r>
                    <w:rPr>
                      <w:i/>
                    </w:rPr>
                    <w:t>(See SECTION 1(a</w:t>
                  </w:r>
                  <w:r>
                    <w:rPr>
                      <w:i/>
                    </w:rPr>
                    <w:t>) above.)</w:t>
                  </w:r>
                </w:p>
                <w:p w:rsidR="00A813B8" w:rsidRDefault="00A6791A" w:rsidP="00407BC4">
                  <w:pPr>
                    <w:jc w:val="both"/>
                    <w:rPr>
                      <w:i/>
                    </w:rPr>
                  </w:pPr>
                </w:p>
                <w:p w:rsidR="00A813B8" w:rsidRPr="00A813B8" w:rsidRDefault="00A6791A" w:rsidP="00407BC4">
                  <w:pPr>
                    <w:jc w:val="both"/>
                  </w:pPr>
                </w:p>
                <w:p w:rsidR="0094713F" w:rsidRDefault="00A6791A" w:rsidP="00407BC4">
                  <w:pPr>
                    <w:jc w:val="both"/>
                  </w:pPr>
                </w:p>
              </w:tc>
            </w:tr>
            <w:tr w:rsidR="00C168B8" w:rsidTr="001C282F">
              <w:tc>
                <w:tcPr>
                  <w:tcW w:w="4680" w:type="dxa"/>
                  <w:tcMar>
                    <w:right w:w="360" w:type="dxa"/>
                  </w:tcMar>
                </w:tcPr>
                <w:p w:rsidR="0094713F" w:rsidRDefault="00A6791A" w:rsidP="00407BC4">
                  <w:pPr>
                    <w:jc w:val="both"/>
                  </w:pPr>
                  <w:r w:rsidRPr="00CD69C4">
                    <w:rPr>
                      <w:highlight w:val="lightGray"/>
                    </w:rPr>
                    <w:t>No equivalent provision.</w:t>
                  </w:r>
                </w:p>
                <w:p w:rsidR="0094713F" w:rsidRDefault="00A6791A" w:rsidP="00407BC4">
                  <w:pPr>
                    <w:jc w:val="both"/>
                  </w:pPr>
                </w:p>
              </w:tc>
              <w:tc>
                <w:tcPr>
                  <w:tcW w:w="4680" w:type="dxa"/>
                  <w:tcMar>
                    <w:left w:w="360" w:type="dxa"/>
                  </w:tcMar>
                </w:tcPr>
                <w:p w:rsidR="0094713F" w:rsidRDefault="00A6791A" w:rsidP="00407BC4">
                  <w:pPr>
                    <w:jc w:val="both"/>
                  </w:pPr>
                  <w:r>
                    <w:t>SECTION 6.</w:t>
                  </w:r>
                  <w:r>
                    <w:t xml:space="preserve"> </w:t>
                  </w:r>
                  <w:r>
                    <w:t>PREMARITAL EDUCATION HANDBOOK ADVISORY COMMITTEE.</w:t>
                  </w:r>
                  <w:r>
                    <w:t xml:space="preserve"> </w:t>
                  </w:r>
                  <w:r>
                    <w:t>(a) The advisory committee under Section 2.014(d), Family Code, as repealed by this section, is abolished.</w:t>
                  </w:r>
                </w:p>
                <w:p w:rsidR="0094713F" w:rsidRDefault="00A6791A" w:rsidP="00407BC4">
                  <w:pPr>
                    <w:jc w:val="both"/>
                  </w:pPr>
                  <w:r>
                    <w:t>(b)</w:t>
                  </w:r>
                  <w:r>
                    <w:t xml:space="preserve"> </w:t>
                  </w:r>
                  <w:r>
                    <w:t>Section 2.014(d), Family Code, is repealed.</w:t>
                  </w:r>
                </w:p>
              </w:tc>
            </w:tr>
            <w:tr w:rsidR="00C168B8" w:rsidTr="001C282F">
              <w:tc>
                <w:tcPr>
                  <w:tcW w:w="4680" w:type="dxa"/>
                  <w:tcMar>
                    <w:right w:w="360" w:type="dxa"/>
                  </w:tcMar>
                </w:tcPr>
                <w:p w:rsidR="0094713F" w:rsidRDefault="00A6791A" w:rsidP="00407BC4">
                  <w:pPr>
                    <w:jc w:val="both"/>
                  </w:pPr>
                  <w:r w:rsidRPr="00CD69C4">
                    <w:rPr>
                      <w:highlight w:val="lightGray"/>
                    </w:rPr>
                    <w:t>No equivalent provision.</w:t>
                  </w:r>
                </w:p>
                <w:p w:rsidR="0094713F" w:rsidRDefault="00A6791A" w:rsidP="00407BC4">
                  <w:pPr>
                    <w:jc w:val="both"/>
                  </w:pPr>
                </w:p>
              </w:tc>
              <w:tc>
                <w:tcPr>
                  <w:tcW w:w="4680" w:type="dxa"/>
                  <w:tcMar>
                    <w:left w:w="360" w:type="dxa"/>
                  </w:tcMar>
                </w:tcPr>
                <w:p w:rsidR="0094713F" w:rsidRDefault="00A6791A" w:rsidP="00407BC4">
                  <w:pPr>
                    <w:jc w:val="both"/>
                  </w:pPr>
                  <w:r>
                    <w:t>SECTION 7.</w:t>
                  </w:r>
                  <w:r>
                    <w:t xml:space="preserve"> </w:t>
                  </w:r>
                  <w:r>
                    <w:t>INDEPENDENT REVIEW ORGANIZATION ADVISORY GROUP.</w:t>
                  </w:r>
                  <w:r>
                    <w:t xml:space="preserve"> </w:t>
                  </w:r>
                  <w:r>
                    <w:t>(a)</w:t>
                  </w:r>
                  <w:r>
                    <w:t xml:space="preserve"> </w:t>
                  </w:r>
                  <w:r>
                    <w:t>The advisory group under Section 4202.011, Insurance Code, as repealed by this section, is abolished.</w:t>
                  </w:r>
                </w:p>
                <w:p w:rsidR="0094713F" w:rsidRDefault="00A6791A" w:rsidP="00407BC4">
                  <w:pPr>
                    <w:jc w:val="both"/>
                  </w:pPr>
                  <w:r>
                    <w:t>(b)</w:t>
                  </w:r>
                  <w:r>
                    <w:t xml:space="preserve"> </w:t>
                  </w:r>
                  <w:r>
                    <w:t>Section 4202.011, Insurance Code, is repealed.</w:t>
                  </w:r>
                </w:p>
              </w:tc>
            </w:tr>
            <w:tr w:rsidR="00C168B8" w:rsidTr="001C282F">
              <w:tc>
                <w:tcPr>
                  <w:tcW w:w="4680" w:type="dxa"/>
                  <w:tcMar>
                    <w:right w:w="360" w:type="dxa"/>
                  </w:tcMar>
                </w:tcPr>
                <w:p w:rsidR="0094713F" w:rsidRDefault="00A6791A" w:rsidP="00407BC4">
                  <w:pPr>
                    <w:jc w:val="both"/>
                  </w:pPr>
                  <w:r w:rsidRPr="00CD69C4">
                    <w:rPr>
                      <w:highlight w:val="lightGray"/>
                    </w:rPr>
                    <w:t xml:space="preserve">No </w:t>
                  </w:r>
                  <w:r w:rsidRPr="00CD69C4">
                    <w:rPr>
                      <w:highlight w:val="lightGray"/>
                    </w:rPr>
                    <w:t>equivalent provision.</w:t>
                  </w:r>
                </w:p>
                <w:p w:rsidR="0094713F" w:rsidRDefault="00A6791A" w:rsidP="00407BC4">
                  <w:pPr>
                    <w:jc w:val="both"/>
                  </w:pPr>
                </w:p>
              </w:tc>
              <w:tc>
                <w:tcPr>
                  <w:tcW w:w="4680" w:type="dxa"/>
                  <w:tcMar>
                    <w:left w:w="360" w:type="dxa"/>
                  </w:tcMar>
                </w:tcPr>
                <w:p w:rsidR="0094713F" w:rsidRDefault="00A6791A" w:rsidP="00407BC4">
                  <w:pPr>
                    <w:jc w:val="both"/>
                  </w:pPr>
                  <w:r>
                    <w:t>SECTION 8.</w:t>
                  </w:r>
                  <w:r>
                    <w:t xml:space="preserve"> </w:t>
                  </w:r>
                  <w:r>
                    <w:t>VEHICLE PROTECTION PRODUCT WARRANTOR ADVISORY BOARD.</w:t>
                  </w:r>
                  <w:r>
                    <w:t xml:space="preserve"> </w:t>
                  </w:r>
                  <w:r>
                    <w:t>(a)</w:t>
                  </w:r>
                  <w:r>
                    <w:t xml:space="preserve"> </w:t>
                  </w:r>
                  <w:r>
                    <w:t>The Vehicle Protection Product Warrantor Advisory Board is abolished.</w:t>
                  </w:r>
                </w:p>
                <w:p w:rsidR="0094713F" w:rsidRDefault="00A6791A" w:rsidP="00407BC4">
                  <w:pPr>
                    <w:jc w:val="both"/>
                  </w:pPr>
                  <w:r>
                    <w:t>(b)</w:t>
                  </w:r>
                  <w:r>
                    <w:t xml:space="preserve"> </w:t>
                  </w:r>
                  <w:r>
                    <w:t>Subchapter C, Chapter 2306, Occupations Code, is repealed.</w:t>
                  </w:r>
                </w:p>
              </w:tc>
            </w:tr>
            <w:tr w:rsidR="00C168B8" w:rsidTr="001C282F">
              <w:tc>
                <w:tcPr>
                  <w:tcW w:w="4680" w:type="dxa"/>
                  <w:tcMar>
                    <w:right w:w="360" w:type="dxa"/>
                  </w:tcMar>
                </w:tcPr>
                <w:p w:rsidR="0094713F" w:rsidRDefault="00A6791A" w:rsidP="00407BC4">
                  <w:pPr>
                    <w:jc w:val="both"/>
                  </w:pPr>
                  <w:r w:rsidRPr="00CD69C4">
                    <w:rPr>
                      <w:highlight w:val="lightGray"/>
                    </w:rPr>
                    <w:t>No equivalent provision.</w:t>
                  </w:r>
                </w:p>
                <w:p w:rsidR="0094713F" w:rsidRDefault="00A6791A" w:rsidP="00407BC4">
                  <w:pPr>
                    <w:jc w:val="both"/>
                  </w:pPr>
                </w:p>
              </w:tc>
              <w:tc>
                <w:tcPr>
                  <w:tcW w:w="4680" w:type="dxa"/>
                  <w:tcMar>
                    <w:left w:w="360" w:type="dxa"/>
                  </w:tcMar>
                </w:tcPr>
                <w:p w:rsidR="0094713F" w:rsidRDefault="00A6791A" w:rsidP="00407BC4">
                  <w:pPr>
                    <w:jc w:val="both"/>
                  </w:pPr>
                  <w:r>
                    <w:t>SECTION 9.</w:t>
                  </w:r>
                  <w:r>
                    <w:t xml:space="preserve"> </w:t>
                  </w:r>
                  <w:r>
                    <w:t>ALTERNATIVE FUELS COUNCIL.</w:t>
                  </w:r>
                  <w:r>
                    <w:t xml:space="preserve"> </w:t>
                  </w:r>
                  <w:r>
                    <w:t>(a)</w:t>
                  </w:r>
                  <w:r>
                    <w:t xml:space="preserve"> </w:t>
                  </w:r>
                  <w:r>
                    <w:t>The Alternative Fuels Council is abolished.</w:t>
                  </w:r>
                </w:p>
                <w:p w:rsidR="0094713F" w:rsidRDefault="00A6791A" w:rsidP="00407BC4">
                  <w:pPr>
                    <w:jc w:val="both"/>
                  </w:pPr>
                  <w:r>
                    <w:t>(b)</w:t>
                  </w:r>
                  <w:r>
                    <w:t xml:space="preserve"> </w:t>
                  </w:r>
                  <w:r>
                    <w:t>On the effective date of this Act, a rule, form, policy, procedure, or decision of the Alternative Fuels Council continues in effect as a rule, form, policy, procedur</w:t>
                  </w:r>
                  <w:r>
                    <w:t>e, or decision of the comptroller of public accounts until superseded or repealed by an act of the comptroller.</w:t>
                  </w:r>
                </w:p>
                <w:p w:rsidR="0094713F" w:rsidRDefault="00A6791A" w:rsidP="00407BC4">
                  <w:pPr>
                    <w:jc w:val="both"/>
                  </w:pPr>
                  <w:r>
                    <w:t>(c)</w:t>
                  </w:r>
                  <w:r>
                    <w:t xml:space="preserve"> </w:t>
                  </w:r>
                  <w:r>
                    <w:t>A vehicle or other property to which Section 113.290, Natural Resources Code, as repealed by this section, applied may be transferred to ano</w:t>
                  </w:r>
                  <w:r>
                    <w:t>ther person.</w:t>
                  </w:r>
                </w:p>
                <w:p w:rsidR="0094713F" w:rsidRDefault="00A6791A" w:rsidP="00407BC4">
                  <w:pPr>
                    <w:jc w:val="both"/>
                  </w:pPr>
                  <w:r>
                    <w:t>(d)</w:t>
                  </w:r>
                  <w:r>
                    <w:t xml:space="preserve"> </w:t>
                  </w:r>
                  <w:r>
                    <w:t>Section 1232.106, Government Code, is amended to read as follows:</w:t>
                  </w:r>
                </w:p>
                <w:p w:rsidR="0094713F" w:rsidRDefault="00A6791A" w:rsidP="00407BC4">
                  <w:pPr>
                    <w:jc w:val="both"/>
                  </w:pPr>
                  <w:r>
                    <w:t>Sec. 1232.106.</w:t>
                  </w:r>
                  <w:r>
                    <w:t xml:space="preserve"> </w:t>
                  </w:r>
                  <w:r>
                    <w:t>EVALUATION OF APPLICATION FOR ASSISTANCE WITH ALTERNATIVE FUEL PROJECTS.</w:t>
                  </w:r>
                  <w:r>
                    <w:t xml:space="preserve"> </w:t>
                  </w:r>
                  <w:r>
                    <w:t>(a)</w:t>
                  </w:r>
                  <w:r>
                    <w:t xml:space="preserve"> </w:t>
                  </w:r>
                  <w:r>
                    <w:t xml:space="preserve">The </w:t>
                  </w:r>
                  <w:r>
                    <w:rPr>
                      <w:u w:val="single"/>
                    </w:rPr>
                    <w:t>comptroller</w:t>
                  </w:r>
                  <w:r>
                    <w:t xml:space="preserve"> [</w:t>
                  </w:r>
                  <w:r>
                    <w:rPr>
                      <w:strike/>
                    </w:rPr>
                    <w:t>Alternative Fuels Council</w:t>
                  </w:r>
                  <w:r>
                    <w:t>] shall evaluate an application by an e</w:t>
                  </w:r>
                  <w:r>
                    <w:t>ligible entity for the financing under Section 1232.104 of the acquisition, construction, or improvement of alternative fuels infrastructure and shall determine whether the proposed project will increase energy or cost savings to the applicant.</w:t>
                  </w:r>
                </w:p>
                <w:p w:rsidR="0094713F" w:rsidRDefault="00A6791A" w:rsidP="00407BC4">
                  <w:pPr>
                    <w:jc w:val="both"/>
                  </w:pPr>
                  <w:r>
                    <w:t>(b)</w:t>
                  </w:r>
                  <w:r>
                    <w:t xml:space="preserve"> </w:t>
                  </w:r>
                  <w:r>
                    <w:t>The aut</w:t>
                  </w:r>
                  <w:r>
                    <w:t xml:space="preserve">hority may not issue an obligation under Section 1232.104 unless the </w:t>
                  </w:r>
                  <w:r>
                    <w:rPr>
                      <w:u w:val="single"/>
                    </w:rPr>
                    <w:t>comptroller</w:t>
                  </w:r>
                  <w:r>
                    <w:t xml:space="preserve"> [</w:t>
                  </w:r>
                  <w:r>
                    <w:rPr>
                      <w:strike/>
                    </w:rPr>
                    <w:t>Alternative Fuels Council</w:t>
                  </w:r>
                  <w:r>
                    <w:t>] certifies that the proposed project will increase energy or cost savings to the applicant.</w:t>
                  </w:r>
                </w:p>
                <w:p w:rsidR="0094713F" w:rsidRDefault="00A6791A" w:rsidP="00407BC4">
                  <w:pPr>
                    <w:jc w:val="both"/>
                  </w:pPr>
                  <w:r>
                    <w:t>(c)</w:t>
                  </w:r>
                  <w:r>
                    <w:t xml:space="preserve"> </w:t>
                  </w:r>
                  <w:r>
                    <w:t xml:space="preserve">The </w:t>
                  </w:r>
                  <w:r>
                    <w:rPr>
                      <w:u w:val="single"/>
                    </w:rPr>
                    <w:t>comptroller</w:t>
                  </w:r>
                  <w:r>
                    <w:t xml:space="preserve"> [</w:t>
                  </w:r>
                  <w:r>
                    <w:rPr>
                      <w:strike/>
                    </w:rPr>
                    <w:t>Alternative Fuels Council</w:t>
                  </w:r>
                  <w:r>
                    <w:t xml:space="preserve">] by rule </w:t>
                  </w:r>
                  <w:r>
                    <w:t>may adopt procedures and standards for the evaluation of an application for the financing of a proposed project under Section 1232.104.</w:t>
                  </w:r>
                </w:p>
                <w:p w:rsidR="0094713F" w:rsidRDefault="00A6791A" w:rsidP="00407BC4">
                  <w:pPr>
                    <w:jc w:val="both"/>
                  </w:pPr>
                  <w:r>
                    <w:t>(e)</w:t>
                  </w:r>
                  <w:r>
                    <w:t xml:space="preserve"> </w:t>
                  </w:r>
                  <w:r>
                    <w:t>Subchapter J, Chapter 113, Natural Resources Code, is repealed.</w:t>
                  </w:r>
                </w:p>
              </w:tc>
            </w:tr>
            <w:tr w:rsidR="00C168B8" w:rsidTr="001C282F">
              <w:tc>
                <w:tcPr>
                  <w:tcW w:w="4680" w:type="dxa"/>
                  <w:tcMar>
                    <w:right w:w="360" w:type="dxa"/>
                  </w:tcMar>
                </w:tcPr>
                <w:p w:rsidR="0094713F" w:rsidRDefault="00A6791A" w:rsidP="00407BC4">
                  <w:pPr>
                    <w:jc w:val="both"/>
                  </w:pPr>
                  <w:r w:rsidRPr="00CD69C4">
                    <w:rPr>
                      <w:highlight w:val="lightGray"/>
                    </w:rPr>
                    <w:t>No equivalent provision.</w:t>
                  </w:r>
                </w:p>
                <w:p w:rsidR="0094713F" w:rsidRDefault="00A6791A" w:rsidP="00407BC4">
                  <w:pPr>
                    <w:jc w:val="both"/>
                  </w:pPr>
                </w:p>
              </w:tc>
              <w:tc>
                <w:tcPr>
                  <w:tcW w:w="4680" w:type="dxa"/>
                  <w:tcMar>
                    <w:left w:w="360" w:type="dxa"/>
                  </w:tcMar>
                </w:tcPr>
                <w:p w:rsidR="0094713F" w:rsidRDefault="00A6791A" w:rsidP="00407BC4">
                  <w:pPr>
                    <w:jc w:val="both"/>
                  </w:pPr>
                  <w:r>
                    <w:t>SECTION 10.</w:t>
                  </w:r>
                  <w:r>
                    <w:t xml:space="preserve"> </w:t>
                  </w:r>
                  <w:r>
                    <w:t xml:space="preserve">QUALIFIED </w:t>
                  </w:r>
                  <w:r>
                    <w:t>AGRICULTURAL LAND AND QUALIFIED TIMBER LAND PROPERTY TAX VALUATION MANUALS APPROVAL COMMITTEES.</w:t>
                  </w:r>
                  <w:r>
                    <w:t xml:space="preserve"> </w:t>
                  </w:r>
                  <w:r>
                    <w:t>(a)</w:t>
                  </w:r>
                  <w:r>
                    <w:t xml:space="preserve"> </w:t>
                  </w:r>
                  <w:r>
                    <w:t>The committees under Sections 23.52(d) and 23.73(b), Tax Code, before amendment by this section, are abolished.</w:t>
                  </w:r>
                </w:p>
                <w:p w:rsidR="0094713F" w:rsidRDefault="00A6791A" w:rsidP="00407BC4">
                  <w:pPr>
                    <w:jc w:val="both"/>
                  </w:pPr>
                  <w:r>
                    <w:t>(b)</w:t>
                  </w:r>
                  <w:r>
                    <w:t xml:space="preserve"> </w:t>
                  </w:r>
                  <w:r>
                    <w:t>Section 23.52(d), Tax Code, is amended t</w:t>
                  </w:r>
                  <w:r>
                    <w:t>o read as follows:</w:t>
                  </w:r>
                </w:p>
                <w:p w:rsidR="0094713F" w:rsidRDefault="00A6791A" w:rsidP="00407BC4">
                  <w:pPr>
                    <w:jc w:val="both"/>
                  </w:pPr>
                  <w:r>
                    <w:t>(d)</w:t>
                  </w:r>
                  <w:r>
                    <w:t xml:space="preserve"> </w:t>
                  </w:r>
                  <w:r>
                    <w:t>The comptroller by rule shall develop and distribute to each appraisal office appraisal manuals setting forth this method of appraising qualified open-space land, and each appraisal office shall use the appraisal manuals in appraisin</w:t>
                  </w:r>
                  <w:r>
                    <w:t>g qualified open-space land.</w:t>
                  </w:r>
                  <w:r>
                    <w:t xml:space="preserve"> </w:t>
                  </w:r>
                  <w:r>
                    <w:t>The comptroller by rule shall develop and the appraisal office shall enforce procedures to verify that land meets the conditions contained in Subdivision (1) of Section 23.51 [</w:t>
                  </w:r>
                  <w:r>
                    <w:rPr>
                      <w:strike/>
                    </w:rPr>
                    <w:t>of this code</w:t>
                  </w:r>
                  <w:r>
                    <w:t>].</w:t>
                  </w:r>
                  <w:r>
                    <w:t xml:space="preserve"> </w:t>
                  </w:r>
                  <w:r>
                    <w:t>The rules, before taking effect, mus</w:t>
                  </w:r>
                  <w:r>
                    <w:t xml:space="preserve">t be approved by </w:t>
                  </w:r>
                  <w:r>
                    <w:rPr>
                      <w:u w:val="single"/>
                    </w:rPr>
                    <w:t>the comptroller with the review and counsel of the Department of Agriculture</w:t>
                  </w:r>
                  <w:r>
                    <w:t xml:space="preserve"> [</w:t>
                  </w:r>
                  <w:r>
                    <w:rPr>
                      <w:strike/>
                    </w:rPr>
                    <w:t>a majority vote of a committee comprised of the following officials or their designees: the governor, the comptroller, the attorney general, the agriculture comm</w:t>
                  </w:r>
                  <w:r>
                    <w:rPr>
                      <w:strike/>
                    </w:rPr>
                    <w:t>issioner, and the Commissioner of the General Land Office</w:t>
                  </w:r>
                  <w:r>
                    <w:t>].</w:t>
                  </w:r>
                </w:p>
                <w:p w:rsidR="0094713F" w:rsidRDefault="00A6791A" w:rsidP="00407BC4">
                  <w:pPr>
                    <w:jc w:val="both"/>
                  </w:pPr>
                  <w:r>
                    <w:t>(c)</w:t>
                  </w:r>
                  <w:r>
                    <w:t xml:space="preserve"> </w:t>
                  </w:r>
                  <w:r>
                    <w:t>Section 23.73(b), Tax Code, is amended to read as follows:</w:t>
                  </w:r>
                </w:p>
                <w:p w:rsidR="0094713F" w:rsidRDefault="00A6791A" w:rsidP="00407BC4">
                  <w:pPr>
                    <w:jc w:val="both"/>
                  </w:pPr>
                  <w:r>
                    <w:t>(b)</w:t>
                  </w:r>
                  <w:r>
                    <w:t xml:space="preserve"> </w:t>
                  </w:r>
                  <w:r>
                    <w:t>The comptroller by rule shall develop and distribute to each appraisal office appraisal manuals setting forth this method of appr</w:t>
                  </w:r>
                  <w:r>
                    <w:t>aising qualified timber land, and each appraisal office shall use the appraisal manuals in appraising qualified timber land.</w:t>
                  </w:r>
                  <w:r>
                    <w:t xml:space="preserve"> </w:t>
                  </w:r>
                  <w:r>
                    <w:t xml:space="preserve">The comptroller by rule shall develop and the appraisal office shall enforce procedures to verify that land meets the conditions </w:t>
                  </w:r>
                  <w:r>
                    <w:t>contained in Section 23.72 [</w:t>
                  </w:r>
                  <w:r>
                    <w:rPr>
                      <w:strike/>
                    </w:rPr>
                    <w:t>of this code</w:t>
                  </w:r>
                  <w:r>
                    <w:t>].</w:t>
                  </w:r>
                  <w:r>
                    <w:t xml:space="preserve"> </w:t>
                  </w:r>
                  <w:r>
                    <w:t xml:space="preserve">The rules, before taking effect, must be approved by </w:t>
                  </w:r>
                  <w:r>
                    <w:rPr>
                      <w:u w:val="single"/>
                    </w:rPr>
                    <w:t>the comptroller with the review and counsel of the Texas A&amp;M Forest Service</w:t>
                  </w:r>
                  <w:r>
                    <w:t xml:space="preserve"> [</w:t>
                  </w:r>
                  <w:r>
                    <w:rPr>
                      <w:strike/>
                    </w:rPr>
                    <w:t>majority vote of a committee comprised of the following officials or their designee</w:t>
                  </w:r>
                  <w:r>
                    <w:rPr>
                      <w:strike/>
                    </w:rPr>
                    <w:t>s: the governor, the comptroller, the attorney general, the agriculture commissioner, and the Commissioner of the General Land Office</w:t>
                  </w:r>
                  <w:r>
                    <w:t>].</w:t>
                  </w:r>
                </w:p>
              </w:tc>
            </w:tr>
            <w:tr w:rsidR="00C168B8" w:rsidTr="001C282F">
              <w:tc>
                <w:tcPr>
                  <w:tcW w:w="4680" w:type="dxa"/>
                  <w:tcMar>
                    <w:right w:w="360" w:type="dxa"/>
                  </w:tcMar>
                </w:tcPr>
                <w:p w:rsidR="0094713F" w:rsidRDefault="00A6791A" w:rsidP="00407BC4">
                  <w:pPr>
                    <w:jc w:val="both"/>
                  </w:pPr>
                  <w:r w:rsidRPr="00CD69C4">
                    <w:rPr>
                      <w:highlight w:val="lightGray"/>
                    </w:rPr>
                    <w:t>No equivalent provision.</w:t>
                  </w:r>
                </w:p>
                <w:p w:rsidR="0094713F" w:rsidRDefault="00A6791A" w:rsidP="00407BC4">
                  <w:pPr>
                    <w:jc w:val="both"/>
                  </w:pPr>
                </w:p>
              </w:tc>
              <w:tc>
                <w:tcPr>
                  <w:tcW w:w="4680" w:type="dxa"/>
                  <w:tcMar>
                    <w:left w:w="360" w:type="dxa"/>
                  </w:tcMar>
                </w:tcPr>
                <w:p w:rsidR="0094713F" w:rsidRDefault="00A6791A" w:rsidP="00407BC4">
                  <w:pPr>
                    <w:jc w:val="both"/>
                  </w:pPr>
                  <w:r>
                    <w:t>SECTION 11.</w:t>
                  </w:r>
                  <w:r>
                    <w:t xml:space="preserve"> </w:t>
                  </w:r>
                  <w:r>
                    <w:t>COMMUNITIES IN SCHOOLS ADVISORY COMMITTEE.</w:t>
                  </w:r>
                  <w:r>
                    <w:t xml:space="preserve"> </w:t>
                  </w:r>
                  <w:r>
                    <w:t>(a) The Communities in Schools advisor</w:t>
                  </w:r>
                  <w:r>
                    <w:t>y committee is abolished.</w:t>
                  </w:r>
                </w:p>
                <w:p w:rsidR="0094713F" w:rsidRDefault="00A6791A" w:rsidP="00407BC4">
                  <w:pPr>
                    <w:jc w:val="both"/>
                  </w:pPr>
                  <w:r>
                    <w:t>(b)</w:t>
                  </w:r>
                  <w:r>
                    <w:t xml:space="preserve"> </w:t>
                  </w:r>
                  <w:r>
                    <w:t>Section 16, Chapter 1156 (H.B. 2879), Acts of the 77th Legislature, Regular Session, 2001, is repealed.</w:t>
                  </w:r>
                </w:p>
              </w:tc>
            </w:tr>
            <w:tr w:rsidR="00C168B8" w:rsidTr="001C282F">
              <w:tc>
                <w:tcPr>
                  <w:tcW w:w="4680" w:type="dxa"/>
                  <w:tcMar>
                    <w:right w:w="360" w:type="dxa"/>
                  </w:tcMar>
                </w:tcPr>
                <w:p w:rsidR="0094713F" w:rsidRDefault="00A6791A" w:rsidP="00407BC4">
                  <w:pPr>
                    <w:jc w:val="both"/>
                  </w:pPr>
                  <w:r>
                    <w:t>SECTION 4.</w:t>
                  </w:r>
                  <w:r>
                    <w:t xml:space="preserve"> </w:t>
                  </w:r>
                  <w:r>
                    <w:t>This Act takes effect September 1, 2017.</w:t>
                  </w:r>
                </w:p>
              </w:tc>
              <w:tc>
                <w:tcPr>
                  <w:tcW w:w="4680" w:type="dxa"/>
                  <w:tcMar>
                    <w:left w:w="360" w:type="dxa"/>
                  </w:tcMar>
                </w:tcPr>
                <w:p w:rsidR="0094713F" w:rsidRDefault="00A6791A" w:rsidP="00407BC4">
                  <w:pPr>
                    <w:jc w:val="both"/>
                  </w:pPr>
                  <w:r>
                    <w:t>SECTION 12.</w:t>
                  </w:r>
                  <w:r>
                    <w:t xml:space="preserve"> </w:t>
                  </w:r>
                  <w:r>
                    <w:t>Substantially the same as engrossed.</w:t>
                  </w:r>
                </w:p>
              </w:tc>
            </w:tr>
          </w:tbl>
          <w:p w:rsidR="0094713F" w:rsidRDefault="00A6791A" w:rsidP="00407BC4"/>
          <w:p w:rsidR="0095067D" w:rsidRPr="009C1E9A" w:rsidRDefault="00A6791A" w:rsidP="00407BC4">
            <w:pPr>
              <w:rPr>
                <w:b/>
                <w:u w:val="single"/>
              </w:rPr>
            </w:pPr>
          </w:p>
        </w:tc>
      </w:tr>
    </w:tbl>
    <w:p w:rsidR="008423E4" w:rsidRPr="00BE0E75" w:rsidRDefault="00A6791A" w:rsidP="008423E4">
      <w:pPr>
        <w:spacing w:line="480" w:lineRule="auto"/>
        <w:jc w:val="both"/>
        <w:rPr>
          <w:rFonts w:ascii="Arial" w:hAnsi="Arial"/>
          <w:sz w:val="16"/>
          <w:szCs w:val="16"/>
        </w:rPr>
      </w:pPr>
    </w:p>
    <w:p w:rsidR="004108C3" w:rsidRPr="008423E4" w:rsidRDefault="00A6791A"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791A">
      <w:r>
        <w:separator/>
      </w:r>
    </w:p>
  </w:endnote>
  <w:endnote w:type="continuationSeparator" w:id="0">
    <w:p w:rsidR="00000000" w:rsidRDefault="00A6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168B8" w:rsidTr="009C1E9A">
      <w:trPr>
        <w:cantSplit/>
      </w:trPr>
      <w:tc>
        <w:tcPr>
          <w:tcW w:w="0" w:type="pct"/>
        </w:tcPr>
        <w:p w:rsidR="00137D90" w:rsidRDefault="00A6791A" w:rsidP="009C1E9A">
          <w:pPr>
            <w:pStyle w:val="Footer"/>
            <w:tabs>
              <w:tab w:val="clear" w:pos="8640"/>
              <w:tab w:val="right" w:pos="9360"/>
            </w:tabs>
          </w:pPr>
        </w:p>
      </w:tc>
      <w:tc>
        <w:tcPr>
          <w:tcW w:w="2395" w:type="pct"/>
        </w:tcPr>
        <w:p w:rsidR="00137D90" w:rsidRDefault="00A6791A" w:rsidP="009C1E9A">
          <w:pPr>
            <w:pStyle w:val="Footer"/>
            <w:tabs>
              <w:tab w:val="clear" w:pos="8640"/>
              <w:tab w:val="right" w:pos="9360"/>
            </w:tabs>
          </w:pPr>
        </w:p>
        <w:p w:rsidR="001A4310" w:rsidRDefault="00A6791A" w:rsidP="009C1E9A">
          <w:pPr>
            <w:pStyle w:val="Footer"/>
            <w:tabs>
              <w:tab w:val="clear" w:pos="8640"/>
              <w:tab w:val="right" w:pos="9360"/>
            </w:tabs>
          </w:pPr>
        </w:p>
        <w:p w:rsidR="00137D90" w:rsidRDefault="00A6791A" w:rsidP="009C1E9A">
          <w:pPr>
            <w:pStyle w:val="Footer"/>
            <w:tabs>
              <w:tab w:val="clear" w:pos="8640"/>
              <w:tab w:val="right" w:pos="9360"/>
            </w:tabs>
          </w:pPr>
        </w:p>
      </w:tc>
      <w:tc>
        <w:tcPr>
          <w:tcW w:w="2453" w:type="pct"/>
        </w:tcPr>
        <w:p w:rsidR="00137D90" w:rsidRDefault="00A6791A" w:rsidP="009C1E9A">
          <w:pPr>
            <w:pStyle w:val="Footer"/>
            <w:tabs>
              <w:tab w:val="clear" w:pos="8640"/>
              <w:tab w:val="right" w:pos="9360"/>
            </w:tabs>
            <w:jc w:val="right"/>
          </w:pPr>
        </w:p>
      </w:tc>
    </w:tr>
    <w:tr w:rsidR="00C168B8" w:rsidTr="009C1E9A">
      <w:trPr>
        <w:cantSplit/>
      </w:trPr>
      <w:tc>
        <w:tcPr>
          <w:tcW w:w="0" w:type="pct"/>
        </w:tcPr>
        <w:p w:rsidR="00EC379B" w:rsidRDefault="00A6791A" w:rsidP="009C1E9A">
          <w:pPr>
            <w:pStyle w:val="Footer"/>
            <w:tabs>
              <w:tab w:val="clear" w:pos="8640"/>
              <w:tab w:val="right" w:pos="9360"/>
            </w:tabs>
          </w:pPr>
        </w:p>
      </w:tc>
      <w:tc>
        <w:tcPr>
          <w:tcW w:w="2395" w:type="pct"/>
        </w:tcPr>
        <w:p w:rsidR="00EC379B" w:rsidRPr="009C1E9A" w:rsidRDefault="00A6791A" w:rsidP="009C1E9A">
          <w:pPr>
            <w:pStyle w:val="Footer"/>
            <w:tabs>
              <w:tab w:val="clear" w:pos="8640"/>
              <w:tab w:val="right" w:pos="9360"/>
            </w:tabs>
            <w:rPr>
              <w:rFonts w:ascii="Shruti" w:hAnsi="Shruti"/>
              <w:sz w:val="22"/>
            </w:rPr>
          </w:pPr>
          <w:r>
            <w:rPr>
              <w:rFonts w:ascii="Shruti" w:hAnsi="Shruti"/>
              <w:sz w:val="22"/>
            </w:rPr>
            <w:t>85R 32265</w:t>
          </w:r>
        </w:p>
      </w:tc>
      <w:tc>
        <w:tcPr>
          <w:tcW w:w="2453" w:type="pct"/>
        </w:tcPr>
        <w:p w:rsidR="00EC379B" w:rsidRDefault="00A6791A" w:rsidP="009C1E9A">
          <w:pPr>
            <w:pStyle w:val="Footer"/>
            <w:tabs>
              <w:tab w:val="clear" w:pos="8640"/>
              <w:tab w:val="right" w:pos="9360"/>
            </w:tabs>
            <w:jc w:val="right"/>
          </w:pPr>
          <w:r>
            <w:fldChar w:fldCharType="begin"/>
          </w:r>
          <w:r>
            <w:instrText xml:space="preserve"> DOCPROPERTY  OTID  \* MERGEFORMAT </w:instrText>
          </w:r>
          <w:r>
            <w:fldChar w:fldCharType="separate"/>
          </w:r>
          <w:r>
            <w:t>17.139.44</w:t>
          </w:r>
          <w:r>
            <w:fldChar w:fldCharType="end"/>
          </w:r>
        </w:p>
      </w:tc>
    </w:tr>
    <w:tr w:rsidR="00C168B8" w:rsidTr="009C1E9A">
      <w:trPr>
        <w:cantSplit/>
      </w:trPr>
      <w:tc>
        <w:tcPr>
          <w:tcW w:w="0" w:type="pct"/>
        </w:tcPr>
        <w:p w:rsidR="00EC379B" w:rsidRDefault="00A6791A" w:rsidP="009C1E9A">
          <w:pPr>
            <w:pStyle w:val="Footer"/>
            <w:tabs>
              <w:tab w:val="clear" w:pos="4320"/>
              <w:tab w:val="clear" w:pos="8640"/>
              <w:tab w:val="left" w:pos="2865"/>
            </w:tabs>
          </w:pPr>
        </w:p>
      </w:tc>
      <w:tc>
        <w:tcPr>
          <w:tcW w:w="2395" w:type="pct"/>
        </w:tcPr>
        <w:p w:rsidR="00EC379B" w:rsidRPr="009C1E9A" w:rsidRDefault="00A6791A" w:rsidP="009C1E9A">
          <w:pPr>
            <w:pStyle w:val="Footer"/>
            <w:tabs>
              <w:tab w:val="clear" w:pos="4320"/>
              <w:tab w:val="clear" w:pos="8640"/>
              <w:tab w:val="left" w:pos="2865"/>
            </w:tabs>
            <w:rPr>
              <w:rFonts w:ascii="Shruti" w:hAnsi="Shruti"/>
              <w:sz w:val="22"/>
            </w:rPr>
          </w:pPr>
          <w:r>
            <w:rPr>
              <w:rFonts w:ascii="Shruti" w:hAnsi="Shruti"/>
              <w:sz w:val="22"/>
            </w:rPr>
            <w:t>Substitute Document Number: 85R 15986</w:t>
          </w:r>
        </w:p>
      </w:tc>
      <w:tc>
        <w:tcPr>
          <w:tcW w:w="2453" w:type="pct"/>
        </w:tcPr>
        <w:p w:rsidR="00EC379B" w:rsidRDefault="00A6791A" w:rsidP="006D504F">
          <w:pPr>
            <w:pStyle w:val="Footer"/>
            <w:rPr>
              <w:rStyle w:val="PageNumber"/>
            </w:rPr>
          </w:pPr>
        </w:p>
        <w:p w:rsidR="00EC379B" w:rsidRDefault="00A6791A" w:rsidP="009C1E9A">
          <w:pPr>
            <w:pStyle w:val="Footer"/>
            <w:tabs>
              <w:tab w:val="clear" w:pos="8640"/>
              <w:tab w:val="right" w:pos="9360"/>
            </w:tabs>
            <w:jc w:val="right"/>
          </w:pPr>
        </w:p>
      </w:tc>
    </w:tr>
    <w:tr w:rsidR="00C168B8" w:rsidTr="009C1E9A">
      <w:trPr>
        <w:cantSplit/>
        <w:trHeight w:val="323"/>
      </w:trPr>
      <w:tc>
        <w:tcPr>
          <w:tcW w:w="0" w:type="pct"/>
          <w:gridSpan w:val="3"/>
        </w:tcPr>
        <w:p w:rsidR="00EC379B" w:rsidRDefault="00A679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6791A" w:rsidP="009C1E9A">
          <w:pPr>
            <w:pStyle w:val="Footer"/>
            <w:tabs>
              <w:tab w:val="clear" w:pos="8640"/>
              <w:tab w:val="right" w:pos="9360"/>
            </w:tabs>
            <w:jc w:val="center"/>
          </w:pPr>
        </w:p>
      </w:tc>
    </w:tr>
  </w:tbl>
  <w:p w:rsidR="00EC379B" w:rsidRPr="00FF6F72" w:rsidRDefault="00A6791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791A">
      <w:r>
        <w:separator/>
      </w:r>
    </w:p>
  </w:footnote>
  <w:footnote w:type="continuationSeparator" w:id="0">
    <w:p w:rsidR="00000000" w:rsidRDefault="00A6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9D8"/>
    <w:multiLevelType w:val="hybridMultilevel"/>
    <w:tmpl w:val="DAF0E7A4"/>
    <w:lvl w:ilvl="0" w:tplc="5C88314C">
      <w:start w:val="1"/>
      <w:numFmt w:val="bullet"/>
      <w:lvlText w:val=""/>
      <w:lvlJc w:val="left"/>
      <w:pPr>
        <w:tabs>
          <w:tab w:val="num" w:pos="720"/>
        </w:tabs>
        <w:ind w:left="720" w:hanging="360"/>
      </w:pPr>
      <w:rPr>
        <w:rFonts w:ascii="Symbol" w:hAnsi="Symbol" w:hint="default"/>
      </w:rPr>
    </w:lvl>
    <w:lvl w:ilvl="1" w:tplc="A37EB384" w:tentative="1">
      <w:start w:val="1"/>
      <w:numFmt w:val="bullet"/>
      <w:lvlText w:val="o"/>
      <w:lvlJc w:val="left"/>
      <w:pPr>
        <w:ind w:left="1440" w:hanging="360"/>
      </w:pPr>
      <w:rPr>
        <w:rFonts w:ascii="Courier New" w:hAnsi="Courier New" w:cs="Courier New" w:hint="default"/>
      </w:rPr>
    </w:lvl>
    <w:lvl w:ilvl="2" w:tplc="6D06F894" w:tentative="1">
      <w:start w:val="1"/>
      <w:numFmt w:val="bullet"/>
      <w:lvlText w:val=""/>
      <w:lvlJc w:val="left"/>
      <w:pPr>
        <w:ind w:left="2160" w:hanging="360"/>
      </w:pPr>
      <w:rPr>
        <w:rFonts w:ascii="Wingdings" w:hAnsi="Wingdings" w:hint="default"/>
      </w:rPr>
    </w:lvl>
    <w:lvl w:ilvl="3" w:tplc="F304A33C" w:tentative="1">
      <w:start w:val="1"/>
      <w:numFmt w:val="bullet"/>
      <w:lvlText w:val=""/>
      <w:lvlJc w:val="left"/>
      <w:pPr>
        <w:ind w:left="2880" w:hanging="360"/>
      </w:pPr>
      <w:rPr>
        <w:rFonts w:ascii="Symbol" w:hAnsi="Symbol" w:hint="default"/>
      </w:rPr>
    </w:lvl>
    <w:lvl w:ilvl="4" w:tplc="BAFA908C" w:tentative="1">
      <w:start w:val="1"/>
      <w:numFmt w:val="bullet"/>
      <w:lvlText w:val="o"/>
      <w:lvlJc w:val="left"/>
      <w:pPr>
        <w:ind w:left="3600" w:hanging="360"/>
      </w:pPr>
      <w:rPr>
        <w:rFonts w:ascii="Courier New" w:hAnsi="Courier New" w:cs="Courier New" w:hint="default"/>
      </w:rPr>
    </w:lvl>
    <w:lvl w:ilvl="5" w:tplc="D3666DD4" w:tentative="1">
      <w:start w:val="1"/>
      <w:numFmt w:val="bullet"/>
      <w:lvlText w:val=""/>
      <w:lvlJc w:val="left"/>
      <w:pPr>
        <w:ind w:left="4320" w:hanging="360"/>
      </w:pPr>
      <w:rPr>
        <w:rFonts w:ascii="Wingdings" w:hAnsi="Wingdings" w:hint="default"/>
      </w:rPr>
    </w:lvl>
    <w:lvl w:ilvl="6" w:tplc="D1540C74" w:tentative="1">
      <w:start w:val="1"/>
      <w:numFmt w:val="bullet"/>
      <w:lvlText w:val=""/>
      <w:lvlJc w:val="left"/>
      <w:pPr>
        <w:ind w:left="5040" w:hanging="360"/>
      </w:pPr>
      <w:rPr>
        <w:rFonts w:ascii="Symbol" w:hAnsi="Symbol" w:hint="default"/>
      </w:rPr>
    </w:lvl>
    <w:lvl w:ilvl="7" w:tplc="339E841C" w:tentative="1">
      <w:start w:val="1"/>
      <w:numFmt w:val="bullet"/>
      <w:lvlText w:val="o"/>
      <w:lvlJc w:val="left"/>
      <w:pPr>
        <w:ind w:left="5760" w:hanging="360"/>
      </w:pPr>
      <w:rPr>
        <w:rFonts w:ascii="Courier New" w:hAnsi="Courier New" w:cs="Courier New" w:hint="default"/>
      </w:rPr>
    </w:lvl>
    <w:lvl w:ilvl="8" w:tplc="96C801D6" w:tentative="1">
      <w:start w:val="1"/>
      <w:numFmt w:val="bullet"/>
      <w:lvlText w:val=""/>
      <w:lvlJc w:val="left"/>
      <w:pPr>
        <w:ind w:left="6480" w:hanging="360"/>
      </w:pPr>
      <w:rPr>
        <w:rFonts w:ascii="Wingdings" w:hAnsi="Wingdings" w:hint="default"/>
      </w:rPr>
    </w:lvl>
  </w:abstractNum>
  <w:abstractNum w:abstractNumId="1">
    <w:nsid w:val="1AB701D4"/>
    <w:multiLevelType w:val="hybridMultilevel"/>
    <w:tmpl w:val="82EAF0E8"/>
    <w:lvl w:ilvl="0" w:tplc="BB680F78">
      <w:start w:val="1"/>
      <w:numFmt w:val="bullet"/>
      <w:lvlText w:val=""/>
      <w:lvlJc w:val="left"/>
      <w:pPr>
        <w:tabs>
          <w:tab w:val="num" w:pos="720"/>
        </w:tabs>
        <w:ind w:left="720" w:hanging="360"/>
      </w:pPr>
      <w:rPr>
        <w:rFonts w:ascii="Symbol" w:hAnsi="Symbol" w:hint="default"/>
      </w:rPr>
    </w:lvl>
    <w:lvl w:ilvl="1" w:tplc="B2FCFEF0" w:tentative="1">
      <w:start w:val="1"/>
      <w:numFmt w:val="bullet"/>
      <w:lvlText w:val="o"/>
      <w:lvlJc w:val="left"/>
      <w:pPr>
        <w:ind w:left="1440" w:hanging="360"/>
      </w:pPr>
      <w:rPr>
        <w:rFonts w:ascii="Courier New" w:hAnsi="Courier New" w:cs="Courier New" w:hint="default"/>
      </w:rPr>
    </w:lvl>
    <w:lvl w:ilvl="2" w:tplc="ED2A1652" w:tentative="1">
      <w:start w:val="1"/>
      <w:numFmt w:val="bullet"/>
      <w:lvlText w:val=""/>
      <w:lvlJc w:val="left"/>
      <w:pPr>
        <w:ind w:left="2160" w:hanging="360"/>
      </w:pPr>
      <w:rPr>
        <w:rFonts w:ascii="Wingdings" w:hAnsi="Wingdings" w:hint="default"/>
      </w:rPr>
    </w:lvl>
    <w:lvl w:ilvl="3" w:tplc="C4B0227A" w:tentative="1">
      <w:start w:val="1"/>
      <w:numFmt w:val="bullet"/>
      <w:lvlText w:val=""/>
      <w:lvlJc w:val="left"/>
      <w:pPr>
        <w:ind w:left="2880" w:hanging="360"/>
      </w:pPr>
      <w:rPr>
        <w:rFonts w:ascii="Symbol" w:hAnsi="Symbol" w:hint="default"/>
      </w:rPr>
    </w:lvl>
    <w:lvl w:ilvl="4" w:tplc="0A944680" w:tentative="1">
      <w:start w:val="1"/>
      <w:numFmt w:val="bullet"/>
      <w:lvlText w:val="o"/>
      <w:lvlJc w:val="left"/>
      <w:pPr>
        <w:ind w:left="3600" w:hanging="360"/>
      </w:pPr>
      <w:rPr>
        <w:rFonts w:ascii="Courier New" w:hAnsi="Courier New" w:cs="Courier New" w:hint="default"/>
      </w:rPr>
    </w:lvl>
    <w:lvl w:ilvl="5" w:tplc="20C48768" w:tentative="1">
      <w:start w:val="1"/>
      <w:numFmt w:val="bullet"/>
      <w:lvlText w:val=""/>
      <w:lvlJc w:val="left"/>
      <w:pPr>
        <w:ind w:left="4320" w:hanging="360"/>
      </w:pPr>
      <w:rPr>
        <w:rFonts w:ascii="Wingdings" w:hAnsi="Wingdings" w:hint="default"/>
      </w:rPr>
    </w:lvl>
    <w:lvl w:ilvl="6" w:tplc="0B446B88" w:tentative="1">
      <w:start w:val="1"/>
      <w:numFmt w:val="bullet"/>
      <w:lvlText w:val=""/>
      <w:lvlJc w:val="left"/>
      <w:pPr>
        <w:ind w:left="5040" w:hanging="360"/>
      </w:pPr>
      <w:rPr>
        <w:rFonts w:ascii="Symbol" w:hAnsi="Symbol" w:hint="default"/>
      </w:rPr>
    </w:lvl>
    <w:lvl w:ilvl="7" w:tplc="BE42A3F6" w:tentative="1">
      <w:start w:val="1"/>
      <w:numFmt w:val="bullet"/>
      <w:lvlText w:val="o"/>
      <w:lvlJc w:val="left"/>
      <w:pPr>
        <w:ind w:left="5760" w:hanging="360"/>
      </w:pPr>
      <w:rPr>
        <w:rFonts w:ascii="Courier New" w:hAnsi="Courier New" w:cs="Courier New" w:hint="default"/>
      </w:rPr>
    </w:lvl>
    <w:lvl w:ilvl="8" w:tplc="9F3E814A" w:tentative="1">
      <w:start w:val="1"/>
      <w:numFmt w:val="bullet"/>
      <w:lvlText w:val=""/>
      <w:lvlJc w:val="left"/>
      <w:pPr>
        <w:ind w:left="6480" w:hanging="360"/>
      </w:pPr>
      <w:rPr>
        <w:rFonts w:ascii="Wingdings" w:hAnsi="Wingdings" w:hint="default"/>
      </w:rPr>
    </w:lvl>
  </w:abstractNum>
  <w:abstractNum w:abstractNumId="2">
    <w:nsid w:val="1D697C13"/>
    <w:multiLevelType w:val="hybridMultilevel"/>
    <w:tmpl w:val="96CA2C82"/>
    <w:lvl w:ilvl="0" w:tplc="119615D0">
      <w:start w:val="1"/>
      <w:numFmt w:val="bullet"/>
      <w:lvlText w:val=""/>
      <w:lvlJc w:val="left"/>
      <w:pPr>
        <w:tabs>
          <w:tab w:val="num" w:pos="720"/>
        </w:tabs>
        <w:ind w:left="720" w:hanging="360"/>
      </w:pPr>
      <w:rPr>
        <w:rFonts w:ascii="Symbol" w:hAnsi="Symbol" w:hint="default"/>
      </w:rPr>
    </w:lvl>
    <w:lvl w:ilvl="1" w:tplc="1A187666" w:tentative="1">
      <w:start w:val="1"/>
      <w:numFmt w:val="bullet"/>
      <w:lvlText w:val="o"/>
      <w:lvlJc w:val="left"/>
      <w:pPr>
        <w:ind w:left="1440" w:hanging="360"/>
      </w:pPr>
      <w:rPr>
        <w:rFonts w:ascii="Courier New" w:hAnsi="Courier New" w:cs="Courier New" w:hint="default"/>
      </w:rPr>
    </w:lvl>
    <w:lvl w:ilvl="2" w:tplc="B5309286" w:tentative="1">
      <w:start w:val="1"/>
      <w:numFmt w:val="bullet"/>
      <w:lvlText w:val=""/>
      <w:lvlJc w:val="left"/>
      <w:pPr>
        <w:ind w:left="2160" w:hanging="360"/>
      </w:pPr>
      <w:rPr>
        <w:rFonts w:ascii="Wingdings" w:hAnsi="Wingdings" w:hint="default"/>
      </w:rPr>
    </w:lvl>
    <w:lvl w:ilvl="3" w:tplc="C50AC23E" w:tentative="1">
      <w:start w:val="1"/>
      <w:numFmt w:val="bullet"/>
      <w:lvlText w:val=""/>
      <w:lvlJc w:val="left"/>
      <w:pPr>
        <w:ind w:left="2880" w:hanging="360"/>
      </w:pPr>
      <w:rPr>
        <w:rFonts w:ascii="Symbol" w:hAnsi="Symbol" w:hint="default"/>
      </w:rPr>
    </w:lvl>
    <w:lvl w:ilvl="4" w:tplc="6E4A862E" w:tentative="1">
      <w:start w:val="1"/>
      <w:numFmt w:val="bullet"/>
      <w:lvlText w:val="o"/>
      <w:lvlJc w:val="left"/>
      <w:pPr>
        <w:ind w:left="3600" w:hanging="360"/>
      </w:pPr>
      <w:rPr>
        <w:rFonts w:ascii="Courier New" w:hAnsi="Courier New" w:cs="Courier New" w:hint="default"/>
      </w:rPr>
    </w:lvl>
    <w:lvl w:ilvl="5" w:tplc="14CE7EBA" w:tentative="1">
      <w:start w:val="1"/>
      <w:numFmt w:val="bullet"/>
      <w:lvlText w:val=""/>
      <w:lvlJc w:val="left"/>
      <w:pPr>
        <w:ind w:left="4320" w:hanging="360"/>
      </w:pPr>
      <w:rPr>
        <w:rFonts w:ascii="Wingdings" w:hAnsi="Wingdings" w:hint="default"/>
      </w:rPr>
    </w:lvl>
    <w:lvl w:ilvl="6" w:tplc="28DE44E0" w:tentative="1">
      <w:start w:val="1"/>
      <w:numFmt w:val="bullet"/>
      <w:lvlText w:val=""/>
      <w:lvlJc w:val="left"/>
      <w:pPr>
        <w:ind w:left="5040" w:hanging="360"/>
      </w:pPr>
      <w:rPr>
        <w:rFonts w:ascii="Symbol" w:hAnsi="Symbol" w:hint="default"/>
      </w:rPr>
    </w:lvl>
    <w:lvl w:ilvl="7" w:tplc="93B02C84" w:tentative="1">
      <w:start w:val="1"/>
      <w:numFmt w:val="bullet"/>
      <w:lvlText w:val="o"/>
      <w:lvlJc w:val="left"/>
      <w:pPr>
        <w:ind w:left="5760" w:hanging="360"/>
      </w:pPr>
      <w:rPr>
        <w:rFonts w:ascii="Courier New" w:hAnsi="Courier New" w:cs="Courier New" w:hint="default"/>
      </w:rPr>
    </w:lvl>
    <w:lvl w:ilvl="8" w:tplc="0846C54A" w:tentative="1">
      <w:start w:val="1"/>
      <w:numFmt w:val="bullet"/>
      <w:lvlText w:val=""/>
      <w:lvlJc w:val="left"/>
      <w:pPr>
        <w:ind w:left="6480" w:hanging="360"/>
      </w:pPr>
      <w:rPr>
        <w:rFonts w:ascii="Wingdings" w:hAnsi="Wingdings" w:hint="default"/>
      </w:rPr>
    </w:lvl>
  </w:abstractNum>
  <w:abstractNum w:abstractNumId="3">
    <w:nsid w:val="2B0B09C1"/>
    <w:multiLevelType w:val="hybridMultilevel"/>
    <w:tmpl w:val="E312D122"/>
    <w:lvl w:ilvl="0" w:tplc="F266F738">
      <w:start w:val="1"/>
      <w:numFmt w:val="bullet"/>
      <w:lvlText w:val=""/>
      <w:lvlJc w:val="left"/>
      <w:pPr>
        <w:tabs>
          <w:tab w:val="num" w:pos="720"/>
        </w:tabs>
        <w:ind w:left="720" w:hanging="360"/>
      </w:pPr>
      <w:rPr>
        <w:rFonts w:ascii="Symbol" w:hAnsi="Symbol" w:hint="default"/>
      </w:rPr>
    </w:lvl>
    <w:lvl w:ilvl="1" w:tplc="A65A341E" w:tentative="1">
      <w:start w:val="1"/>
      <w:numFmt w:val="bullet"/>
      <w:lvlText w:val="o"/>
      <w:lvlJc w:val="left"/>
      <w:pPr>
        <w:ind w:left="1440" w:hanging="360"/>
      </w:pPr>
      <w:rPr>
        <w:rFonts w:ascii="Courier New" w:hAnsi="Courier New" w:cs="Courier New" w:hint="default"/>
      </w:rPr>
    </w:lvl>
    <w:lvl w:ilvl="2" w:tplc="C346052C" w:tentative="1">
      <w:start w:val="1"/>
      <w:numFmt w:val="bullet"/>
      <w:lvlText w:val=""/>
      <w:lvlJc w:val="left"/>
      <w:pPr>
        <w:ind w:left="2160" w:hanging="360"/>
      </w:pPr>
      <w:rPr>
        <w:rFonts w:ascii="Wingdings" w:hAnsi="Wingdings" w:hint="default"/>
      </w:rPr>
    </w:lvl>
    <w:lvl w:ilvl="3" w:tplc="A828AE7E" w:tentative="1">
      <w:start w:val="1"/>
      <w:numFmt w:val="bullet"/>
      <w:lvlText w:val=""/>
      <w:lvlJc w:val="left"/>
      <w:pPr>
        <w:ind w:left="2880" w:hanging="360"/>
      </w:pPr>
      <w:rPr>
        <w:rFonts w:ascii="Symbol" w:hAnsi="Symbol" w:hint="default"/>
      </w:rPr>
    </w:lvl>
    <w:lvl w:ilvl="4" w:tplc="C478A922" w:tentative="1">
      <w:start w:val="1"/>
      <w:numFmt w:val="bullet"/>
      <w:lvlText w:val="o"/>
      <w:lvlJc w:val="left"/>
      <w:pPr>
        <w:ind w:left="3600" w:hanging="360"/>
      </w:pPr>
      <w:rPr>
        <w:rFonts w:ascii="Courier New" w:hAnsi="Courier New" w:cs="Courier New" w:hint="default"/>
      </w:rPr>
    </w:lvl>
    <w:lvl w:ilvl="5" w:tplc="1256F4CC" w:tentative="1">
      <w:start w:val="1"/>
      <w:numFmt w:val="bullet"/>
      <w:lvlText w:val=""/>
      <w:lvlJc w:val="left"/>
      <w:pPr>
        <w:ind w:left="4320" w:hanging="360"/>
      </w:pPr>
      <w:rPr>
        <w:rFonts w:ascii="Wingdings" w:hAnsi="Wingdings" w:hint="default"/>
      </w:rPr>
    </w:lvl>
    <w:lvl w:ilvl="6" w:tplc="BE16081E" w:tentative="1">
      <w:start w:val="1"/>
      <w:numFmt w:val="bullet"/>
      <w:lvlText w:val=""/>
      <w:lvlJc w:val="left"/>
      <w:pPr>
        <w:ind w:left="5040" w:hanging="360"/>
      </w:pPr>
      <w:rPr>
        <w:rFonts w:ascii="Symbol" w:hAnsi="Symbol" w:hint="default"/>
      </w:rPr>
    </w:lvl>
    <w:lvl w:ilvl="7" w:tplc="C75CBF7C" w:tentative="1">
      <w:start w:val="1"/>
      <w:numFmt w:val="bullet"/>
      <w:lvlText w:val="o"/>
      <w:lvlJc w:val="left"/>
      <w:pPr>
        <w:ind w:left="5760" w:hanging="360"/>
      </w:pPr>
      <w:rPr>
        <w:rFonts w:ascii="Courier New" w:hAnsi="Courier New" w:cs="Courier New" w:hint="default"/>
      </w:rPr>
    </w:lvl>
    <w:lvl w:ilvl="8" w:tplc="7BA49E8E" w:tentative="1">
      <w:start w:val="1"/>
      <w:numFmt w:val="bullet"/>
      <w:lvlText w:val=""/>
      <w:lvlJc w:val="left"/>
      <w:pPr>
        <w:ind w:left="6480" w:hanging="360"/>
      </w:pPr>
      <w:rPr>
        <w:rFonts w:ascii="Wingdings" w:hAnsi="Wingdings" w:hint="default"/>
      </w:rPr>
    </w:lvl>
  </w:abstractNum>
  <w:abstractNum w:abstractNumId="4">
    <w:nsid w:val="32657A75"/>
    <w:multiLevelType w:val="hybridMultilevel"/>
    <w:tmpl w:val="4A48407C"/>
    <w:lvl w:ilvl="0" w:tplc="692C4760">
      <w:start w:val="1"/>
      <w:numFmt w:val="bullet"/>
      <w:lvlText w:val=""/>
      <w:lvlJc w:val="left"/>
      <w:pPr>
        <w:tabs>
          <w:tab w:val="num" w:pos="720"/>
        </w:tabs>
        <w:ind w:left="720" w:hanging="360"/>
      </w:pPr>
      <w:rPr>
        <w:rFonts w:ascii="Symbol" w:hAnsi="Symbol" w:hint="default"/>
      </w:rPr>
    </w:lvl>
    <w:lvl w:ilvl="1" w:tplc="9118E22E" w:tentative="1">
      <w:start w:val="1"/>
      <w:numFmt w:val="bullet"/>
      <w:lvlText w:val="o"/>
      <w:lvlJc w:val="left"/>
      <w:pPr>
        <w:ind w:left="1440" w:hanging="360"/>
      </w:pPr>
      <w:rPr>
        <w:rFonts w:ascii="Courier New" w:hAnsi="Courier New" w:cs="Courier New" w:hint="default"/>
      </w:rPr>
    </w:lvl>
    <w:lvl w:ilvl="2" w:tplc="BFD4E3FA" w:tentative="1">
      <w:start w:val="1"/>
      <w:numFmt w:val="bullet"/>
      <w:lvlText w:val=""/>
      <w:lvlJc w:val="left"/>
      <w:pPr>
        <w:ind w:left="2160" w:hanging="360"/>
      </w:pPr>
      <w:rPr>
        <w:rFonts w:ascii="Wingdings" w:hAnsi="Wingdings" w:hint="default"/>
      </w:rPr>
    </w:lvl>
    <w:lvl w:ilvl="3" w:tplc="7988B194" w:tentative="1">
      <w:start w:val="1"/>
      <w:numFmt w:val="bullet"/>
      <w:lvlText w:val=""/>
      <w:lvlJc w:val="left"/>
      <w:pPr>
        <w:ind w:left="2880" w:hanging="360"/>
      </w:pPr>
      <w:rPr>
        <w:rFonts w:ascii="Symbol" w:hAnsi="Symbol" w:hint="default"/>
      </w:rPr>
    </w:lvl>
    <w:lvl w:ilvl="4" w:tplc="F9920926" w:tentative="1">
      <w:start w:val="1"/>
      <w:numFmt w:val="bullet"/>
      <w:lvlText w:val="o"/>
      <w:lvlJc w:val="left"/>
      <w:pPr>
        <w:ind w:left="3600" w:hanging="360"/>
      </w:pPr>
      <w:rPr>
        <w:rFonts w:ascii="Courier New" w:hAnsi="Courier New" w:cs="Courier New" w:hint="default"/>
      </w:rPr>
    </w:lvl>
    <w:lvl w:ilvl="5" w:tplc="6B4CB6BC" w:tentative="1">
      <w:start w:val="1"/>
      <w:numFmt w:val="bullet"/>
      <w:lvlText w:val=""/>
      <w:lvlJc w:val="left"/>
      <w:pPr>
        <w:ind w:left="4320" w:hanging="360"/>
      </w:pPr>
      <w:rPr>
        <w:rFonts w:ascii="Wingdings" w:hAnsi="Wingdings" w:hint="default"/>
      </w:rPr>
    </w:lvl>
    <w:lvl w:ilvl="6" w:tplc="DA127DE4" w:tentative="1">
      <w:start w:val="1"/>
      <w:numFmt w:val="bullet"/>
      <w:lvlText w:val=""/>
      <w:lvlJc w:val="left"/>
      <w:pPr>
        <w:ind w:left="5040" w:hanging="360"/>
      </w:pPr>
      <w:rPr>
        <w:rFonts w:ascii="Symbol" w:hAnsi="Symbol" w:hint="default"/>
      </w:rPr>
    </w:lvl>
    <w:lvl w:ilvl="7" w:tplc="0F6E2F12" w:tentative="1">
      <w:start w:val="1"/>
      <w:numFmt w:val="bullet"/>
      <w:lvlText w:val="o"/>
      <w:lvlJc w:val="left"/>
      <w:pPr>
        <w:ind w:left="5760" w:hanging="360"/>
      </w:pPr>
      <w:rPr>
        <w:rFonts w:ascii="Courier New" w:hAnsi="Courier New" w:cs="Courier New" w:hint="default"/>
      </w:rPr>
    </w:lvl>
    <w:lvl w:ilvl="8" w:tplc="433E07BC" w:tentative="1">
      <w:start w:val="1"/>
      <w:numFmt w:val="bullet"/>
      <w:lvlText w:val=""/>
      <w:lvlJc w:val="left"/>
      <w:pPr>
        <w:ind w:left="6480" w:hanging="360"/>
      </w:pPr>
      <w:rPr>
        <w:rFonts w:ascii="Wingdings" w:hAnsi="Wingdings" w:hint="default"/>
      </w:rPr>
    </w:lvl>
  </w:abstractNum>
  <w:abstractNum w:abstractNumId="5">
    <w:nsid w:val="3E527E2B"/>
    <w:multiLevelType w:val="hybridMultilevel"/>
    <w:tmpl w:val="1874A0AE"/>
    <w:lvl w:ilvl="0" w:tplc="2A28B21E">
      <w:start w:val="1"/>
      <w:numFmt w:val="bullet"/>
      <w:lvlText w:val=""/>
      <w:lvlJc w:val="left"/>
      <w:pPr>
        <w:tabs>
          <w:tab w:val="num" w:pos="720"/>
        </w:tabs>
        <w:ind w:left="720" w:hanging="360"/>
      </w:pPr>
      <w:rPr>
        <w:rFonts w:ascii="Symbol" w:hAnsi="Symbol" w:hint="default"/>
      </w:rPr>
    </w:lvl>
    <w:lvl w:ilvl="1" w:tplc="B5704170" w:tentative="1">
      <w:start w:val="1"/>
      <w:numFmt w:val="bullet"/>
      <w:lvlText w:val="o"/>
      <w:lvlJc w:val="left"/>
      <w:pPr>
        <w:ind w:left="1440" w:hanging="360"/>
      </w:pPr>
      <w:rPr>
        <w:rFonts w:ascii="Courier New" w:hAnsi="Courier New" w:cs="Courier New" w:hint="default"/>
      </w:rPr>
    </w:lvl>
    <w:lvl w:ilvl="2" w:tplc="CE5ADBE2" w:tentative="1">
      <w:start w:val="1"/>
      <w:numFmt w:val="bullet"/>
      <w:lvlText w:val=""/>
      <w:lvlJc w:val="left"/>
      <w:pPr>
        <w:ind w:left="2160" w:hanging="360"/>
      </w:pPr>
      <w:rPr>
        <w:rFonts w:ascii="Wingdings" w:hAnsi="Wingdings" w:hint="default"/>
      </w:rPr>
    </w:lvl>
    <w:lvl w:ilvl="3" w:tplc="0156B290" w:tentative="1">
      <w:start w:val="1"/>
      <w:numFmt w:val="bullet"/>
      <w:lvlText w:val=""/>
      <w:lvlJc w:val="left"/>
      <w:pPr>
        <w:ind w:left="2880" w:hanging="360"/>
      </w:pPr>
      <w:rPr>
        <w:rFonts w:ascii="Symbol" w:hAnsi="Symbol" w:hint="default"/>
      </w:rPr>
    </w:lvl>
    <w:lvl w:ilvl="4" w:tplc="F058243A" w:tentative="1">
      <w:start w:val="1"/>
      <w:numFmt w:val="bullet"/>
      <w:lvlText w:val="o"/>
      <w:lvlJc w:val="left"/>
      <w:pPr>
        <w:ind w:left="3600" w:hanging="360"/>
      </w:pPr>
      <w:rPr>
        <w:rFonts w:ascii="Courier New" w:hAnsi="Courier New" w:cs="Courier New" w:hint="default"/>
      </w:rPr>
    </w:lvl>
    <w:lvl w:ilvl="5" w:tplc="2AD0ECFE" w:tentative="1">
      <w:start w:val="1"/>
      <w:numFmt w:val="bullet"/>
      <w:lvlText w:val=""/>
      <w:lvlJc w:val="left"/>
      <w:pPr>
        <w:ind w:left="4320" w:hanging="360"/>
      </w:pPr>
      <w:rPr>
        <w:rFonts w:ascii="Wingdings" w:hAnsi="Wingdings" w:hint="default"/>
      </w:rPr>
    </w:lvl>
    <w:lvl w:ilvl="6" w:tplc="69766814" w:tentative="1">
      <w:start w:val="1"/>
      <w:numFmt w:val="bullet"/>
      <w:lvlText w:val=""/>
      <w:lvlJc w:val="left"/>
      <w:pPr>
        <w:ind w:left="5040" w:hanging="360"/>
      </w:pPr>
      <w:rPr>
        <w:rFonts w:ascii="Symbol" w:hAnsi="Symbol" w:hint="default"/>
      </w:rPr>
    </w:lvl>
    <w:lvl w:ilvl="7" w:tplc="5C547CAA" w:tentative="1">
      <w:start w:val="1"/>
      <w:numFmt w:val="bullet"/>
      <w:lvlText w:val="o"/>
      <w:lvlJc w:val="left"/>
      <w:pPr>
        <w:ind w:left="5760" w:hanging="360"/>
      </w:pPr>
      <w:rPr>
        <w:rFonts w:ascii="Courier New" w:hAnsi="Courier New" w:cs="Courier New" w:hint="default"/>
      </w:rPr>
    </w:lvl>
    <w:lvl w:ilvl="8" w:tplc="07583D72" w:tentative="1">
      <w:start w:val="1"/>
      <w:numFmt w:val="bullet"/>
      <w:lvlText w:val=""/>
      <w:lvlJc w:val="left"/>
      <w:pPr>
        <w:ind w:left="6480" w:hanging="360"/>
      </w:pPr>
      <w:rPr>
        <w:rFonts w:ascii="Wingdings" w:hAnsi="Wingdings" w:hint="default"/>
      </w:rPr>
    </w:lvl>
  </w:abstractNum>
  <w:abstractNum w:abstractNumId="6">
    <w:nsid w:val="478D2826"/>
    <w:multiLevelType w:val="hybridMultilevel"/>
    <w:tmpl w:val="DAFA2DC8"/>
    <w:lvl w:ilvl="0" w:tplc="C4E63C82">
      <w:start w:val="1"/>
      <w:numFmt w:val="bullet"/>
      <w:lvlText w:val=""/>
      <w:lvlJc w:val="left"/>
      <w:pPr>
        <w:tabs>
          <w:tab w:val="num" w:pos="720"/>
        </w:tabs>
        <w:ind w:left="720" w:hanging="360"/>
      </w:pPr>
      <w:rPr>
        <w:rFonts w:ascii="Symbol" w:hAnsi="Symbol" w:hint="default"/>
      </w:rPr>
    </w:lvl>
    <w:lvl w:ilvl="1" w:tplc="D2D238D6" w:tentative="1">
      <w:start w:val="1"/>
      <w:numFmt w:val="bullet"/>
      <w:lvlText w:val="o"/>
      <w:lvlJc w:val="left"/>
      <w:pPr>
        <w:ind w:left="1440" w:hanging="360"/>
      </w:pPr>
      <w:rPr>
        <w:rFonts w:ascii="Courier New" w:hAnsi="Courier New" w:cs="Courier New" w:hint="default"/>
      </w:rPr>
    </w:lvl>
    <w:lvl w:ilvl="2" w:tplc="EA5A3750" w:tentative="1">
      <w:start w:val="1"/>
      <w:numFmt w:val="bullet"/>
      <w:lvlText w:val=""/>
      <w:lvlJc w:val="left"/>
      <w:pPr>
        <w:ind w:left="2160" w:hanging="360"/>
      </w:pPr>
      <w:rPr>
        <w:rFonts w:ascii="Wingdings" w:hAnsi="Wingdings" w:hint="default"/>
      </w:rPr>
    </w:lvl>
    <w:lvl w:ilvl="3" w:tplc="79B0BFB2" w:tentative="1">
      <w:start w:val="1"/>
      <w:numFmt w:val="bullet"/>
      <w:lvlText w:val=""/>
      <w:lvlJc w:val="left"/>
      <w:pPr>
        <w:ind w:left="2880" w:hanging="360"/>
      </w:pPr>
      <w:rPr>
        <w:rFonts w:ascii="Symbol" w:hAnsi="Symbol" w:hint="default"/>
      </w:rPr>
    </w:lvl>
    <w:lvl w:ilvl="4" w:tplc="91109C30" w:tentative="1">
      <w:start w:val="1"/>
      <w:numFmt w:val="bullet"/>
      <w:lvlText w:val="o"/>
      <w:lvlJc w:val="left"/>
      <w:pPr>
        <w:ind w:left="3600" w:hanging="360"/>
      </w:pPr>
      <w:rPr>
        <w:rFonts w:ascii="Courier New" w:hAnsi="Courier New" w:cs="Courier New" w:hint="default"/>
      </w:rPr>
    </w:lvl>
    <w:lvl w:ilvl="5" w:tplc="67AC8AF6" w:tentative="1">
      <w:start w:val="1"/>
      <w:numFmt w:val="bullet"/>
      <w:lvlText w:val=""/>
      <w:lvlJc w:val="left"/>
      <w:pPr>
        <w:ind w:left="4320" w:hanging="360"/>
      </w:pPr>
      <w:rPr>
        <w:rFonts w:ascii="Wingdings" w:hAnsi="Wingdings" w:hint="default"/>
      </w:rPr>
    </w:lvl>
    <w:lvl w:ilvl="6" w:tplc="74A427FA" w:tentative="1">
      <w:start w:val="1"/>
      <w:numFmt w:val="bullet"/>
      <w:lvlText w:val=""/>
      <w:lvlJc w:val="left"/>
      <w:pPr>
        <w:ind w:left="5040" w:hanging="360"/>
      </w:pPr>
      <w:rPr>
        <w:rFonts w:ascii="Symbol" w:hAnsi="Symbol" w:hint="default"/>
      </w:rPr>
    </w:lvl>
    <w:lvl w:ilvl="7" w:tplc="1D383A9C" w:tentative="1">
      <w:start w:val="1"/>
      <w:numFmt w:val="bullet"/>
      <w:lvlText w:val="o"/>
      <w:lvlJc w:val="left"/>
      <w:pPr>
        <w:ind w:left="5760" w:hanging="360"/>
      </w:pPr>
      <w:rPr>
        <w:rFonts w:ascii="Courier New" w:hAnsi="Courier New" w:cs="Courier New" w:hint="default"/>
      </w:rPr>
    </w:lvl>
    <w:lvl w:ilvl="8" w:tplc="BCF8F5A2" w:tentative="1">
      <w:start w:val="1"/>
      <w:numFmt w:val="bullet"/>
      <w:lvlText w:val=""/>
      <w:lvlJc w:val="left"/>
      <w:pPr>
        <w:ind w:left="6480" w:hanging="360"/>
      </w:pPr>
      <w:rPr>
        <w:rFonts w:ascii="Wingdings" w:hAnsi="Wingdings" w:hint="default"/>
      </w:rPr>
    </w:lvl>
  </w:abstractNum>
  <w:abstractNum w:abstractNumId="7">
    <w:nsid w:val="4E420713"/>
    <w:multiLevelType w:val="hybridMultilevel"/>
    <w:tmpl w:val="15FA73D8"/>
    <w:lvl w:ilvl="0" w:tplc="22103B7C">
      <w:start w:val="1"/>
      <w:numFmt w:val="bullet"/>
      <w:lvlText w:val=""/>
      <w:lvlJc w:val="left"/>
      <w:pPr>
        <w:tabs>
          <w:tab w:val="num" w:pos="720"/>
        </w:tabs>
        <w:ind w:left="720" w:hanging="360"/>
      </w:pPr>
      <w:rPr>
        <w:rFonts w:ascii="Symbol" w:hAnsi="Symbol" w:hint="default"/>
      </w:rPr>
    </w:lvl>
    <w:lvl w:ilvl="1" w:tplc="91FCE1FE" w:tentative="1">
      <w:start w:val="1"/>
      <w:numFmt w:val="bullet"/>
      <w:lvlText w:val="o"/>
      <w:lvlJc w:val="left"/>
      <w:pPr>
        <w:ind w:left="1440" w:hanging="360"/>
      </w:pPr>
      <w:rPr>
        <w:rFonts w:ascii="Courier New" w:hAnsi="Courier New" w:cs="Courier New" w:hint="default"/>
      </w:rPr>
    </w:lvl>
    <w:lvl w:ilvl="2" w:tplc="5C8E28B0" w:tentative="1">
      <w:start w:val="1"/>
      <w:numFmt w:val="bullet"/>
      <w:lvlText w:val=""/>
      <w:lvlJc w:val="left"/>
      <w:pPr>
        <w:ind w:left="2160" w:hanging="360"/>
      </w:pPr>
      <w:rPr>
        <w:rFonts w:ascii="Wingdings" w:hAnsi="Wingdings" w:hint="default"/>
      </w:rPr>
    </w:lvl>
    <w:lvl w:ilvl="3" w:tplc="67A2370C" w:tentative="1">
      <w:start w:val="1"/>
      <w:numFmt w:val="bullet"/>
      <w:lvlText w:val=""/>
      <w:lvlJc w:val="left"/>
      <w:pPr>
        <w:ind w:left="2880" w:hanging="360"/>
      </w:pPr>
      <w:rPr>
        <w:rFonts w:ascii="Symbol" w:hAnsi="Symbol" w:hint="default"/>
      </w:rPr>
    </w:lvl>
    <w:lvl w:ilvl="4" w:tplc="50845C24" w:tentative="1">
      <w:start w:val="1"/>
      <w:numFmt w:val="bullet"/>
      <w:lvlText w:val="o"/>
      <w:lvlJc w:val="left"/>
      <w:pPr>
        <w:ind w:left="3600" w:hanging="360"/>
      </w:pPr>
      <w:rPr>
        <w:rFonts w:ascii="Courier New" w:hAnsi="Courier New" w:cs="Courier New" w:hint="default"/>
      </w:rPr>
    </w:lvl>
    <w:lvl w:ilvl="5" w:tplc="3AF67BC0" w:tentative="1">
      <w:start w:val="1"/>
      <w:numFmt w:val="bullet"/>
      <w:lvlText w:val=""/>
      <w:lvlJc w:val="left"/>
      <w:pPr>
        <w:ind w:left="4320" w:hanging="360"/>
      </w:pPr>
      <w:rPr>
        <w:rFonts w:ascii="Wingdings" w:hAnsi="Wingdings" w:hint="default"/>
      </w:rPr>
    </w:lvl>
    <w:lvl w:ilvl="6" w:tplc="163ECF88" w:tentative="1">
      <w:start w:val="1"/>
      <w:numFmt w:val="bullet"/>
      <w:lvlText w:val=""/>
      <w:lvlJc w:val="left"/>
      <w:pPr>
        <w:ind w:left="5040" w:hanging="360"/>
      </w:pPr>
      <w:rPr>
        <w:rFonts w:ascii="Symbol" w:hAnsi="Symbol" w:hint="default"/>
      </w:rPr>
    </w:lvl>
    <w:lvl w:ilvl="7" w:tplc="480687EC" w:tentative="1">
      <w:start w:val="1"/>
      <w:numFmt w:val="bullet"/>
      <w:lvlText w:val="o"/>
      <w:lvlJc w:val="left"/>
      <w:pPr>
        <w:ind w:left="5760" w:hanging="360"/>
      </w:pPr>
      <w:rPr>
        <w:rFonts w:ascii="Courier New" w:hAnsi="Courier New" w:cs="Courier New" w:hint="default"/>
      </w:rPr>
    </w:lvl>
    <w:lvl w:ilvl="8" w:tplc="085AD9D4" w:tentative="1">
      <w:start w:val="1"/>
      <w:numFmt w:val="bullet"/>
      <w:lvlText w:val=""/>
      <w:lvlJc w:val="left"/>
      <w:pPr>
        <w:ind w:left="6480" w:hanging="360"/>
      </w:pPr>
      <w:rPr>
        <w:rFonts w:ascii="Wingdings" w:hAnsi="Wingdings" w:hint="default"/>
      </w:rPr>
    </w:lvl>
  </w:abstractNum>
  <w:abstractNum w:abstractNumId="8">
    <w:nsid w:val="516F4633"/>
    <w:multiLevelType w:val="hybridMultilevel"/>
    <w:tmpl w:val="8846650A"/>
    <w:lvl w:ilvl="0" w:tplc="C3844C48">
      <w:start w:val="1"/>
      <w:numFmt w:val="bullet"/>
      <w:lvlText w:val=""/>
      <w:lvlJc w:val="left"/>
      <w:pPr>
        <w:tabs>
          <w:tab w:val="num" w:pos="720"/>
        </w:tabs>
        <w:ind w:left="720" w:hanging="360"/>
      </w:pPr>
      <w:rPr>
        <w:rFonts w:ascii="Symbol" w:hAnsi="Symbol" w:hint="default"/>
      </w:rPr>
    </w:lvl>
    <w:lvl w:ilvl="1" w:tplc="ED3E1666" w:tentative="1">
      <w:start w:val="1"/>
      <w:numFmt w:val="bullet"/>
      <w:lvlText w:val="o"/>
      <w:lvlJc w:val="left"/>
      <w:pPr>
        <w:ind w:left="1440" w:hanging="360"/>
      </w:pPr>
      <w:rPr>
        <w:rFonts w:ascii="Courier New" w:hAnsi="Courier New" w:cs="Courier New" w:hint="default"/>
      </w:rPr>
    </w:lvl>
    <w:lvl w:ilvl="2" w:tplc="CAE8A88C" w:tentative="1">
      <w:start w:val="1"/>
      <w:numFmt w:val="bullet"/>
      <w:lvlText w:val=""/>
      <w:lvlJc w:val="left"/>
      <w:pPr>
        <w:ind w:left="2160" w:hanging="360"/>
      </w:pPr>
      <w:rPr>
        <w:rFonts w:ascii="Wingdings" w:hAnsi="Wingdings" w:hint="default"/>
      </w:rPr>
    </w:lvl>
    <w:lvl w:ilvl="3" w:tplc="9C3C1B74" w:tentative="1">
      <w:start w:val="1"/>
      <w:numFmt w:val="bullet"/>
      <w:lvlText w:val=""/>
      <w:lvlJc w:val="left"/>
      <w:pPr>
        <w:ind w:left="2880" w:hanging="360"/>
      </w:pPr>
      <w:rPr>
        <w:rFonts w:ascii="Symbol" w:hAnsi="Symbol" w:hint="default"/>
      </w:rPr>
    </w:lvl>
    <w:lvl w:ilvl="4" w:tplc="7E4EE2A6" w:tentative="1">
      <w:start w:val="1"/>
      <w:numFmt w:val="bullet"/>
      <w:lvlText w:val="o"/>
      <w:lvlJc w:val="left"/>
      <w:pPr>
        <w:ind w:left="3600" w:hanging="360"/>
      </w:pPr>
      <w:rPr>
        <w:rFonts w:ascii="Courier New" w:hAnsi="Courier New" w:cs="Courier New" w:hint="default"/>
      </w:rPr>
    </w:lvl>
    <w:lvl w:ilvl="5" w:tplc="90B050B4" w:tentative="1">
      <w:start w:val="1"/>
      <w:numFmt w:val="bullet"/>
      <w:lvlText w:val=""/>
      <w:lvlJc w:val="left"/>
      <w:pPr>
        <w:ind w:left="4320" w:hanging="360"/>
      </w:pPr>
      <w:rPr>
        <w:rFonts w:ascii="Wingdings" w:hAnsi="Wingdings" w:hint="default"/>
      </w:rPr>
    </w:lvl>
    <w:lvl w:ilvl="6" w:tplc="7CA8E01E" w:tentative="1">
      <w:start w:val="1"/>
      <w:numFmt w:val="bullet"/>
      <w:lvlText w:val=""/>
      <w:lvlJc w:val="left"/>
      <w:pPr>
        <w:ind w:left="5040" w:hanging="360"/>
      </w:pPr>
      <w:rPr>
        <w:rFonts w:ascii="Symbol" w:hAnsi="Symbol" w:hint="default"/>
      </w:rPr>
    </w:lvl>
    <w:lvl w:ilvl="7" w:tplc="6B9841A0" w:tentative="1">
      <w:start w:val="1"/>
      <w:numFmt w:val="bullet"/>
      <w:lvlText w:val="o"/>
      <w:lvlJc w:val="left"/>
      <w:pPr>
        <w:ind w:left="5760" w:hanging="360"/>
      </w:pPr>
      <w:rPr>
        <w:rFonts w:ascii="Courier New" w:hAnsi="Courier New" w:cs="Courier New" w:hint="default"/>
      </w:rPr>
    </w:lvl>
    <w:lvl w:ilvl="8" w:tplc="1C0C49F6" w:tentative="1">
      <w:start w:val="1"/>
      <w:numFmt w:val="bullet"/>
      <w:lvlText w:val=""/>
      <w:lvlJc w:val="left"/>
      <w:pPr>
        <w:ind w:left="6480" w:hanging="360"/>
      </w:pPr>
      <w:rPr>
        <w:rFonts w:ascii="Wingdings" w:hAnsi="Wingdings" w:hint="default"/>
      </w:rPr>
    </w:lvl>
  </w:abstractNum>
  <w:abstractNum w:abstractNumId="9">
    <w:nsid w:val="5CDD560C"/>
    <w:multiLevelType w:val="hybridMultilevel"/>
    <w:tmpl w:val="7EEC959C"/>
    <w:lvl w:ilvl="0" w:tplc="64F0E840">
      <w:start w:val="1"/>
      <w:numFmt w:val="bullet"/>
      <w:lvlText w:val=""/>
      <w:lvlJc w:val="left"/>
      <w:pPr>
        <w:tabs>
          <w:tab w:val="num" w:pos="720"/>
        </w:tabs>
        <w:ind w:left="720" w:hanging="360"/>
      </w:pPr>
      <w:rPr>
        <w:rFonts w:ascii="Symbol" w:hAnsi="Symbol" w:hint="default"/>
      </w:rPr>
    </w:lvl>
    <w:lvl w:ilvl="1" w:tplc="8E8AB356" w:tentative="1">
      <w:start w:val="1"/>
      <w:numFmt w:val="bullet"/>
      <w:lvlText w:val="o"/>
      <w:lvlJc w:val="left"/>
      <w:pPr>
        <w:ind w:left="1440" w:hanging="360"/>
      </w:pPr>
      <w:rPr>
        <w:rFonts w:ascii="Courier New" w:hAnsi="Courier New" w:cs="Courier New" w:hint="default"/>
      </w:rPr>
    </w:lvl>
    <w:lvl w:ilvl="2" w:tplc="71F66B6C" w:tentative="1">
      <w:start w:val="1"/>
      <w:numFmt w:val="bullet"/>
      <w:lvlText w:val=""/>
      <w:lvlJc w:val="left"/>
      <w:pPr>
        <w:ind w:left="2160" w:hanging="360"/>
      </w:pPr>
      <w:rPr>
        <w:rFonts w:ascii="Wingdings" w:hAnsi="Wingdings" w:hint="default"/>
      </w:rPr>
    </w:lvl>
    <w:lvl w:ilvl="3" w:tplc="70BAF8B2" w:tentative="1">
      <w:start w:val="1"/>
      <w:numFmt w:val="bullet"/>
      <w:lvlText w:val=""/>
      <w:lvlJc w:val="left"/>
      <w:pPr>
        <w:ind w:left="2880" w:hanging="360"/>
      </w:pPr>
      <w:rPr>
        <w:rFonts w:ascii="Symbol" w:hAnsi="Symbol" w:hint="default"/>
      </w:rPr>
    </w:lvl>
    <w:lvl w:ilvl="4" w:tplc="597A20AA" w:tentative="1">
      <w:start w:val="1"/>
      <w:numFmt w:val="bullet"/>
      <w:lvlText w:val="o"/>
      <w:lvlJc w:val="left"/>
      <w:pPr>
        <w:ind w:left="3600" w:hanging="360"/>
      </w:pPr>
      <w:rPr>
        <w:rFonts w:ascii="Courier New" w:hAnsi="Courier New" w:cs="Courier New" w:hint="default"/>
      </w:rPr>
    </w:lvl>
    <w:lvl w:ilvl="5" w:tplc="63C61280" w:tentative="1">
      <w:start w:val="1"/>
      <w:numFmt w:val="bullet"/>
      <w:lvlText w:val=""/>
      <w:lvlJc w:val="left"/>
      <w:pPr>
        <w:ind w:left="4320" w:hanging="360"/>
      </w:pPr>
      <w:rPr>
        <w:rFonts w:ascii="Wingdings" w:hAnsi="Wingdings" w:hint="default"/>
      </w:rPr>
    </w:lvl>
    <w:lvl w:ilvl="6" w:tplc="325689BA" w:tentative="1">
      <w:start w:val="1"/>
      <w:numFmt w:val="bullet"/>
      <w:lvlText w:val=""/>
      <w:lvlJc w:val="left"/>
      <w:pPr>
        <w:ind w:left="5040" w:hanging="360"/>
      </w:pPr>
      <w:rPr>
        <w:rFonts w:ascii="Symbol" w:hAnsi="Symbol" w:hint="default"/>
      </w:rPr>
    </w:lvl>
    <w:lvl w:ilvl="7" w:tplc="4FACD51A" w:tentative="1">
      <w:start w:val="1"/>
      <w:numFmt w:val="bullet"/>
      <w:lvlText w:val="o"/>
      <w:lvlJc w:val="left"/>
      <w:pPr>
        <w:ind w:left="5760" w:hanging="360"/>
      </w:pPr>
      <w:rPr>
        <w:rFonts w:ascii="Courier New" w:hAnsi="Courier New" w:cs="Courier New" w:hint="default"/>
      </w:rPr>
    </w:lvl>
    <w:lvl w:ilvl="8" w:tplc="C0AAEAAC" w:tentative="1">
      <w:start w:val="1"/>
      <w:numFmt w:val="bullet"/>
      <w:lvlText w:val=""/>
      <w:lvlJc w:val="left"/>
      <w:pPr>
        <w:ind w:left="6480" w:hanging="360"/>
      </w:pPr>
      <w:rPr>
        <w:rFonts w:ascii="Wingdings" w:hAnsi="Wingdings" w:hint="default"/>
      </w:rPr>
    </w:lvl>
  </w:abstractNum>
  <w:abstractNum w:abstractNumId="10">
    <w:nsid w:val="5D752300"/>
    <w:multiLevelType w:val="hybridMultilevel"/>
    <w:tmpl w:val="DEDC502C"/>
    <w:lvl w:ilvl="0" w:tplc="25F6C358">
      <w:start w:val="1"/>
      <w:numFmt w:val="bullet"/>
      <w:lvlText w:val=""/>
      <w:lvlJc w:val="left"/>
      <w:pPr>
        <w:tabs>
          <w:tab w:val="num" w:pos="720"/>
        </w:tabs>
        <w:ind w:left="720" w:hanging="360"/>
      </w:pPr>
      <w:rPr>
        <w:rFonts w:ascii="Symbol" w:hAnsi="Symbol" w:hint="default"/>
      </w:rPr>
    </w:lvl>
    <w:lvl w:ilvl="1" w:tplc="A086CFAC" w:tentative="1">
      <w:start w:val="1"/>
      <w:numFmt w:val="bullet"/>
      <w:lvlText w:val="o"/>
      <w:lvlJc w:val="left"/>
      <w:pPr>
        <w:ind w:left="1440" w:hanging="360"/>
      </w:pPr>
      <w:rPr>
        <w:rFonts w:ascii="Courier New" w:hAnsi="Courier New" w:cs="Courier New" w:hint="default"/>
      </w:rPr>
    </w:lvl>
    <w:lvl w:ilvl="2" w:tplc="B9800D34" w:tentative="1">
      <w:start w:val="1"/>
      <w:numFmt w:val="bullet"/>
      <w:lvlText w:val=""/>
      <w:lvlJc w:val="left"/>
      <w:pPr>
        <w:ind w:left="2160" w:hanging="360"/>
      </w:pPr>
      <w:rPr>
        <w:rFonts w:ascii="Wingdings" w:hAnsi="Wingdings" w:hint="default"/>
      </w:rPr>
    </w:lvl>
    <w:lvl w:ilvl="3" w:tplc="C4E299EA" w:tentative="1">
      <w:start w:val="1"/>
      <w:numFmt w:val="bullet"/>
      <w:lvlText w:val=""/>
      <w:lvlJc w:val="left"/>
      <w:pPr>
        <w:ind w:left="2880" w:hanging="360"/>
      </w:pPr>
      <w:rPr>
        <w:rFonts w:ascii="Symbol" w:hAnsi="Symbol" w:hint="default"/>
      </w:rPr>
    </w:lvl>
    <w:lvl w:ilvl="4" w:tplc="0B1450D8" w:tentative="1">
      <w:start w:val="1"/>
      <w:numFmt w:val="bullet"/>
      <w:lvlText w:val="o"/>
      <w:lvlJc w:val="left"/>
      <w:pPr>
        <w:ind w:left="3600" w:hanging="360"/>
      </w:pPr>
      <w:rPr>
        <w:rFonts w:ascii="Courier New" w:hAnsi="Courier New" w:cs="Courier New" w:hint="default"/>
      </w:rPr>
    </w:lvl>
    <w:lvl w:ilvl="5" w:tplc="EAA2F49C" w:tentative="1">
      <w:start w:val="1"/>
      <w:numFmt w:val="bullet"/>
      <w:lvlText w:val=""/>
      <w:lvlJc w:val="left"/>
      <w:pPr>
        <w:ind w:left="4320" w:hanging="360"/>
      </w:pPr>
      <w:rPr>
        <w:rFonts w:ascii="Wingdings" w:hAnsi="Wingdings" w:hint="default"/>
      </w:rPr>
    </w:lvl>
    <w:lvl w:ilvl="6" w:tplc="B6AC5AC2" w:tentative="1">
      <w:start w:val="1"/>
      <w:numFmt w:val="bullet"/>
      <w:lvlText w:val=""/>
      <w:lvlJc w:val="left"/>
      <w:pPr>
        <w:ind w:left="5040" w:hanging="360"/>
      </w:pPr>
      <w:rPr>
        <w:rFonts w:ascii="Symbol" w:hAnsi="Symbol" w:hint="default"/>
      </w:rPr>
    </w:lvl>
    <w:lvl w:ilvl="7" w:tplc="295C1CE8" w:tentative="1">
      <w:start w:val="1"/>
      <w:numFmt w:val="bullet"/>
      <w:lvlText w:val="o"/>
      <w:lvlJc w:val="left"/>
      <w:pPr>
        <w:ind w:left="5760" w:hanging="360"/>
      </w:pPr>
      <w:rPr>
        <w:rFonts w:ascii="Courier New" w:hAnsi="Courier New" w:cs="Courier New" w:hint="default"/>
      </w:rPr>
    </w:lvl>
    <w:lvl w:ilvl="8" w:tplc="3674826C" w:tentative="1">
      <w:start w:val="1"/>
      <w:numFmt w:val="bullet"/>
      <w:lvlText w:val=""/>
      <w:lvlJc w:val="left"/>
      <w:pPr>
        <w:ind w:left="6480" w:hanging="360"/>
      </w:pPr>
      <w:rPr>
        <w:rFonts w:ascii="Wingdings" w:hAnsi="Wingdings" w:hint="default"/>
      </w:rPr>
    </w:lvl>
  </w:abstractNum>
  <w:abstractNum w:abstractNumId="11">
    <w:nsid w:val="5DD4479F"/>
    <w:multiLevelType w:val="hybridMultilevel"/>
    <w:tmpl w:val="A0985FBE"/>
    <w:lvl w:ilvl="0" w:tplc="2AD227D8">
      <w:start w:val="1"/>
      <w:numFmt w:val="bullet"/>
      <w:lvlText w:val=""/>
      <w:lvlJc w:val="left"/>
      <w:pPr>
        <w:tabs>
          <w:tab w:val="num" w:pos="720"/>
        </w:tabs>
        <w:ind w:left="720" w:hanging="360"/>
      </w:pPr>
      <w:rPr>
        <w:rFonts w:ascii="Symbol" w:hAnsi="Symbol" w:hint="default"/>
      </w:rPr>
    </w:lvl>
    <w:lvl w:ilvl="1" w:tplc="DA5C9C92" w:tentative="1">
      <w:start w:val="1"/>
      <w:numFmt w:val="bullet"/>
      <w:lvlText w:val="o"/>
      <w:lvlJc w:val="left"/>
      <w:pPr>
        <w:ind w:left="1440" w:hanging="360"/>
      </w:pPr>
      <w:rPr>
        <w:rFonts w:ascii="Courier New" w:hAnsi="Courier New" w:cs="Courier New" w:hint="default"/>
      </w:rPr>
    </w:lvl>
    <w:lvl w:ilvl="2" w:tplc="078E412C" w:tentative="1">
      <w:start w:val="1"/>
      <w:numFmt w:val="bullet"/>
      <w:lvlText w:val=""/>
      <w:lvlJc w:val="left"/>
      <w:pPr>
        <w:ind w:left="2160" w:hanging="360"/>
      </w:pPr>
      <w:rPr>
        <w:rFonts w:ascii="Wingdings" w:hAnsi="Wingdings" w:hint="default"/>
      </w:rPr>
    </w:lvl>
    <w:lvl w:ilvl="3" w:tplc="955EC0E8" w:tentative="1">
      <w:start w:val="1"/>
      <w:numFmt w:val="bullet"/>
      <w:lvlText w:val=""/>
      <w:lvlJc w:val="left"/>
      <w:pPr>
        <w:ind w:left="2880" w:hanging="360"/>
      </w:pPr>
      <w:rPr>
        <w:rFonts w:ascii="Symbol" w:hAnsi="Symbol" w:hint="default"/>
      </w:rPr>
    </w:lvl>
    <w:lvl w:ilvl="4" w:tplc="122A4922" w:tentative="1">
      <w:start w:val="1"/>
      <w:numFmt w:val="bullet"/>
      <w:lvlText w:val="o"/>
      <w:lvlJc w:val="left"/>
      <w:pPr>
        <w:ind w:left="3600" w:hanging="360"/>
      </w:pPr>
      <w:rPr>
        <w:rFonts w:ascii="Courier New" w:hAnsi="Courier New" w:cs="Courier New" w:hint="default"/>
      </w:rPr>
    </w:lvl>
    <w:lvl w:ilvl="5" w:tplc="2EBA1798" w:tentative="1">
      <w:start w:val="1"/>
      <w:numFmt w:val="bullet"/>
      <w:lvlText w:val=""/>
      <w:lvlJc w:val="left"/>
      <w:pPr>
        <w:ind w:left="4320" w:hanging="360"/>
      </w:pPr>
      <w:rPr>
        <w:rFonts w:ascii="Wingdings" w:hAnsi="Wingdings" w:hint="default"/>
      </w:rPr>
    </w:lvl>
    <w:lvl w:ilvl="6" w:tplc="601ED56E" w:tentative="1">
      <w:start w:val="1"/>
      <w:numFmt w:val="bullet"/>
      <w:lvlText w:val=""/>
      <w:lvlJc w:val="left"/>
      <w:pPr>
        <w:ind w:left="5040" w:hanging="360"/>
      </w:pPr>
      <w:rPr>
        <w:rFonts w:ascii="Symbol" w:hAnsi="Symbol" w:hint="default"/>
      </w:rPr>
    </w:lvl>
    <w:lvl w:ilvl="7" w:tplc="7C2AF42A" w:tentative="1">
      <w:start w:val="1"/>
      <w:numFmt w:val="bullet"/>
      <w:lvlText w:val="o"/>
      <w:lvlJc w:val="left"/>
      <w:pPr>
        <w:ind w:left="5760" w:hanging="360"/>
      </w:pPr>
      <w:rPr>
        <w:rFonts w:ascii="Courier New" w:hAnsi="Courier New" w:cs="Courier New" w:hint="default"/>
      </w:rPr>
    </w:lvl>
    <w:lvl w:ilvl="8" w:tplc="70F01054" w:tentative="1">
      <w:start w:val="1"/>
      <w:numFmt w:val="bullet"/>
      <w:lvlText w:val=""/>
      <w:lvlJc w:val="left"/>
      <w:pPr>
        <w:ind w:left="6480" w:hanging="360"/>
      </w:pPr>
      <w:rPr>
        <w:rFonts w:ascii="Wingdings" w:hAnsi="Wingdings" w:hint="default"/>
      </w:rPr>
    </w:lvl>
  </w:abstractNum>
  <w:abstractNum w:abstractNumId="12">
    <w:nsid w:val="639D3CAD"/>
    <w:multiLevelType w:val="hybridMultilevel"/>
    <w:tmpl w:val="E5CA069E"/>
    <w:lvl w:ilvl="0" w:tplc="15CED2E0">
      <w:start w:val="1"/>
      <w:numFmt w:val="bullet"/>
      <w:lvlText w:val=""/>
      <w:lvlJc w:val="left"/>
      <w:pPr>
        <w:tabs>
          <w:tab w:val="num" w:pos="720"/>
        </w:tabs>
        <w:ind w:left="720" w:hanging="360"/>
      </w:pPr>
      <w:rPr>
        <w:rFonts w:ascii="Symbol" w:hAnsi="Symbol" w:hint="default"/>
      </w:rPr>
    </w:lvl>
    <w:lvl w:ilvl="1" w:tplc="7AC4534A" w:tentative="1">
      <w:start w:val="1"/>
      <w:numFmt w:val="bullet"/>
      <w:lvlText w:val="o"/>
      <w:lvlJc w:val="left"/>
      <w:pPr>
        <w:ind w:left="1440" w:hanging="360"/>
      </w:pPr>
      <w:rPr>
        <w:rFonts w:ascii="Courier New" w:hAnsi="Courier New" w:cs="Courier New" w:hint="default"/>
      </w:rPr>
    </w:lvl>
    <w:lvl w:ilvl="2" w:tplc="B2DE9720" w:tentative="1">
      <w:start w:val="1"/>
      <w:numFmt w:val="bullet"/>
      <w:lvlText w:val=""/>
      <w:lvlJc w:val="left"/>
      <w:pPr>
        <w:ind w:left="2160" w:hanging="360"/>
      </w:pPr>
      <w:rPr>
        <w:rFonts w:ascii="Wingdings" w:hAnsi="Wingdings" w:hint="default"/>
      </w:rPr>
    </w:lvl>
    <w:lvl w:ilvl="3" w:tplc="334EAE2A" w:tentative="1">
      <w:start w:val="1"/>
      <w:numFmt w:val="bullet"/>
      <w:lvlText w:val=""/>
      <w:lvlJc w:val="left"/>
      <w:pPr>
        <w:ind w:left="2880" w:hanging="360"/>
      </w:pPr>
      <w:rPr>
        <w:rFonts w:ascii="Symbol" w:hAnsi="Symbol" w:hint="default"/>
      </w:rPr>
    </w:lvl>
    <w:lvl w:ilvl="4" w:tplc="080ABE76" w:tentative="1">
      <w:start w:val="1"/>
      <w:numFmt w:val="bullet"/>
      <w:lvlText w:val="o"/>
      <w:lvlJc w:val="left"/>
      <w:pPr>
        <w:ind w:left="3600" w:hanging="360"/>
      </w:pPr>
      <w:rPr>
        <w:rFonts w:ascii="Courier New" w:hAnsi="Courier New" w:cs="Courier New" w:hint="default"/>
      </w:rPr>
    </w:lvl>
    <w:lvl w:ilvl="5" w:tplc="696496AE" w:tentative="1">
      <w:start w:val="1"/>
      <w:numFmt w:val="bullet"/>
      <w:lvlText w:val=""/>
      <w:lvlJc w:val="left"/>
      <w:pPr>
        <w:ind w:left="4320" w:hanging="360"/>
      </w:pPr>
      <w:rPr>
        <w:rFonts w:ascii="Wingdings" w:hAnsi="Wingdings" w:hint="default"/>
      </w:rPr>
    </w:lvl>
    <w:lvl w:ilvl="6" w:tplc="14B483E4" w:tentative="1">
      <w:start w:val="1"/>
      <w:numFmt w:val="bullet"/>
      <w:lvlText w:val=""/>
      <w:lvlJc w:val="left"/>
      <w:pPr>
        <w:ind w:left="5040" w:hanging="360"/>
      </w:pPr>
      <w:rPr>
        <w:rFonts w:ascii="Symbol" w:hAnsi="Symbol" w:hint="default"/>
      </w:rPr>
    </w:lvl>
    <w:lvl w:ilvl="7" w:tplc="50DEB0F2" w:tentative="1">
      <w:start w:val="1"/>
      <w:numFmt w:val="bullet"/>
      <w:lvlText w:val="o"/>
      <w:lvlJc w:val="left"/>
      <w:pPr>
        <w:ind w:left="5760" w:hanging="360"/>
      </w:pPr>
      <w:rPr>
        <w:rFonts w:ascii="Courier New" w:hAnsi="Courier New" w:cs="Courier New" w:hint="default"/>
      </w:rPr>
    </w:lvl>
    <w:lvl w:ilvl="8" w:tplc="D54092CC" w:tentative="1">
      <w:start w:val="1"/>
      <w:numFmt w:val="bullet"/>
      <w:lvlText w:val=""/>
      <w:lvlJc w:val="left"/>
      <w:pPr>
        <w:ind w:left="6480" w:hanging="360"/>
      </w:pPr>
      <w:rPr>
        <w:rFonts w:ascii="Wingdings" w:hAnsi="Wingdings" w:hint="default"/>
      </w:rPr>
    </w:lvl>
  </w:abstractNum>
  <w:abstractNum w:abstractNumId="13">
    <w:nsid w:val="64973D4B"/>
    <w:multiLevelType w:val="hybridMultilevel"/>
    <w:tmpl w:val="4362681A"/>
    <w:lvl w:ilvl="0" w:tplc="94BEC330">
      <w:start w:val="1"/>
      <w:numFmt w:val="bullet"/>
      <w:lvlText w:val=""/>
      <w:lvlJc w:val="left"/>
      <w:pPr>
        <w:tabs>
          <w:tab w:val="num" w:pos="720"/>
        </w:tabs>
        <w:ind w:left="720" w:hanging="360"/>
      </w:pPr>
      <w:rPr>
        <w:rFonts w:ascii="Symbol" w:hAnsi="Symbol" w:hint="default"/>
      </w:rPr>
    </w:lvl>
    <w:lvl w:ilvl="1" w:tplc="A7027B84" w:tentative="1">
      <w:start w:val="1"/>
      <w:numFmt w:val="bullet"/>
      <w:lvlText w:val="o"/>
      <w:lvlJc w:val="left"/>
      <w:pPr>
        <w:ind w:left="1440" w:hanging="360"/>
      </w:pPr>
      <w:rPr>
        <w:rFonts w:ascii="Courier New" w:hAnsi="Courier New" w:cs="Courier New" w:hint="default"/>
      </w:rPr>
    </w:lvl>
    <w:lvl w:ilvl="2" w:tplc="0B7AB274" w:tentative="1">
      <w:start w:val="1"/>
      <w:numFmt w:val="bullet"/>
      <w:lvlText w:val=""/>
      <w:lvlJc w:val="left"/>
      <w:pPr>
        <w:ind w:left="2160" w:hanging="360"/>
      </w:pPr>
      <w:rPr>
        <w:rFonts w:ascii="Wingdings" w:hAnsi="Wingdings" w:hint="default"/>
      </w:rPr>
    </w:lvl>
    <w:lvl w:ilvl="3" w:tplc="9BA6A26C" w:tentative="1">
      <w:start w:val="1"/>
      <w:numFmt w:val="bullet"/>
      <w:lvlText w:val=""/>
      <w:lvlJc w:val="left"/>
      <w:pPr>
        <w:ind w:left="2880" w:hanging="360"/>
      </w:pPr>
      <w:rPr>
        <w:rFonts w:ascii="Symbol" w:hAnsi="Symbol" w:hint="default"/>
      </w:rPr>
    </w:lvl>
    <w:lvl w:ilvl="4" w:tplc="7E9CB638" w:tentative="1">
      <w:start w:val="1"/>
      <w:numFmt w:val="bullet"/>
      <w:lvlText w:val="o"/>
      <w:lvlJc w:val="left"/>
      <w:pPr>
        <w:ind w:left="3600" w:hanging="360"/>
      </w:pPr>
      <w:rPr>
        <w:rFonts w:ascii="Courier New" w:hAnsi="Courier New" w:cs="Courier New" w:hint="default"/>
      </w:rPr>
    </w:lvl>
    <w:lvl w:ilvl="5" w:tplc="230C0994" w:tentative="1">
      <w:start w:val="1"/>
      <w:numFmt w:val="bullet"/>
      <w:lvlText w:val=""/>
      <w:lvlJc w:val="left"/>
      <w:pPr>
        <w:ind w:left="4320" w:hanging="360"/>
      </w:pPr>
      <w:rPr>
        <w:rFonts w:ascii="Wingdings" w:hAnsi="Wingdings" w:hint="default"/>
      </w:rPr>
    </w:lvl>
    <w:lvl w:ilvl="6" w:tplc="F40040F4" w:tentative="1">
      <w:start w:val="1"/>
      <w:numFmt w:val="bullet"/>
      <w:lvlText w:val=""/>
      <w:lvlJc w:val="left"/>
      <w:pPr>
        <w:ind w:left="5040" w:hanging="360"/>
      </w:pPr>
      <w:rPr>
        <w:rFonts w:ascii="Symbol" w:hAnsi="Symbol" w:hint="default"/>
      </w:rPr>
    </w:lvl>
    <w:lvl w:ilvl="7" w:tplc="2F308BCA" w:tentative="1">
      <w:start w:val="1"/>
      <w:numFmt w:val="bullet"/>
      <w:lvlText w:val="o"/>
      <w:lvlJc w:val="left"/>
      <w:pPr>
        <w:ind w:left="5760" w:hanging="360"/>
      </w:pPr>
      <w:rPr>
        <w:rFonts w:ascii="Courier New" w:hAnsi="Courier New" w:cs="Courier New" w:hint="default"/>
      </w:rPr>
    </w:lvl>
    <w:lvl w:ilvl="8" w:tplc="6D5284D0" w:tentative="1">
      <w:start w:val="1"/>
      <w:numFmt w:val="bullet"/>
      <w:lvlText w:val=""/>
      <w:lvlJc w:val="left"/>
      <w:pPr>
        <w:ind w:left="6480" w:hanging="360"/>
      </w:pPr>
      <w:rPr>
        <w:rFonts w:ascii="Wingdings" w:hAnsi="Wingdings" w:hint="default"/>
      </w:rPr>
    </w:lvl>
  </w:abstractNum>
  <w:abstractNum w:abstractNumId="14">
    <w:nsid w:val="75092D57"/>
    <w:multiLevelType w:val="hybridMultilevel"/>
    <w:tmpl w:val="5A70DEBE"/>
    <w:lvl w:ilvl="0" w:tplc="96968510">
      <w:start w:val="1"/>
      <w:numFmt w:val="bullet"/>
      <w:lvlText w:val=""/>
      <w:lvlJc w:val="left"/>
      <w:pPr>
        <w:tabs>
          <w:tab w:val="num" w:pos="720"/>
        </w:tabs>
        <w:ind w:left="720" w:hanging="360"/>
      </w:pPr>
      <w:rPr>
        <w:rFonts w:ascii="Symbol" w:hAnsi="Symbol" w:hint="default"/>
      </w:rPr>
    </w:lvl>
    <w:lvl w:ilvl="1" w:tplc="23026FE4" w:tentative="1">
      <w:start w:val="1"/>
      <w:numFmt w:val="bullet"/>
      <w:lvlText w:val="o"/>
      <w:lvlJc w:val="left"/>
      <w:pPr>
        <w:ind w:left="1440" w:hanging="360"/>
      </w:pPr>
      <w:rPr>
        <w:rFonts w:ascii="Courier New" w:hAnsi="Courier New" w:cs="Courier New" w:hint="default"/>
      </w:rPr>
    </w:lvl>
    <w:lvl w:ilvl="2" w:tplc="1BE21DA4" w:tentative="1">
      <w:start w:val="1"/>
      <w:numFmt w:val="bullet"/>
      <w:lvlText w:val=""/>
      <w:lvlJc w:val="left"/>
      <w:pPr>
        <w:ind w:left="2160" w:hanging="360"/>
      </w:pPr>
      <w:rPr>
        <w:rFonts w:ascii="Wingdings" w:hAnsi="Wingdings" w:hint="default"/>
      </w:rPr>
    </w:lvl>
    <w:lvl w:ilvl="3" w:tplc="88BAD04A" w:tentative="1">
      <w:start w:val="1"/>
      <w:numFmt w:val="bullet"/>
      <w:lvlText w:val=""/>
      <w:lvlJc w:val="left"/>
      <w:pPr>
        <w:ind w:left="2880" w:hanging="360"/>
      </w:pPr>
      <w:rPr>
        <w:rFonts w:ascii="Symbol" w:hAnsi="Symbol" w:hint="default"/>
      </w:rPr>
    </w:lvl>
    <w:lvl w:ilvl="4" w:tplc="5554CAC6" w:tentative="1">
      <w:start w:val="1"/>
      <w:numFmt w:val="bullet"/>
      <w:lvlText w:val="o"/>
      <w:lvlJc w:val="left"/>
      <w:pPr>
        <w:ind w:left="3600" w:hanging="360"/>
      </w:pPr>
      <w:rPr>
        <w:rFonts w:ascii="Courier New" w:hAnsi="Courier New" w:cs="Courier New" w:hint="default"/>
      </w:rPr>
    </w:lvl>
    <w:lvl w:ilvl="5" w:tplc="C85E352E" w:tentative="1">
      <w:start w:val="1"/>
      <w:numFmt w:val="bullet"/>
      <w:lvlText w:val=""/>
      <w:lvlJc w:val="left"/>
      <w:pPr>
        <w:ind w:left="4320" w:hanging="360"/>
      </w:pPr>
      <w:rPr>
        <w:rFonts w:ascii="Wingdings" w:hAnsi="Wingdings" w:hint="default"/>
      </w:rPr>
    </w:lvl>
    <w:lvl w:ilvl="6" w:tplc="7056051C" w:tentative="1">
      <w:start w:val="1"/>
      <w:numFmt w:val="bullet"/>
      <w:lvlText w:val=""/>
      <w:lvlJc w:val="left"/>
      <w:pPr>
        <w:ind w:left="5040" w:hanging="360"/>
      </w:pPr>
      <w:rPr>
        <w:rFonts w:ascii="Symbol" w:hAnsi="Symbol" w:hint="default"/>
      </w:rPr>
    </w:lvl>
    <w:lvl w:ilvl="7" w:tplc="65AAA3FC" w:tentative="1">
      <w:start w:val="1"/>
      <w:numFmt w:val="bullet"/>
      <w:lvlText w:val="o"/>
      <w:lvlJc w:val="left"/>
      <w:pPr>
        <w:ind w:left="5760" w:hanging="360"/>
      </w:pPr>
      <w:rPr>
        <w:rFonts w:ascii="Courier New" w:hAnsi="Courier New" w:cs="Courier New" w:hint="default"/>
      </w:rPr>
    </w:lvl>
    <w:lvl w:ilvl="8" w:tplc="9058E9B6"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1"/>
  </w:num>
  <w:num w:numId="6">
    <w:abstractNumId w:val="0"/>
  </w:num>
  <w:num w:numId="7">
    <w:abstractNumId w:val="2"/>
  </w:num>
  <w:num w:numId="8">
    <w:abstractNumId w:val="9"/>
  </w:num>
  <w:num w:numId="9">
    <w:abstractNumId w:val="3"/>
  </w:num>
  <w:num w:numId="10">
    <w:abstractNumId w:val="4"/>
  </w:num>
  <w:num w:numId="11">
    <w:abstractNumId w:val="12"/>
  </w:num>
  <w:num w:numId="12">
    <w:abstractNumId w:val="6"/>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B8"/>
    <w:rsid w:val="00A6791A"/>
    <w:rsid w:val="00C1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8296D"/>
    <w:rPr>
      <w:sz w:val="16"/>
      <w:szCs w:val="16"/>
    </w:rPr>
  </w:style>
  <w:style w:type="paragraph" w:styleId="CommentText">
    <w:name w:val="annotation text"/>
    <w:basedOn w:val="Normal"/>
    <w:link w:val="CommentTextChar"/>
    <w:rsid w:val="0068296D"/>
    <w:rPr>
      <w:sz w:val="20"/>
      <w:szCs w:val="20"/>
    </w:rPr>
  </w:style>
  <w:style w:type="character" w:customStyle="1" w:styleId="CommentTextChar">
    <w:name w:val="Comment Text Char"/>
    <w:basedOn w:val="DefaultParagraphFont"/>
    <w:link w:val="CommentText"/>
    <w:rsid w:val="0068296D"/>
  </w:style>
  <w:style w:type="paragraph" w:styleId="CommentSubject">
    <w:name w:val="annotation subject"/>
    <w:basedOn w:val="CommentText"/>
    <w:next w:val="CommentText"/>
    <w:link w:val="CommentSubjectChar"/>
    <w:rsid w:val="0068296D"/>
    <w:rPr>
      <w:b/>
      <w:bCs/>
    </w:rPr>
  </w:style>
  <w:style w:type="character" w:customStyle="1" w:styleId="CommentSubjectChar">
    <w:name w:val="Comment Subject Char"/>
    <w:basedOn w:val="CommentTextChar"/>
    <w:link w:val="CommentSubject"/>
    <w:rsid w:val="0068296D"/>
    <w:rPr>
      <w:b/>
      <w:bCs/>
    </w:rPr>
  </w:style>
  <w:style w:type="paragraph" w:styleId="ListParagraph">
    <w:name w:val="List Paragraph"/>
    <w:basedOn w:val="Normal"/>
    <w:uiPriority w:val="34"/>
    <w:qFormat/>
    <w:rsid w:val="007F7419"/>
    <w:pPr>
      <w:ind w:left="720"/>
      <w:contextualSpacing/>
    </w:pPr>
  </w:style>
  <w:style w:type="character" w:styleId="Hyperlink">
    <w:name w:val="Hyperlink"/>
    <w:basedOn w:val="DefaultParagraphFont"/>
    <w:rsid w:val="00A813B8"/>
    <w:rPr>
      <w:color w:val="0000FF" w:themeColor="hyperlink"/>
      <w:u w:val="single"/>
    </w:rPr>
  </w:style>
  <w:style w:type="character" w:styleId="FollowedHyperlink">
    <w:name w:val="FollowedHyperlink"/>
    <w:basedOn w:val="DefaultParagraphFont"/>
    <w:rsid w:val="00A813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8296D"/>
    <w:rPr>
      <w:sz w:val="16"/>
      <w:szCs w:val="16"/>
    </w:rPr>
  </w:style>
  <w:style w:type="paragraph" w:styleId="CommentText">
    <w:name w:val="annotation text"/>
    <w:basedOn w:val="Normal"/>
    <w:link w:val="CommentTextChar"/>
    <w:rsid w:val="0068296D"/>
    <w:rPr>
      <w:sz w:val="20"/>
      <w:szCs w:val="20"/>
    </w:rPr>
  </w:style>
  <w:style w:type="character" w:customStyle="1" w:styleId="CommentTextChar">
    <w:name w:val="Comment Text Char"/>
    <w:basedOn w:val="DefaultParagraphFont"/>
    <w:link w:val="CommentText"/>
    <w:rsid w:val="0068296D"/>
  </w:style>
  <w:style w:type="paragraph" w:styleId="CommentSubject">
    <w:name w:val="annotation subject"/>
    <w:basedOn w:val="CommentText"/>
    <w:next w:val="CommentText"/>
    <w:link w:val="CommentSubjectChar"/>
    <w:rsid w:val="0068296D"/>
    <w:rPr>
      <w:b/>
      <w:bCs/>
    </w:rPr>
  </w:style>
  <w:style w:type="character" w:customStyle="1" w:styleId="CommentSubjectChar">
    <w:name w:val="Comment Subject Char"/>
    <w:basedOn w:val="CommentTextChar"/>
    <w:link w:val="CommentSubject"/>
    <w:rsid w:val="0068296D"/>
    <w:rPr>
      <w:b/>
      <w:bCs/>
    </w:rPr>
  </w:style>
  <w:style w:type="paragraph" w:styleId="ListParagraph">
    <w:name w:val="List Paragraph"/>
    <w:basedOn w:val="Normal"/>
    <w:uiPriority w:val="34"/>
    <w:qFormat/>
    <w:rsid w:val="007F7419"/>
    <w:pPr>
      <w:ind w:left="720"/>
      <w:contextualSpacing/>
    </w:pPr>
  </w:style>
  <w:style w:type="character" w:styleId="Hyperlink">
    <w:name w:val="Hyperlink"/>
    <w:basedOn w:val="DefaultParagraphFont"/>
    <w:rsid w:val="00A813B8"/>
    <w:rPr>
      <w:color w:val="0000FF" w:themeColor="hyperlink"/>
      <w:u w:val="single"/>
    </w:rPr>
  </w:style>
  <w:style w:type="character" w:styleId="FollowedHyperlink">
    <w:name w:val="FollowedHyperlink"/>
    <w:basedOn w:val="DefaultParagraphFont"/>
    <w:rsid w:val="00A81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2201</Words>
  <Characters>12897</Characters>
  <Application>Microsoft Office Word</Application>
  <DocSecurity>4</DocSecurity>
  <Lines>435</Lines>
  <Paragraphs>114</Paragraphs>
  <ScaleCrop>false</ScaleCrop>
  <HeadingPairs>
    <vt:vector size="2" baseType="variant">
      <vt:variant>
        <vt:lpstr>Title</vt:lpstr>
      </vt:variant>
      <vt:variant>
        <vt:i4>1</vt:i4>
      </vt:variant>
    </vt:vector>
  </HeadingPairs>
  <TitlesOfParts>
    <vt:vector size="1" baseType="lpstr">
      <vt:lpstr>BA - SB00526 (Committee Report (Substituted))</vt:lpstr>
    </vt:vector>
  </TitlesOfParts>
  <Company>State of Texas</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32265</dc:subject>
  <dc:creator>State of Texas</dc:creator>
  <dc:description>SB 526 by Birdwell-(H)Government Transparency &amp; Operation (Substitute Document Number: 85R 15986)</dc:description>
  <cp:lastModifiedBy>Alexander McMillan</cp:lastModifiedBy>
  <cp:revision>2</cp:revision>
  <cp:lastPrinted>2017-05-19T17:42:00Z</cp:lastPrinted>
  <dcterms:created xsi:type="dcterms:W3CDTF">2017-05-20T17:30:00Z</dcterms:created>
  <dcterms:modified xsi:type="dcterms:W3CDTF">2017-05-20T17:30:00Z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17.139.44</vt:lpwstr>
  </property>
</Properties>
</file>