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A6F71" w:rsidTr="00345119">
        <w:tc>
          <w:tcPr>
            <w:tcW w:w="9576" w:type="dxa"/>
            <w:noWrap/>
          </w:tcPr>
          <w:p w:rsidR="008423E4" w:rsidRPr="0022177D" w:rsidRDefault="00A014B9" w:rsidP="00345119">
            <w:pPr>
              <w:pStyle w:val="Heading1"/>
            </w:pPr>
            <w:bookmarkStart w:id="0" w:name="_GoBack"/>
            <w:bookmarkEnd w:id="0"/>
            <w:r w:rsidRPr="00631897">
              <w:t>BILL ANALYSIS</w:t>
            </w:r>
          </w:p>
        </w:tc>
      </w:tr>
    </w:tbl>
    <w:p w:rsidR="008423E4" w:rsidRPr="0022177D" w:rsidRDefault="00A014B9" w:rsidP="008423E4">
      <w:pPr>
        <w:jc w:val="center"/>
      </w:pPr>
    </w:p>
    <w:p w:rsidR="008423E4" w:rsidRPr="00B31F0E" w:rsidRDefault="00A014B9" w:rsidP="008423E4"/>
    <w:p w:rsidR="008423E4" w:rsidRPr="00742794" w:rsidRDefault="00A014B9" w:rsidP="008423E4">
      <w:pPr>
        <w:tabs>
          <w:tab w:val="right" w:pos="9360"/>
        </w:tabs>
      </w:pPr>
    </w:p>
    <w:tbl>
      <w:tblPr>
        <w:tblW w:w="0" w:type="auto"/>
        <w:tblLayout w:type="fixed"/>
        <w:tblLook w:val="01E0" w:firstRow="1" w:lastRow="1" w:firstColumn="1" w:lastColumn="1" w:noHBand="0" w:noVBand="0"/>
      </w:tblPr>
      <w:tblGrid>
        <w:gridCol w:w="9576"/>
      </w:tblGrid>
      <w:tr w:rsidR="00FA6F71" w:rsidTr="00345119">
        <w:tc>
          <w:tcPr>
            <w:tcW w:w="9576" w:type="dxa"/>
          </w:tcPr>
          <w:p w:rsidR="008423E4" w:rsidRPr="00861995" w:rsidRDefault="00A014B9" w:rsidP="00345119">
            <w:pPr>
              <w:jc w:val="right"/>
            </w:pPr>
            <w:r>
              <w:t>C.S.S.B. 529</w:t>
            </w:r>
          </w:p>
        </w:tc>
      </w:tr>
      <w:tr w:rsidR="00FA6F71" w:rsidTr="00345119">
        <w:tc>
          <w:tcPr>
            <w:tcW w:w="9576" w:type="dxa"/>
          </w:tcPr>
          <w:p w:rsidR="008423E4" w:rsidRPr="00861995" w:rsidRDefault="00A014B9" w:rsidP="00C97132">
            <w:pPr>
              <w:jc w:val="right"/>
            </w:pPr>
            <w:r>
              <w:t xml:space="preserve">By: </w:t>
            </w:r>
            <w:r>
              <w:t>Lucio</w:t>
            </w:r>
          </w:p>
        </w:tc>
      </w:tr>
      <w:tr w:rsidR="00FA6F71" w:rsidTr="00345119">
        <w:tc>
          <w:tcPr>
            <w:tcW w:w="9576" w:type="dxa"/>
          </w:tcPr>
          <w:p w:rsidR="008423E4" w:rsidRPr="00861995" w:rsidRDefault="00A014B9" w:rsidP="00345119">
            <w:pPr>
              <w:jc w:val="right"/>
            </w:pPr>
            <w:r>
              <w:t>Public Education</w:t>
            </w:r>
          </w:p>
        </w:tc>
      </w:tr>
      <w:tr w:rsidR="00FA6F71" w:rsidTr="00345119">
        <w:tc>
          <w:tcPr>
            <w:tcW w:w="9576" w:type="dxa"/>
          </w:tcPr>
          <w:p w:rsidR="008423E4" w:rsidRDefault="00A014B9" w:rsidP="00345119">
            <w:pPr>
              <w:jc w:val="right"/>
            </w:pPr>
            <w:r>
              <w:t>Committee Report (Substituted)</w:t>
            </w:r>
          </w:p>
        </w:tc>
      </w:tr>
    </w:tbl>
    <w:p w:rsidR="008423E4" w:rsidRDefault="00A014B9" w:rsidP="008423E4">
      <w:pPr>
        <w:tabs>
          <w:tab w:val="right" w:pos="9360"/>
        </w:tabs>
      </w:pPr>
    </w:p>
    <w:p w:rsidR="008423E4" w:rsidRDefault="00A014B9" w:rsidP="008423E4"/>
    <w:p w:rsidR="008423E4" w:rsidRDefault="00A014B9" w:rsidP="008423E4"/>
    <w:tbl>
      <w:tblPr>
        <w:tblW w:w="0" w:type="auto"/>
        <w:tblCellMar>
          <w:left w:w="115" w:type="dxa"/>
          <w:right w:w="115" w:type="dxa"/>
        </w:tblCellMar>
        <w:tblLook w:val="01E0" w:firstRow="1" w:lastRow="1" w:firstColumn="1" w:lastColumn="1" w:noHBand="0" w:noVBand="0"/>
      </w:tblPr>
      <w:tblGrid>
        <w:gridCol w:w="9590"/>
      </w:tblGrid>
      <w:tr w:rsidR="00FA6F71" w:rsidTr="000B40C3">
        <w:tc>
          <w:tcPr>
            <w:tcW w:w="9590" w:type="dxa"/>
          </w:tcPr>
          <w:p w:rsidR="008423E4" w:rsidRPr="00A8133F" w:rsidRDefault="00A014B9" w:rsidP="004B052A">
            <w:pPr>
              <w:rPr>
                <w:b/>
              </w:rPr>
            </w:pPr>
            <w:r w:rsidRPr="009C1E9A">
              <w:rPr>
                <w:b/>
                <w:u w:val="single"/>
              </w:rPr>
              <w:t>BACKGROUND AND PURPOSE</w:t>
            </w:r>
            <w:r>
              <w:rPr>
                <w:b/>
              </w:rPr>
              <w:t xml:space="preserve"> </w:t>
            </w:r>
          </w:p>
          <w:p w:rsidR="008423E4" w:rsidRDefault="00A014B9" w:rsidP="004B052A"/>
          <w:p w:rsidR="008423E4" w:rsidRDefault="00A014B9" w:rsidP="004B052A">
            <w:pPr>
              <w:pStyle w:val="Header"/>
              <w:jc w:val="both"/>
            </w:pPr>
            <w:r>
              <w:t>According to interested parties</w:t>
            </w:r>
            <w:r>
              <w:t xml:space="preserve">, there is </w:t>
            </w:r>
            <w:r>
              <w:t xml:space="preserve">a lack of </w:t>
            </w:r>
            <w:r>
              <w:t xml:space="preserve">inclusivity of special education students </w:t>
            </w:r>
            <w:r>
              <w:t xml:space="preserve">with regard to </w:t>
            </w:r>
            <w:r>
              <w:t>educator preparation</w:t>
            </w:r>
            <w:r>
              <w:t xml:space="preserve"> </w:t>
            </w:r>
            <w:r>
              <w:t>program</w:t>
            </w:r>
            <w:r>
              <w:t xml:space="preserve"> curricula</w:t>
            </w:r>
            <w:r>
              <w:t xml:space="preserve"> </w:t>
            </w:r>
            <w:r>
              <w:t>and</w:t>
            </w:r>
            <w:r>
              <w:t xml:space="preserve"> </w:t>
            </w:r>
            <w:r>
              <w:t xml:space="preserve">a lack of </w:t>
            </w:r>
            <w:r>
              <w:t xml:space="preserve">educators </w:t>
            </w:r>
            <w:r>
              <w:t xml:space="preserve">prepared to use </w:t>
            </w:r>
            <w:r>
              <w:t>evidence-based instructional practices and techniques</w:t>
            </w:r>
            <w:r>
              <w:t xml:space="preserve"> for all students</w:t>
            </w:r>
            <w:r>
              <w:t>.</w:t>
            </w:r>
            <w:r>
              <w:t xml:space="preserve"> </w:t>
            </w:r>
            <w:r>
              <w:t>C.S.S.B. 529</w:t>
            </w:r>
            <w:r>
              <w:t xml:space="preserve"> seeks to better prepare and equip educators to effectively teach all students by making certain changes to</w:t>
            </w:r>
            <w:r>
              <w:t xml:space="preserve"> teache</w:t>
            </w:r>
            <w:r>
              <w:t>r preparation programs and staff development training</w:t>
            </w:r>
            <w:r>
              <w:t>.</w:t>
            </w:r>
          </w:p>
          <w:p w:rsidR="00996D2E" w:rsidRPr="00E26B13" w:rsidRDefault="00A014B9" w:rsidP="004B052A">
            <w:pPr>
              <w:pStyle w:val="Header"/>
              <w:jc w:val="both"/>
              <w:rPr>
                <w:b/>
              </w:rPr>
            </w:pPr>
          </w:p>
        </w:tc>
      </w:tr>
      <w:tr w:rsidR="00FA6F71" w:rsidTr="000B40C3">
        <w:tc>
          <w:tcPr>
            <w:tcW w:w="9590" w:type="dxa"/>
          </w:tcPr>
          <w:p w:rsidR="0017725B" w:rsidRDefault="00A014B9" w:rsidP="004B052A">
            <w:pPr>
              <w:rPr>
                <w:b/>
                <w:u w:val="single"/>
              </w:rPr>
            </w:pPr>
            <w:r>
              <w:rPr>
                <w:b/>
                <w:u w:val="single"/>
              </w:rPr>
              <w:t>CRIMINAL JUSTICE IMPACT</w:t>
            </w:r>
          </w:p>
          <w:p w:rsidR="0017725B" w:rsidRDefault="00A014B9" w:rsidP="004B052A">
            <w:pPr>
              <w:rPr>
                <w:b/>
                <w:u w:val="single"/>
              </w:rPr>
            </w:pPr>
          </w:p>
          <w:p w:rsidR="003F1CE5" w:rsidRPr="003F1CE5" w:rsidRDefault="00A014B9" w:rsidP="004B052A">
            <w:pPr>
              <w:jc w:val="both"/>
            </w:pPr>
            <w:r>
              <w:t>It is the committee's opinion that this bill does not expressly create a criminal offense, increase the punishment for an existing criminal offense or category of offenses, o</w:t>
            </w:r>
            <w:r>
              <w:t>r change the eligibility of a person for community supervision, parole, or mandatory supervision.</w:t>
            </w:r>
          </w:p>
          <w:p w:rsidR="0017725B" w:rsidRPr="0017725B" w:rsidRDefault="00A014B9" w:rsidP="004B052A">
            <w:pPr>
              <w:rPr>
                <w:b/>
                <w:u w:val="single"/>
              </w:rPr>
            </w:pPr>
          </w:p>
        </w:tc>
      </w:tr>
      <w:tr w:rsidR="00FA6F71" w:rsidTr="000B40C3">
        <w:tc>
          <w:tcPr>
            <w:tcW w:w="9590" w:type="dxa"/>
          </w:tcPr>
          <w:p w:rsidR="008423E4" w:rsidRPr="00A8133F" w:rsidRDefault="00A014B9" w:rsidP="004B052A">
            <w:pPr>
              <w:rPr>
                <w:b/>
              </w:rPr>
            </w:pPr>
            <w:r w:rsidRPr="009C1E9A">
              <w:rPr>
                <w:b/>
                <w:u w:val="single"/>
              </w:rPr>
              <w:t>RULEMAKING AUTHORITY</w:t>
            </w:r>
            <w:r>
              <w:rPr>
                <w:b/>
              </w:rPr>
              <w:t xml:space="preserve"> </w:t>
            </w:r>
          </w:p>
          <w:p w:rsidR="008423E4" w:rsidRDefault="00A014B9" w:rsidP="004B052A"/>
          <w:p w:rsidR="003F1CE5" w:rsidRPr="0044245A" w:rsidRDefault="00A014B9" w:rsidP="004B052A">
            <w:pPr>
              <w:pStyle w:val="Header"/>
              <w:tabs>
                <w:tab w:val="clear" w:pos="4320"/>
                <w:tab w:val="clear" w:pos="8640"/>
              </w:tabs>
              <w:jc w:val="both"/>
              <w:rPr>
                <w:rStyle w:val="Strong"/>
              </w:rPr>
            </w:pPr>
            <w:r>
              <w:t xml:space="preserve">It is the committee's opinion that this bill does not expressly grant any additional rulemaking authority to a state officer, </w:t>
            </w:r>
            <w:r>
              <w:t>department, agency, or institution.</w:t>
            </w:r>
          </w:p>
          <w:p w:rsidR="008423E4" w:rsidRPr="00E21FDC" w:rsidRDefault="00A014B9" w:rsidP="004B052A">
            <w:pPr>
              <w:rPr>
                <w:b/>
              </w:rPr>
            </w:pPr>
          </w:p>
        </w:tc>
      </w:tr>
      <w:tr w:rsidR="00FA6F71" w:rsidTr="000B40C3">
        <w:tc>
          <w:tcPr>
            <w:tcW w:w="9590" w:type="dxa"/>
          </w:tcPr>
          <w:p w:rsidR="008423E4" w:rsidRPr="00A8133F" w:rsidRDefault="00A014B9" w:rsidP="004B052A">
            <w:pPr>
              <w:rPr>
                <w:b/>
              </w:rPr>
            </w:pPr>
            <w:r w:rsidRPr="009C1E9A">
              <w:rPr>
                <w:b/>
                <w:u w:val="single"/>
              </w:rPr>
              <w:t>ANALYSIS</w:t>
            </w:r>
            <w:r>
              <w:rPr>
                <w:b/>
              </w:rPr>
              <w:t xml:space="preserve"> </w:t>
            </w:r>
          </w:p>
          <w:p w:rsidR="008423E4" w:rsidRDefault="00A014B9" w:rsidP="004B052A"/>
          <w:p w:rsidR="005F07AD" w:rsidRDefault="00A014B9" w:rsidP="004B052A">
            <w:pPr>
              <w:pStyle w:val="Header"/>
              <w:jc w:val="both"/>
            </w:pPr>
            <w:r>
              <w:t>C.S.S.B. 529</w:t>
            </w:r>
            <w:r>
              <w:t xml:space="preserve"> amends the Education Code to</w:t>
            </w:r>
            <w:r>
              <w:t xml:space="preserve"> include among the</w:t>
            </w:r>
            <w:r>
              <w:t xml:space="preserve"> </w:t>
            </w:r>
            <w:r>
              <w:t xml:space="preserve">rules proposed by </w:t>
            </w:r>
            <w:r>
              <w:t xml:space="preserve">the </w:t>
            </w:r>
            <w:r>
              <w:t>State Board for Educator Certification</w:t>
            </w:r>
            <w:r>
              <w:t xml:space="preserve"> (SBEC)</w:t>
            </w:r>
            <w:r>
              <w:t xml:space="preserve"> rules specifying </w:t>
            </w:r>
            <w:r w:rsidRPr="00AB1E75">
              <w:t>what each educator is expected to know and be able to do, part</w:t>
            </w:r>
            <w:r w:rsidRPr="00AB1E75">
              <w:t>icularly with regard to stud</w:t>
            </w:r>
            <w:r>
              <w:t>ents with disabilities</w:t>
            </w:r>
            <w:r>
              <w:t>,</w:t>
            </w:r>
            <w:r>
              <w:t xml:space="preserve"> and rules specifying the minimum academic qualifications required for a certificate.</w:t>
            </w:r>
            <w:r>
              <w:t xml:space="preserve"> The bill </w:t>
            </w:r>
            <w:r>
              <w:t xml:space="preserve">authorizes </w:t>
            </w:r>
            <w:r>
              <w:t xml:space="preserve">those minimum academic qualifications to require that the person demonstrate </w:t>
            </w:r>
            <w:r>
              <w:t>basic knowledge of eac</w:t>
            </w:r>
            <w:r>
              <w:t>h disability category under the</w:t>
            </w:r>
            <w:r>
              <w:t xml:space="preserve"> federal</w:t>
            </w:r>
            <w:r>
              <w:t xml:space="preserve"> Individuals with Disabilities Education Act</w:t>
            </w:r>
            <w:r>
              <w:t xml:space="preserve"> </w:t>
            </w:r>
            <w:r>
              <w:t>and how each category can affect student learning and developme</w:t>
            </w:r>
            <w:r>
              <w:t>nt</w:t>
            </w:r>
            <w:r>
              <w:t xml:space="preserve"> and</w:t>
            </w:r>
            <w:r>
              <w:t xml:space="preserve"> demonstrate</w:t>
            </w:r>
            <w:r>
              <w:t xml:space="preserve"> competence in the use of evidence</w:t>
            </w:r>
            <w:r>
              <w:noBreakHyphen/>
            </w:r>
            <w:r>
              <w:t>based inclusive instructional practices, including</w:t>
            </w:r>
            <w:r>
              <w:t xml:space="preserve"> the f</w:t>
            </w:r>
            <w:r>
              <w:t>ollowing</w:t>
            </w:r>
            <w:r>
              <w:t>:</w:t>
            </w:r>
            <w:r>
              <w:t xml:space="preserve"> </w:t>
            </w:r>
            <w:r>
              <w:t>universal design for learning principles; general and special education collaborative and co-teaching models and approaches; multitiered systems of support; classroom management techniques using evidence</w:t>
            </w:r>
            <w:r>
              <w:noBreakHyphen/>
            </w:r>
            <w:r>
              <w:t>based behavioral intervention strategies a</w:t>
            </w:r>
            <w:r>
              <w:t>nd supports; and</w:t>
            </w:r>
            <w:r>
              <w:t xml:space="preserve"> </w:t>
            </w:r>
            <w:r>
              <w:t>appropriate adaptation strategies.</w:t>
            </w:r>
            <w:r>
              <w:t xml:space="preserve"> The bill defines "universal</w:t>
            </w:r>
            <w:r>
              <w:t xml:space="preserve"> design for learning</w:t>
            </w:r>
            <w:r>
              <w:t>" as a scientifically valid framework for guiding educational practice that provides flexibility in the ways information is presented, students respond or de</w:t>
            </w:r>
            <w:r>
              <w:t>monstrate knowledge and skills, and students are engaged</w:t>
            </w:r>
            <w:r>
              <w:t>;</w:t>
            </w:r>
            <w:r>
              <w:t xml:space="preserve"> that </w:t>
            </w:r>
            <w:r>
              <w:t>reduces barriers in instruction</w:t>
            </w:r>
            <w:r>
              <w:t>;</w:t>
            </w:r>
            <w:r>
              <w:t xml:space="preserve"> that </w:t>
            </w:r>
            <w:r>
              <w:t>provides appropriate accommoda</w:t>
            </w:r>
            <w:r>
              <w:t>tions, supports, and challenges</w:t>
            </w:r>
            <w:r>
              <w:t>;</w:t>
            </w:r>
            <w:r>
              <w:t xml:space="preserve"> and</w:t>
            </w:r>
            <w:r>
              <w:t xml:space="preserve"> that</w:t>
            </w:r>
            <w:r>
              <w:t xml:space="preserve"> maintains high achievement expectations for all students, including students with disabilities and students of limited English proficiency.</w:t>
            </w:r>
            <w:r>
              <w:t xml:space="preserve"> </w:t>
            </w:r>
          </w:p>
          <w:p w:rsidR="005F07AD" w:rsidRDefault="00A014B9" w:rsidP="004B052A">
            <w:pPr>
              <w:pStyle w:val="Header"/>
              <w:jc w:val="both"/>
            </w:pPr>
          </w:p>
          <w:p w:rsidR="000B5E05" w:rsidRDefault="00A014B9" w:rsidP="004B052A">
            <w:pPr>
              <w:pStyle w:val="Header"/>
              <w:jc w:val="both"/>
            </w:pPr>
            <w:r>
              <w:t>C.S.S.B. 529</w:t>
            </w:r>
            <w:r>
              <w:t xml:space="preserve"> </w:t>
            </w:r>
            <w:r>
              <w:t xml:space="preserve">removes language limiting </w:t>
            </w:r>
            <w:r>
              <w:t xml:space="preserve">to a person required to possess a bachelor's degree </w:t>
            </w:r>
            <w:r>
              <w:t xml:space="preserve">the requirement that </w:t>
            </w:r>
            <w:r>
              <w:t>t</w:t>
            </w:r>
            <w:r>
              <w:t>he</w:t>
            </w:r>
            <w:r>
              <w:t xml:space="preserve"> person receive as part of the training to obtain a teaching certificate instruction in detection and education of students with dyslexia and instruction regarding mental health, substance abuse, and youth suicide</w:t>
            </w:r>
            <w:r>
              <w:t xml:space="preserve">. The bill specifies </w:t>
            </w:r>
            <w:r>
              <w:t>that, with</w:t>
            </w:r>
            <w:r>
              <w:t xml:space="preserve"> regard to</w:t>
            </w:r>
            <w:r>
              <w:t xml:space="preserve"> the requirement that each educator preparation program provide information regarding the high expectations for students in Texas, </w:t>
            </w:r>
            <w:r>
              <w:t>those expectations are for all students, including students with disabilities.</w:t>
            </w:r>
          </w:p>
          <w:p w:rsidR="000B5E05" w:rsidRDefault="00A014B9" w:rsidP="004B052A">
            <w:pPr>
              <w:pStyle w:val="Header"/>
              <w:jc w:val="both"/>
            </w:pPr>
          </w:p>
          <w:p w:rsidR="0074612B" w:rsidRDefault="00A014B9" w:rsidP="004B052A">
            <w:pPr>
              <w:pStyle w:val="Header"/>
              <w:jc w:val="both"/>
            </w:pPr>
            <w:r>
              <w:t>C.S.S.B. 529</w:t>
            </w:r>
            <w:r>
              <w:t xml:space="preserve"> </w:t>
            </w:r>
            <w:r>
              <w:t xml:space="preserve">replaces </w:t>
            </w:r>
            <w:r>
              <w:t xml:space="preserve">the requirement that </w:t>
            </w:r>
            <w:r>
              <w:t>an</w:t>
            </w:r>
            <w:r>
              <w:t xml:space="preserve"> educator preparation program </w:t>
            </w:r>
            <w:r>
              <w:t>adequately prepare candidates for educator certification to be eligible for approval or renewal of approval</w:t>
            </w:r>
            <w:r w:rsidRPr="00D25432">
              <w:t xml:space="preserve"> </w:t>
            </w:r>
            <w:r>
              <w:t xml:space="preserve">with an authorization to do so using </w:t>
            </w:r>
            <w:r w:rsidRPr="00D25432">
              <w:t>a universal design for learning framework integrating inclusion for all students,</w:t>
            </w:r>
            <w:r w:rsidRPr="00D25432">
              <w:t xml:space="preserve"> including students with disabilities, and evidence-based instruction and intervention strategies throughout course work, clinical experiences, and student teaching</w:t>
            </w:r>
            <w:r>
              <w:t>.</w:t>
            </w:r>
            <w:r>
              <w:t xml:space="preserve"> </w:t>
            </w:r>
            <w:r>
              <w:t xml:space="preserve">The bill </w:t>
            </w:r>
            <w:r>
              <w:t xml:space="preserve">specifies that, </w:t>
            </w:r>
            <w:r>
              <w:t xml:space="preserve">with regard </w:t>
            </w:r>
            <w:r>
              <w:t xml:space="preserve">to the standards governing the continuing </w:t>
            </w:r>
            <w:r>
              <w:t>accountabil</w:t>
            </w:r>
            <w:r>
              <w:t>ity o</w:t>
            </w:r>
            <w:r>
              <w:t>f all</w:t>
            </w:r>
            <w:r>
              <w:t xml:space="preserve"> educator preparation programs </w:t>
            </w:r>
            <w:r>
              <w:t xml:space="preserve">based, in part, on achievement of students taught by beginning teachers for the first three years following certification, </w:t>
            </w:r>
            <w:r>
              <w:t>such</w:t>
            </w:r>
            <w:r>
              <w:t xml:space="preserve"> achievement is of all students, including students with disabilities. The bill applies </w:t>
            </w:r>
            <w:r>
              <w:t xml:space="preserve">a </w:t>
            </w:r>
            <w:r>
              <w:t>similar specification with regard to information provided by an educator preparation program to candidates for teacher certification concerning</w:t>
            </w:r>
            <w:r>
              <w:t xml:space="preserve"> the</w:t>
            </w:r>
            <w:r>
              <w:t xml:space="preserve"> </w:t>
            </w:r>
            <w:r>
              <w:t>skills and responsibilities required of teachers and expectations for student performance.</w:t>
            </w:r>
          </w:p>
          <w:p w:rsidR="0074612B" w:rsidRDefault="00A014B9" w:rsidP="004B052A">
            <w:pPr>
              <w:pStyle w:val="Header"/>
              <w:jc w:val="both"/>
            </w:pPr>
          </w:p>
          <w:p w:rsidR="00130910" w:rsidRDefault="00A014B9" w:rsidP="004B052A">
            <w:pPr>
              <w:pStyle w:val="Header"/>
              <w:jc w:val="both"/>
            </w:pPr>
            <w:r>
              <w:t>C.S.S.B. 529 i</w:t>
            </w:r>
            <w:r>
              <w:t xml:space="preserve">ncludes the ability to create an inclusive school environment and to foster parent involvement in </w:t>
            </w:r>
            <w:r>
              <w:t xml:space="preserve">the </w:t>
            </w:r>
            <w:r>
              <w:t xml:space="preserve">instructional leadership </w:t>
            </w:r>
            <w:r>
              <w:t xml:space="preserve">required to be </w:t>
            </w:r>
            <w:r>
              <w:t>emphasi</w:t>
            </w:r>
            <w:r>
              <w:t>zed</w:t>
            </w:r>
            <w:r>
              <w:t xml:space="preserve"> </w:t>
            </w:r>
            <w:r>
              <w:t>by</w:t>
            </w:r>
            <w:r>
              <w:t xml:space="preserve"> qualifications for certification </w:t>
            </w:r>
            <w:r w:rsidRPr="008029E2">
              <w:rPr>
                <w:color w:val="000000" w:themeColor="text1"/>
              </w:rPr>
              <w:t>as a principal.</w:t>
            </w:r>
            <w:r>
              <w:rPr>
                <w:color w:val="000000" w:themeColor="text1"/>
              </w:rPr>
              <w:t xml:space="preserve"> </w:t>
            </w:r>
            <w:r w:rsidRPr="008029E2">
              <w:rPr>
                <w:color w:val="000000" w:themeColor="text1"/>
              </w:rPr>
              <w:t>The bill specifies that, with regard to the require</w:t>
            </w:r>
            <w:r w:rsidRPr="008029E2">
              <w:rPr>
                <w:color w:val="000000" w:themeColor="text1"/>
              </w:rPr>
              <w:t>ment that a comprehensive field-based educator preparation program be designed on the basis of current research into, in part, state-of-the-art teaching practices and curriculum theory and application, the teaching practices are applicable to all students,</w:t>
            </w:r>
            <w:r w:rsidRPr="008029E2">
              <w:rPr>
                <w:color w:val="000000" w:themeColor="text1"/>
              </w:rPr>
              <w:t xml:space="preserve"> including students with disabilities, and the curriculum theory and application is within diverse student populations.</w:t>
            </w:r>
            <w:r>
              <w:rPr>
                <w:color w:val="000000" w:themeColor="text1"/>
              </w:rPr>
              <w:t xml:space="preserve"> The bill specifies that</w:t>
            </w:r>
            <w:r>
              <w:rPr>
                <w:color w:val="000000" w:themeColor="text1"/>
              </w:rPr>
              <w:t>, with regard to the requirement that a candidate for certification as a teacher of record complete</w:t>
            </w:r>
            <w:r>
              <w:rPr>
                <w:color w:val="000000" w:themeColor="text1"/>
              </w:rPr>
              <w:t xml:space="preserve"> at least 15 hours of </w:t>
            </w:r>
            <w:r>
              <w:rPr>
                <w:color w:val="000000" w:themeColor="text1"/>
              </w:rPr>
              <w:t>field-based experience in which the candidate is actively engaged in certain instructional or educational activities</w:t>
            </w:r>
            <w:r>
              <w:rPr>
                <w:color w:val="000000" w:themeColor="text1"/>
              </w:rPr>
              <w:t xml:space="preserve"> b</w:t>
            </w:r>
            <w:r w:rsidRPr="003341D3">
              <w:rPr>
                <w:color w:val="000000" w:themeColor="text1"/>
              </w:rPr>
              <w:t xml:space="preserve">efore a district may employ </w:t>
            </w:r>
            <w:r>
              <w:rPr>
                <w:color w:val="000000" w:themeColor="text1"/>
              </w:rPr>
              <w:t>that</w:t>
            </w:r>
            <w:r w:rsidRPr="003341D3">
              <w:rPr>
                <w:color w:val="000000" w:themeColor="text1"/>
              </w:rPr>
              <w:t xml:space="preserve"> candidate</w:t>
            </w:r>
            <w:r>
              <w:rPr>
                <w:color w:val="000000" w:themeColor="text1"/>
              </w:rPr>
              <w:t>,</w:t>
            </w:r>
            <w:r w:rsidRPr="003341D3">
              <w:rPr>
                <w:color w:val="000000" w:themeColor="text1"/>
              </w:rPr>
              <w:t xml:space="preserve"> </w:t>
            </w:r>
            <w:r>
              <w:rPr>
                <w:color w:val="000000" w:themeColor="text1"/>
              </w:rPr>
              <w:t xml:space="preserve">those </w:t>
            </w:r>
            <w:r>
              <w:rPr>
                <w:color w:val="000000" w:themeColor="text1"/>
              </w:rPr>
              <w:t>activities</w:t>
            </w:r>
            <w:r>
              <w:rPr>
                <w:color w:val="000000" w:themeColor="text1"/>
              </w:rPr>
              <w:t xml:space="preserve"> involve</w:t>
            </w:r>
            <w:r w:rsidRPr="003341D3">
              <w:rPr>
                <w:color w:val="000000" w:themeColor="text1"/>
              </w:rPr>
              <w:t xml:space="preserve"> a diverse student population that, to the great</w:t>
            </w:r>
            <w:r w:rsidRPr="003341D3">
              <w:rPr>
                <w:color w:val="000000" w:themeColor="text1"/>
              </w:rPr>
              <w:t>est extent practicable, includes students with di</w:t>
            </w:r>
            <w:r>
              <w:rPr>
                <w:color w:val="000000" w:themeColor="text1"/>
              </w:rPr>
              <w:t xml:space="preserve">sabilities. The bill requires the flexible options provided for persons for any field-based experience or internship required for certification, as </w:t>
            </w:r>
            <w:r>
              <w:rPr>
                <w:color w:val="000000" w:themeColor="text1"/>
              </w:rPr>
              <w:t>provided</w:t>
            </w:r>
            <w:r>
              <w:rPr>
                <w:color w:val="000000" w:themeColor="text1"/>
              </w:rPr>
              <w:t xml:space="preserve"> by SBEC</w:t>
            </w:r>
            <w:r>
              <w:rPr>
                <w:color w:val="000000" w:themeColor="text1"/>
              </w:rPr>
              <w:t>-proposed rules</w:t>
            </w:r>
            <w:r>
              <w:rPr>
                <w:color w:val="000000" w:themeColor="text1"/>
              </w:rPr>
              <w:t>, to involve interaction wit</w:t>
            </w:r>
            <w:r>
              <w:rPr>
                <w:color w:val="000000" w:themeColor="text1"/>
              </w:rPr>
              <w:t>h a diverse student population, including students with disabilities.</w:t>
            </w:r>
          </w:p>
          <w:p w:rsidR="00130910" w:rsidRDefault="00A014B9" w:rsidP="004B052A">
            <w:pPr>
              <w:pStyle w:val="Header"/>
              <w:jc w:val="both"/>
            </w:pPr>
          </w:p>
          <w:p w:rsidR="003341D3" w:rsidRDefault="00A014B9" w:rsidP="004B052A">
            <w:pPr>
              <w:pStyle w:val="Header"/>
              <w:jc w:val="both"/>
            </w:pPr>
            <w:r>
              <w:t>C.S.S.B. 529</w:t>
            </w:r>
            <w:r w:rsidRPr="00357289">
              <w:t xml:space="preserve"> </w:t>
            </w:r>
            <w:r>
              <w:t>authorizes training under statutory provisions relating to professional development activities for teachers and administrators</w:t>
            </w:r>
            <w:r w:rsidRPr="00357289">
              <w:t xml:space="preserve"> </w:t>
            </w:r>
            <w:r>
              <w:t>to</w:t>
            </w:r>
            <w:r w:rsidRPr="00357289">
              <w:t xml:space="preserve"> emphasize inclusive collaborative strategi</w:t>
            </w:r>
            <w:r w:rsidRPr="00357289">
              <w:t>es and providing instruction using a universal design for learning framework to the greatest extent practicable</w:t>
            </w:r>
            <w:r>
              <w:t xml:space="preserve"> for the purpose of creating a classroom environment that meets the individual learning needs of each student</w:t>
            </w:r>
            <w:r w:rsidRPr="00357289">
              <w:t>.</w:t>
            </w:r>
            <w:r>
              <w:t xml:space="preserve"> </w:t>
            </w:r>
          </w:p>
          <w:p w:rsidR="006F6282" w:rsidRPr="008029E2" w:rsidRDefault="00A014B9" w:rsidP="004B052A">
            <w:pPr>
              <w:pStyle w:val="Header"/>
              <w:jc w:val="both"/>
              <w:rPr>
                <w:color w:val="000000" w:themeColor="text1"/>
              </w:rPr>
            </w:pPr>
          </w:p>
        </w:tc>
      </w:tr>
      <w:tr w:rsidR="00FA6F71" w:rsidTr="000B40C3">
        <w:tc>
          <w:tcPr>
            <w:tcW w:w="9590" w:type="dxa"/>
          </w:tcPr>
          <w:p w:rsidR="008423E4" w:rsidRPr="00A8133F" w:rsidRDefault="00A014B9" w:rsidP="004B052A">
            <w:pPr>
              <w:rPr>
                <w:b/>
              </w:rPr>
            </w:pPr>
            <w:r w:rsidRPr="009C1E9A">
              <w:rPr>
                <w:b/>
                <w:u w:val="single"/>
              </w:rPr>
              <w:lastRenderedPageBreak/>
              <w:t>EFFECTIVE DATE</w:t>
            </w:r>
            <w:r>
              <w:rPr>
                <w:b/>
              </w:rPr>
              <w:t xml:space="preserve"> </w:t>
            </w:r>
          </w:p>
          <w:p w:rsidR="008423E4" w:rsidRDefault="00A014B9" w:rsidP="004B052A"/>
          <w:p w:rsidR="008423E4" w:rsidRPr="003624F2" w:rsidRDefault="00A014B9" w:rsidP="004B052A">
            <w:pPr>
              <w:pStyle w:val="Header"/>
              <w:tabs>
                <w:tab w:val="clear" w:pos="4320"/>
                <w:tab w:val="clear" w:pos="8640"/>
              </w:tabs>
              <w:jc w:val="both"/>
            </w:pPr>
            <w:r>
              <w:t>September 1, 2</w:t>
            </w:r>
            <w:r>
              <w:t>017.</w:t>
            </w:r>
          </w:p>
          <w:p w:rsidR="008423E4" w:rsidRPr="00233FDB" w:rsidRDefault="00A014B9" w:rsidP="004B052A">
            <w:pPr>
              <w:rPr>
                <w:b/>
              </w:rPr>
            </w:pPr>
          </w:p>
        </w:tc>
      </w:tr>
      <w:tr w:rsidR="00FA6F71" w:rsidTr="000B40C3">
        <w:tc>
          <w:tcPr>
            <w:tcW w:w="9590" w:type="dxa"/>
          </w:tcPr>
          <w:p w:rsidR="00C97132" w:rsidRDefault="00A014B9" w:rsidP="004B052A">
            <w:pPr>
              <w:jc w:val="both"/>
              <w:rPr>
                <w:b/>
                <w:u w:val="single"/>
              </w:rPr>
            </w:pPr>
            <w:r>
              <w:rPr>
                <w:b/>
                <w:u w:val="single"/>
              </w:rPr>
              <w:t>COMPARISON OF SENATE ENGROSSED AND SUBSTITUTE</w:t>
            </w:r>
          </w:p>
          <w:p w:rsidR="0044245A" w:rsidRDefault="00A014B9" w:rsidP="004B052A">
            <w:pPr>
              <w:jc w:val="both"/>
            </w:pPr>
          </w:p>
          <w:p w:rsidR="0044245A" w:rsidRDefault="00A014B9" w:rsidP="004B052A">
            <w:pPr>
              <w:jc w:val="both"/>
            </w:pPr>
            <w:r>
              <w:t xml:space="preserve">While C.S.S.B. 529 may differ from the engrossed in minor or nonsubstantive ways, the following comparison is organized and formatted in a manner that indicates the substantial differences between the </w:t>
            </w:r>
            <w:r>
              <w:t>engrossed and committee substitute versions of the bill.</w:t>
            </w:r>
          </w:p>
          <w:p w:rsidR="0044245A" w:rsidRPr="0044245A" w:rsidRDefault="00A014B9" w:rsidP="004B052A">
            <w:pPr>
              <w:jc w:val="both"/>
            </w:pPr>
          </w:p>
        </w:tc>
      </w:tr>
      <w:tr w:rsidR="00FA6F71" w:rsidTr="000B40C3">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A6F71" w:rsidTr="000B40C3">
              <w:trPr>
                <w:cantSplit/>
                <w:tblHeader/>
              </w:trPr>
              <w:tc>
                <w:tcPr>
                  <w:tcW w:w="4680" w:type="dxa"/>
                  <w:tcMar>
                    <w:bottom w:w="188" w:type="dxa"/>
                  </w:tcMar>
                </w:tcPr>
                <w:p w:rsidR="00C97132" w:rsidRDefault="00A014B9" w:rsidP="004B052A">
                  <w:pPr>
                    <w:jc w:val="center"/>
                  </w:pPr>
                  <w:r>
                    <w:t>SENATE ENGROSSED</w:t>
                  </w:r>
                </w:p>
              </w:tc>
              <w:tc>
                <w:tcPr>
                  <w:tcW w:w="4680" w:type="dxa"/>
                  <w:tcMar>
                    <w:bottom w:w="188" w:type="dxa"/>
                  </w:tcMar>
                </w:tcPr>
                <w:p w:rsidR="00C97132" w:rsidRDefault="00A014B9" w:rsidP="004B052A">
                  <w:pPr>
                    <w:jc w:val="center"/>
                  </w:pPr>
                  <w:r>
                    <w:t>HOUSE COMMITTEE SUBSTITUTE</w:t>
                  </w:r>
                </w:p>
              </w:tc>
            </w:tr>
            <w:tr w:rsidR="00FA6F71" w:rsidTr="000B40C3">
              <w:tc>
                <w:tcPr>
                  <w:tcW w:w="4680" w:type="dxa"/>
                  <w:tcMar>
                    <w:right w:w="360" w:type="dxa"/>
                  </w:tcMar>
                </w:tcPr>
                <w:p w:rsidR="00C97132" w:rsidRDefault="00A014B9" w:rsidP="004B052A">
                  <w:pPr>
                    <w:jc w:val="both"/>
                  </w:pPr>
                  <w:r>
                    <w:t>SECTION 1.</w:t>
                  </w:r>
                  <w:r>
                    <w:t xml:space="preserve"> </w:t>
                  </w:r>
                  <w:r>
                    <w:t>Section 21.</w:t>
                  </w:r>
                  <w:r>
                    <w:t>001, Education Code, is amended.</w:t>
                  </w:r>
                </w:p>
              </w:tc>
              <w:tc>
                <w:tcPr>
                  <w:tcW w:w="4680" w:type="dxa"/>
                  <w:tcMar>
                    <w:left w:w="360" w:type="dxa"/>
                  </w:tcMar>
                </w:tcPr>
                <w:p w:rsidR="00C97132" w:rsidRDefault="00A014B9" w:rsidP="004B052A">
                  <w:pPr>
                    <w:jc w:val="both"/>
                  </w:pPr>
                  <w:r>
                    <w:t>SECTION 1. Same as engrossed version.</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2.</w:t>
                  </w:r>
                  <w:r>
                    <w:t xml:space="preserve"> </w:t>
                  </w:r>
                  <w:r>
                    <w:t xml:space="preserve">Section 21.044, Education Code, is amended by </w:t>
                  </w:r>
                  <w:r>
                    <w:t>amending Subsections (a), (b), (c-1), and (g) and adding Subsection (a-1) to read as follows:</w:t>
                  </w:r>
                </w:p>
                <w:p w:rsidR="00C97132" w:rsidRDefault="00A014B9" w:rsidP="004B052A">
                  <w:pPr>
                    <w:jc w:val="both"/>
                  </w:pPr>
                  <w:r>
                    <w:t>(a)</w:t>
                  </w:r>
                  <w:r>
                    <w:t xml:space="preserve"> </w:t>
                  </w:r>
                  <w:r>
                    <w:t>The board shall propose rules</w:t>
                  </w:r>
                  <w:r>
                    <w:rPr>
                      <w:u w:val="single"/>
                    </w:rPr>
                    <w:t>:</w:t>
                  </w:r>
                </w:p>
                <w:p w:rsidR="00C97132" w:rsidRDefault="00A014B9" w:rsidP="004B052A">
                  <w:pPr>
                    <w:jc w:val="both"/>
                  </w:pPr>
                  <w:r>
                    <w:rPr>
                      <w:u w:val="single"/>
                    </w:rPr>
                    <w:t>(1)</w:t>
                  </w:r>
                  <w:r>
                    <w:rPr>
                      <w:u w:val="single"/>
                    </w:rPr>
                    <w:t xml:space="preserve"> </w:t>
                  </w:r>
                  <w:r>
                    <w:rPr>
                      <w:u w:val="single"/>
                    </w:rPr>
                    <w:t xml:space="preserve">specifying what each educator is </w:t>
                  </w:r>
                  <w:r>
                    <w:rPr>
                      <w:u w:val="single"/>
                    </w:rPr>
                    <w:lastRenderedPageBreak/>
                    <w:t>expected to know and be able to do, particularly with regard to students with disabilities</w:t>
                  </w:r>
                  <w:r>
                    <w:rPr>
                      <w:u w:val="single"/>
                    </w:rPr>
                    <w:t>;</w:t>
                  </w:r>
                </w:p>
                <w:p w:rsidR="00C97132" w:rsidRDefault="00A014B9" w:rsidP="004B052A">
                  <w:pPr>
                    <w:jc w:val="both"/>
                  </w:pPr>
                  <w:r>
                    <w:rPr>
                      <w:u w:val="single"/>
                    </w:rPr>
                    <w:t>(2)</w:t>
                  </w:r>
                  <w:r>
                    <w:t xml:space="preserve"> </w:t>
                  </w:r>
                  <w:r>
                    <w:t>establishing the training requirements a person must accomplish to obtain a certificate, enter an internship, or enter an induction-year program</w:t>
                  </w:r>
                  <w:r>
                    <w:rPr>
                      <w:u w:val="single"/>
                    </w:rPr>
                    <w:t>; and</w:t>
                  </w:r>
                </w:p>
                <w:p w:rsidR="00C97132" w:rsidRDefault="00A014B9" w:rsidP="004B052A">
                  <w:pPr>
                    <w:jc w:val="both"/>
                  </w:pPr>
                  <w:r>
                    <w:rPr>
                      <w:u w:val="single"/>
                    </w:rPr>
                    <w:t>(3)</w:t>
                  </w:r>
                  <w:r>
                    <w:rPr>
                      <w:u w:val="single"/>
                    </w:rPr>
                    <w:t xml:space="preserve"> </w:t>
                  </w:r>
                  <w:r>
                    <w:rPr>
                      <w:u w:val="single"/>
                    </w:rPr>
                    <w:t>specifying</w:t>
                  </w:r>
                  <w:r>
                    <w:t>[</w:t>
                  </w:r>
                  <w:r>
                    <w:rPr>
                      <w:strike/>
                    </w:rPr>
                    <w:t>.</w:t>
                  </w:r>
                  <w:r>
                    <w:rPr>
                      <w:strike/>
                    </w:rPr>
                    <w:t xml:space="preserve"> </w:t>
                  </w:r>
                  <w:r>
                    <w:rPr>
                      <w:strike/>
                    </w:rPr>
                    <w:t>The board shall specify</w:t>
                  </w:r>
                  <w:r>
                    <w:t>] the minimum academic qualifications required for a certifi</w:t>
                  </w:r>
                  <w:r>
                    <w:t>cate.</w:t>
                  </w:r>
                </w:p>
                <w:p w:rsidR="00C97132" w:rsidRDefault="00A014B9" w:rsidP="004B052A">
                  <w:pPr>
                    <w:jc w:val="both"/>
                  </w:pPr>
                  <w:r>
                    <w:rPr>
                      <w:u w:val="single"/>
                    </w:rPr>
                    <w:t>(a-1)</w:t>
                  </w:r>
                  <w:r>
                    <w:rPr>
                      <w:u w:val="single"/>
                    </w:rPr>
                    <w:t xml:space="preserve"> </w:t>
                  </w:r>
                  <w:r w:rsidRPr="0055747D">
                    <w:rPr>
                      <w:highlight w:val="lightGray"/>
                      <w:u w:val="single"/>
                    </w:rPr>
                    <w:t>Any training requirements</w:t>
                  </w:r>
                  <w:r>
                    <w:rPr>
                      <w:u w:val="single"/>
                    </w:rPr>
                    <w:t xml:space="preserve"> for a certificate specified under Subsection (a) </w:t>
                  </w:r>
                  <w:r w:rsidRPr="0055747D">
                    <w:rPr>
                      <w:highlight w:val="lightGray"/>
                      <w:u w:val="single"/>
                    </w:rPr>
                    <w:t>must</w:t>
                  </w:r>
                  <w:r>
                    <w:rPr>
                      <w:u w:val="single"/>
                    </w:rPr>
                    <w:t xml:space="preserve"> require that the person demonstrate:</w:t>
                  </w:r>
                </w:p>
                <w:p w:rsidR="00C97132" w:rsidRDefault="00A014B9" w:rsidP="004B052A">
                  <w:pPr>
                    <w:jc w:val="both"/>
                  </w:pPr>
                  <w:r>
                    <w:rPr>
                      <w:u w:val="single"/>
                    </w:rPr>
                    <w:t>(1)</w:t>
                  </w:r>
                  <w:r>
                    <w:rPr>
                      <w:u w:val="single"/>
                    </w:rPr>
                    <w:t xml:space="preserve"> </w:t>
                  </w:r>
                  <w:r>
                    <w:rPr>
                      <w:u w:val="single"/>
                    </w:rPr>
                    <w:t>basic knowledge of each disability category under the Individuals with Disabilities Education Act (20 U.S.C. Section 1400 e</w:t>
                  </w:r>
                  <w:r>
                    <w:rPr>
                      <w:u w:val="single"/>
                    </w:rPr>
                    <w:t>t seq.) and how each category can affect student learning and development; and</w:t>
                  </w:r>
                </w:p>
                <w:p w:rsidR="00C97132" w:rsidRDefault="00A014B9" w:rsidP="004B052A">
                  <w:pPr>
                    <w:jc w:val="both"/>
                  </w:pPr>
                  <w:r>
                    <w:rPr>
                      <w:u w:val="single"/>
                    </w:rPr>
                    <w:t>(2)</w:t>
                  </w:r>
                  <w:r>
                    <w:rPr>
                      <w:u w:val="single"/>
                    </w:rPr>
                    <w:t xml:space="preserve"> </w:t>
                  </w:r>
                  <w:r>
                    <w:rPr>
                      <w:u w:val="single"/>
                    </w:rPr>
                    <w:t>competence in the use of evidence-based inclusive instructional practices, including:</w:t>
                  </w:r>
                </w:p>
                <w:p w:rsidR="00C97132" w:rsidRDefault="00A014B9" w:rsidP="004B052A">
                  <w:pPr>
                    <w:jc w:val="both"/>
                  </w:pPr>
                  <w:r>
                    <w:rPr>
                      <w:u w:val="single"/>
                    </w:rPr>
                    <w:t>(A)</w:t>
                  </w:r>
                  <w:r>
                    <w:rPr>
                      <w:u w:val="single"/>
                    </w:rPr>
                    <w:t xml:space="preserve"> </w:t>
                  </w:r>
                  <w:r>
                    <w:rPr>
                      <w:u w:val="single"/>
                    </w:rPr>
                    <w:t>universal design for learning principles;</w:t>
                  </w:r>
                </w:p>
                <w:p w:rsidR="00C97132" w:rsidRDefault="00A014B9" w:rsidP="004B052A">
                  <w:pPr>
                    <w:jc w:val="both"/>
                  </w:pPr>
                  <w:r>
                    <w:rPr>
                      <w:u w:val="single"/>
                    </w:rPr>
                    <w:t>(B)</w:t>
                  </w:r>
                  <w:r>
                    <w:rPr>
                      <w:u w:val="single"/>
                    </w:rPr>
                    <w:t xml:space="preserve"> </w:t>
                  </w:r>
                  <w:r>
                    <w:rPr>
                      <w:u w:val="single"/>
                    </w:rPr>
                    <w:t>general and special education collabo</w:t>
                  </w:r>
                  <w:r>
                    <w:rPr>
                      <w:u w:val="single"/>
                    </w:rPr>
                    <w:t>rative and co-teaching models and approaches;</w:t>
                  </w:r>
                </w:p>
                <w:p w:rsidR="00C97132" w:rsidRDefault="00A014B9" w:rsidP="004B052A">
                  <w:pPr>
                    <w:jc w:val="both"/>
                  </w:pPr>
                  <w:r>
                    <w:rPr>
                      <w:u w:val="single"/>
                    </w:rPr>
                    <w:t>(C)</w:t>
                  </w:r>
                  <w:r>
                    <w:rPr>
                      <w:u w:val="single"/>
                    </w:rPr>
                    <w:t xml:space="preserve"> </w:t>
                  </w:r>
                  <w:r>
                    <w:rPr>
                      <w:u w:val="single"/>
                    </w:rPr>
                    <w:t>multitiered systems of support, including response to intervention strategies, classroom and school level data-based collaborative structures, and evidence-based strategies for intervention and progress mon</w:t>
                  </w:r>
                  <w:r>
                    <w:rPr>
                      <w:u w:val="single"/>
                    </w:rPr>
                    <w:t>itoring systems in academic areas;</w:t>
                  </w:r>
                </w:p>
                <w:p w:rsidR="00C97132" w:rsidRDefault="00A014B9" w:rsidP="004B052A">
                  <w:pPr>
                    <w:jc w:val="both"/>
                  </w:pPr>
                  <w:r>
                    <w:rPr>
                      <w:u w:val="single"/>
                    </w:rPr>
                    <w:t>(D)</w:t>
                  </w:r>
                  <w:r>
                    <w:rPr>
                      <w:u w:val="single"/>
                    </w:rPr>
                    <w:t xml:space="preserve"> </w:t>
                  </w:r>
                  <w:r>
                    <w:rPr>
                      <w:u w:val="single"/>
                    </w:rPr>
                    <w:t>classroom management techniques using evidence-based behavioral intervention strategies and supports; and</w:t>
                  </w:r>
                </w:p>
                <w:p w:rsidR="00C97132" w:rsidRDefault="00A014B9" w:rsidP="004B052A">
                  <w:pPr>
                    <w:jc w:val="both"/>
                  </w:pPr>
                  <w:r>
                    <w:rPr>
                      <w:u w:val="single"/>
                    </w:rPr>
                    <w:t>(E)</w:t>
                  </w:r>
                  <w:r>
                    <w:rPr>
                      <w:u w:val="single"/>
                    </w:rPr>
                    <w:t xml:space="preserve"> </w:t>
                  </w:r>
                  <w:r>
                    <w:rPr>
                      <w:u w:val="single"/>
                    </w:rPr>
                    <w:t>appropriate adaptation strategies, including accommodations, modifications, and instruction in the use of a</w:t>
                  </w:r>
                  <w:r>
                    <w:rPr>
                      <w:u w:val="single"/>
                    </w:rPr>
                    <w:t>ssistive technology for instruction provided using universal design for learning principles.</w:t>
                  </w:r>
                </w:p>
                <w:p w:rsidR="00C97132" w:rsidRDefault="00A014B9" w:rsidP="004B052A">
                  <w:pPr>
                    <w:jc w:val="both"/>
                  </w:pPr>
                  <w:r>
                    <w:t>(b)</w:t>
                  </w:r>
                  <w:r>
                    <w:t xml:space="preserve"> </w:t>
                  </w:r>
                  <w:r>
                    <w:rPr>
                      <w:u w:val="single"/>
                    </w:rPr>
                    <w:t>The</w:t>
                  </w:r>
                  <w:r>
                    <w:t xml:space="preserve"> [</w:t>
                  </w:r>
                  <w:r>
                    <w:rPr>
                      <w:strike/>
                    </w:rPr>
                    <w:t>Any</w:t>
                  </w:r>
                  <w:r>
                    <w:t>] minimum academic qualifications for a certificate specified under Subsection (a) [</w:t>
                  </w:r>
                  <w:r>
                    <w:rPr>
                      <w:strike/>
                    </w:rPr>
                    <w:t>that require a person to possess a bachelor's degree</w:t>
                  </w:r>
                  <w:r>
                    <w:t>] must [</w:t>
                  </w:r>
                  <w:r>
                    <w:rPr>
                      <w:strike/>
                    </w:rPr>
                    <w:t>also</w:t>
                  </w:r>
                  <w:r>
                    <w:t xml:space="preserve">] </w:t>
                  </w:r>
                  <w:r>
                    <w:t>require that the person receive, as part of the training required to obtain that certificate, instruction in detection and education of students with dyslexia.</w:t>
                  </w:r>
                </w:p>
                <w:p w:rsidR="00C97132" w:rsidRDefault="00A014B9" w:rsidP="004B052A">
                  <w:pPr>
                    <w:jc w:val="both"/>
                  </w:pPr>
                  <w:r>
                    <w:t>(c-1)</w:t>
                  </w:r>
                  <w:r>
                    <w:t xml:space="preserve"> </w:t>
                  </w:r>
                  <w:r>
                    <w:rPr>
                      <w:u w:val="single"/>
                    </w:rPr>
                    <w:t>The</w:t>
                  </w:r>
                  <w:r>
                    <w:t xml:space="preserve"> [</w:t>
                  </w:r>
                  <w:r>
                    <w:rPr>
                      <w:strike/>
                    </w:rPr>
                    <w:t>Any</w:t>
                  </w:r>
                  <w:r>
                    <w:t>] minimum academic qualifications for a certificate specified under Subsection (a)</w:t>
                  </w:r>
                  <w:r>
                    <w:t xml:space="preserve"> [</w:t>
                  </w:r>
                  <w:r>
                    <w:rPr>
                      <w:strike/>
                    </w:rPr>
                    <w:t>that require a person to possess a bachelor's degree</w:t>
                  </w:r>
                  <w:r>
                    <w:t>] must [</w:t>
                  </w:r>
                  <w:r>
                    <w:rPr>
                      <w:strike/>
                    </w:rPr>
                    <w:t>also</w:t>
                  </w:r>
                  <w:r>
                    <w:t>] require that the person receive, as part of the training required to obtain that certificate, instruction regarding mental health, substance abuse, and youth suicide.</w:t>
                  </w:r>
                  <w:r>
                    <w:t xml:space="preserve"> </w:t>
                  </w:r>
                  <w:r>
                    <w:t>The instruction requi</w:t>
                  </w:r>
                  <w:r>
                    <w:t>red must:</w:t>
                  </w:r>
                </w:p>
                <w:p w:rsidR="00C97132" w:rsidRDefault="00A014B9" w:rsidP="004B052A">
                  <w:pPr>
                    <w:jc w:val="both"/>
                  </w:pPr>
                  <w:r>
                    <w:t>(1)</w:t>
                  </w:r>
                  <w:r>
                    <w:t xml:space="preserve"> </w:t>
                  </w:r>
                  <w:r>
                    <w:t>be provided through a program selected from the list of recommended best practice-based programs established under Section 161.325, Health and Safety Code; and</w:t>
                  </w:r>
                </w:p>
                <w:p w:rsidR="00C97132" w:rsidRDefault="00A014B9" w:rsidP="004B052A">
                  <w:pPr>
                    <w:jc w:val="both"/>
                  </w:pPr>
                  <w:r>
                    <w:t>(2)</w:t>
                  </w:r>
                  <w:r>
                    <w:t xml:space="preserve"> </w:t>
                  </w:r>
                  <w:r>
                    <w:t>include effective strategies for teaching and intervening with students with m</w:t>
                  </w:r>
                  <w:r>
                    <w:t>ental or emotional disorders, including de-escalation techniques and positive behavioral interventions and supports.</w:t>
                  </w:r>
                </w:p>
                <w:p w:rsidR="00C97132" w:rsidRDefault="00A014B9" w:rsidP="004B052A">
                  <w:pPr>
                    <w:jc w:val="both"/>
                  </w:pPr>
                  <w:r>
                    <w:t>(g)</w:t>
                  </w:r>
                  <w:r>
                    <w:t xml:space="preserve"> </w:t>
                  </w:r>
                  <w:r>
                    <w:t>Each educator preparation program must provide information regarding:</w:t>
                  </w:r>
                </w:p>
                <w:p w:rsidR="00C97132" w:rsidRDefault="00A014B9" w:rsidP="004B052A">
                  <w:pPr>
                    <w:jc w:val="both"/>
                  </w:pPr>
                  <w:r>
                    <w:t>(1)</w:t>
                  </w:r>
                  <w:r>
                    <w:t xml:space="preserve"> </w:t>
                  </w:r>
                  <w:r>
                    <w:t>the skills that educators are required to possess, the respon</w:t>
                  </w:r>
                  <w:r>
                    <w:t xml:space="preserve">sibilities that educators are required to accept, and the high expectations for </w:t>
                  </w:r>
                  <w:r>
                    <w:rPr>
                      <w:u w:val="single"/>
                    </w:rPr>
                    <w:t>all</w:t>
                  </w:r>
                  <w:r>
                    <w:t xml:space="preserve"> students</w:t>
                  </w:r>
                  <w:r>
                    <w:rPr>
                      <w:u w:val="single"/>
                    </w:rPr>
                    <w:t>, including students with disabilities,</w:t>
                  </w:r>
                  <w:r>
                    <w:t xml:space="preserve"> in this state;</w:t>
                  </w:r>
                </w:p>
                <w:p w:rsidR="00C97132" w:rsidRDefault="00A014B9" w:rsidP="004B052A">
                  <w:pPr>
                    <w:jc w:val="both"/>
                  </w:pPr>
                  <w:r>
                    <w:t>(2)</w:t>
                  </w:r>
                  <w:r>
                    <w:t xml:space="preserve"> </w:t>
                  </w:r>
                  <w:r>
                    <w:t>the effect of supply and demand forces on the educator workforce in this state;</w:t>
                  </w:r>
                </w:p>
                <w:p w:rsidR="00C97132" w:rsidRDefault="00A014B9" w:rsidP="004B052A">
                  <w:pPr>
                    <w:jc w:val="both"/>
                  </w:pPr>
                  <w:r>
                    <w:t>(3)</w:t>
                  </w:r>
                  <w:r>
                    <w:t xml:space="preserve"> </w:t>
                  </w:r>
                  <w:r>
                    <w:t xml:space="preserve">the performance over </w:t>
                  </w:r>
                  <w:r>
                    <w:t>time of the educator preparation program;</w:t>
                  </w:r>
                </w:p>
                <w:p w:rsidR="00C97132" w:rsidRDefault="00A014B9" w:rsidP="004B052A">
                  <w:pPr>
                    <w:jc w:val="both"/>
                  </w:pPr>
                  <w:r>
                    <w:t>(4)</w:t>
                  </w:r>
                  <w:r>
                    <w:t xml:space="preserve"> </w:t>
                  </w:r>
                  <w:r>
                    <w:t>the importance of building strong classroom management skills; and</w:t>
                  </w:r>
                </w:p>
                <w:p w:rsidR="00C97132" w:rsidRDefault="00A014B9" w:rsidP="004B052A">
                  <w:pPr>
                    <w:jc w:val="both"/>
                  </w:pPr>
                  <w:r>
                    <w:t>(5)</w:t>
                  </w:r>
                  <w:r>
                    <w:t xml:space="preserve"> </w:t>
                  </w:r>
                  <w:r>
                    <w:t>the framework in this state for teacher and principal evaluation, including the procedures followed in accordance with Subchapter H.</w:t>
                  </w:r>
                </w:p>
              </w:tc>
              <w:tc>
                <w:tcPr>
                  <w:tcW w:w="4680" w:type="dxa"/>
                  <w:tcMar>
                    <w:left w:w="360" w:type="dxa"/>
                  </w:tcMar>
                </w:tcPr>
                <w:p w:rsidR="00C97132" w:rsidRDefault="00A014B9" w:rsidP="004B052A">
                  <w:pPr>
                    <w:jc w:val="both"/>
                  </w:pPr>
                  <w:r>
                    <w:lastRenderedPageBreak/>
                    <w:t>SECTIO</w:t>
                  </w:r>
                  <w:r>
                    <w:t>N 2.</w:t>
                  </w:r>
                  <w:r>
                    <w:t xml:space="preserve"> </w:t>
                  </w:r>
                  <w:r>
                    <w:t>Section 21.044, Education Code, is amended by amending Subsections (a), (b), (c-1), and (g) and adding Subsection (a-1) to read as follows:</w:t>
                  </w:r>
                </w:p>
                <w:p w:rsidR="00C97132" w:rsidRDefault="00A014B9" w:rsidP="004B052A">
                  <w:pPr>
                    <w:jc w:val="both"/>
                  </w:pPr>
                  <w:r>
                    <w:t>(a)</w:t>
                  </w:r>
                  <w:r>
                    <w:t xml:space="preserve"> </w:t>
                  </w:r>
                  <w:r>
                    <w:t>The board shall propose rules</w:t>
                  </w:r>
                  <w:r>
                    <w:rPr>
                      <w:u w:val="single"/>
                    </w:rPr>
                    <w:t>:</w:t>
                  </w:r>
                </w:p>
                <w:p w:rsidR="00C97132" w:rsidRDefault="00A014B9" w:rsidP="004B052A">
                  <w:pPr>
                    <w:jc w:val="both"/>
                  </w:pPr>
                  <w:r>
                    <w:rPr>
                      <w:u w:val="single"/>
                    </w:rPr>
                    <w:t>(1)</w:t>
                  </w:r>
                  <w:r>
                    <w:rPr>
                      <w:u w:val="single"/>
                    </w:rPr>
                    <w:t xml:space="preserve"> </w:t>
                  </w:r>
                  <w:r>
                    <w:rPr>
                      <w:u w:val="single"/>
                    </w:rPr>
                    <w:t xml:space="preserve">specifying what each educator is </w:t>
                  </w:r>
                  <w:r>
                    <w:rPr>
                      <w:u w:val="single"/>
                    </w:rPr>
                    <w:lastRenderedPageBreak/>
                    <w:t>expected to know and be able to do, par</w:t>
                  </w:r>
                  <w:r>
                    <w:rPr>
                      <w:u w:val="single"/>
                    </w:rPr>
                    <w:t>ticularly with regard to students with disabilities;</w:t>
                  </w:r>
                </w:p>
                <w:p w:rsidR="00C97132" w:rsidRDefault="00A014B9" w:rsidP="004B052A">
                  <w:pPr>
                    <w:jc w:val="both"/>
                  </w:pPr>
                  <w:r>
                    <w:rPr>
                      <w:u w:val="single"/>
                    </w:rPr>
                    <w:t>(2)</w:t>
                  </w:r>
                  <w:r>
                    <w:t xml:space="preserve"> </w:t>
                  </w:r>
                  <w:r>
                    <w:t>establishing the training requirements a person must accomplish to obtain a certificate, enter an internship, or enter an induction-year program</w:t>
                  </w:r>
                  <w:r>
                    <w:rPr>
                      <w:u w:val="single"/>
                    </w:rPr>
                    <w:t>; and</w:t>
                  </w:r>
                </w:p>
                <w:p w:rsidR="00C97132" w:rsidRDefault="00A014B9" w:rsidP="004B052A">
                  <w:pPr>
                    <w:jc w:val="both"/>
                  </w:pPr>
                  <w:r>
                    <w:rPr>
                      <w:u w:val="single"/>
                    </w:rPr>
                    <w:t>(3)</w:t>
                  </w:r>
                  <w:r>
                    <w:rPr>
                      <w:u w:val="single"/>
                    </w:rPr>
                    <w:t xml:space="preserve"> </w:t>
                  </w:r>
                  <w:r>
                    <w:rPr>
                      <w:u w:val="single"/>
                    </w:rPr>
                    <w:t>specifying</w:t>
                  </w:r>
                  <w:r>
                    <w:t>[</w:t>
                  </w:r>
                  <w:r>
                    <w:rPr>
                      <w:strike/>
                    </w:rPr>
                    <w:t>. The board shall specify</w:t>
                  </w:r>
                  <w:r>
                    <w:t>] the min</w:t>
                  </w:r>
                  <w:r>
                    <w:t>imum academic qualifications required for a certificate.</w:t>
                  </w:r>
                </w:p>
                <w:p w:rsidR="00C97132" w:rsidRDefault="00A014B9" w:rsidP="004B052A">
                  <w:pPr>
                    <w:jc w:val="both"/>
                  </w:pPr>
                  <w:r>
                    <w:rPr>
                      <w:u w:val="single"/>
                    </w:rPr>
                    <w:t>(a-1)</w:t>
                  </w:r>
                  <w:r>
                    <w:rPr>
                      <w:u w:val="single"/>
                    </w:rPr>
                    <w:t xml:space="preserve"> </w:t>
                  </w:r>
                  <w:r w:rsidRPr="0055747D">
                    <w:rPr>
                      <w:highlight w:val="lightGray"/>
                      <w:u w:val="single"/>
                    </w:rPr>
                    <w:t>The minimum academic qualifications</w:t>
                  </w:r>
                  <w:r>
                    <w:rPr>
                      <w:u w:val="single"/>
                    </w:rPr>
                    <w:t xml:space="preserve"> for a certificate specified under Subsection (a) </w:t>
                  </w:r>
                  <w:r w:rsidRPr="0055747D">
                    <w:rPr>
                      <w:highlight w:val="lightGray"/>
                      <w:u w:val="single"/>
                    </w:rPr>
                    <w:t>may</w:t>
                  </w:r>
                  <w:r>
                    <w:rPr>
                      <w:u w:val="single"/>
                    </w:rPr>
                    <w:t xml:space="preserve"> require that the person demonstrate:</w:t>
                  </w:r>
                </w:p>
                <w:p w:rsidR="00C97132" w:rsidRDefault="00A014B9" w:rsidP="004B052A">
                  <w:pPr>
                    <w:jc w:val="both"/>
                  </w:pPr>
                  <w:r>
                    <w:rPr>
                      <w:u w:val="single"/>
                    </w:rPr>
                    <w:t>(1)</w:t>
                  </w:r>
                  <w:r>
                    <w:rPr>
                      <w:u w:val="single"/>
                    </w:rPr>
                    <w:t xml:space="preserve"> </w:t>
                  </w:r>
                  <w:r>
                    <w:rPr>
                      <w:u w:val="single"/>
                    </w:rPr>
                    <w:t>basic knowledge of each disability category under the Individua</w:t>
                  </w:r>
                  <w:r>
                    <w:rPr>
                      <w:u w:val="single"/>
                    </w:rPr>
                    <w:t>ls with Disabilities Education Act (20 U.S.C. Section 1400 et seq.) and how each category can affect student learning and development; and</w:t>
                  </w:r>
                </w:p>
                <w:p w:rsidR="00C97132" w:rsidRDefault="00A014B9" w:rsidP="004B052A">
                  <w:pPr>
                    <w:jc w:val="both"/>
                  </w:pPr>
                  <w:r>
                    <w:rPr>
                      <w:u w:val="single"/>
                    </w:rPr>
                    <w:t>(2)</w:t>
                  </w:r>
                  <w:r>
                    <w:rPr>
                      <w:u w:val="single"/>
                    </w:rPr>
                    <w:t xml:space="preserve"> </w:t>
                  </w:r>
                  <w:r>
                    <w:rPr>
                      <w:u w:val="single"/>
                    </w:rPr>
                    <w:t>competence in the use of evidence-based inclusive instructional practices, including:</w:t>
                  </w:r>
                </w:p>
                <w:p w:rsidR="00C97132" w:rsidRDefault="00A014B9" w:rsidP="004B052A">
                  <w:pPr>
                    <w:jc w:val="both"/>
                  </w:pPr>
                  <w:r>
                    <w:rPr>
                      <w:u w:val="single"/>
                    </w:rPr>
                    <w:t>(A)</w:t>
                  </w:r>
                  <w:r>
                    <w:rPr>
                      <w:u w:val="single"/>
                    </w:rPr>
                    <w:t xml:space="preserve"> </w:t>
                  </w:r>
                  <w:r>
                    <w:rPr>
                      <w:u w:val="single"/>
                    </w:rPr>
                    <w:t xml:space="preserve">universal design for </w:t>
                  </w:r>
                  <w:r>
                    <w:rPr>
                      <w:u w:val="single"/>
                    </w:rPr>
                    <w:t>learning principles;</w:t>
                  </w:r>
                </w:p>
                <w:p w:rsidR="00C97132" w:rsidRDefault="00A014B9" w:rsidP="004B052A">
                  <w:pPr>
                    <w:jc w:val="both"/>
                  </w:pPr>
                  <w:r>
                    <w:rPr>
                      <w:u w:val="single"/>
                    </w:rPr>
                    <w:t>(B)</w:t>
                  </w:r>
                  <w:r>
                    <w:rPr>
                      <w:u w:val="single"/>
                    </w:rPr>
                    <w:t xml:space="preserve"> </w:t>
                  </w:r>
                  <w:r>
                    <w:rPr>
                      <w:u w:val="single"/>
                    </w:rPr>
                    <w:t>general and special education collaborative and co-teaching models and approaches;</w:t>
                  </w:r>
                </w:p>
                <w:p w:rsidR="00C97132" w:rsidRDefault="00A014B9" w:rsidP="004B052A">
                  <w:pPr>
                    <w:jc w:val="both"/>
                  </w:pPr>
                  <w:r>
                    <w:rPr>
                      <w:u w:val="single"/>
                    </w:rPr>
                    <w:t>(C)</w:t>
                  </w:r>
                  <w:r>
                    <w:rPr>
                      <w:u w:val="single"/>
                    </w:rPr>
                    <w:t xml:space="preserve"> </w:t>
                  </w:r>
                  <w:r>
                    <w:rPr>
                      <w:u w:val="single"/>
                    </w:rPr>
                    <w:t>multitiered systems of support, including response to intervention strategies, classroom and school level data-based collaborative structures, a</w:t>
                  </w:r>
                  <w:r>
                    <w:rPr>
                      <w:u w:val="single"/>
                    </w:rPr>
                    <w:t>nd evidence-based strategies for intervention and progress monitoring systems in academic areas;</w:t>
                  </w:r>
                </w:p>
                <w:p w:rsidR="00C97132" w:rsidRDefault="00A014B9" w:rsidP="004B052A">
                  <w:pPr>
                    <w:jc w:val="both"/>
                  </w:pPr>
                  <w:r>
                    <w:rPr>
                      <w:u w:val="single"/>
                    </w:rPr>
                    <w:t>(D)</w:t>
                  </w:r>
                  <w:r>
                    <w:rPr>
                      <w:u w:val="single"/>
                    </w:rPr>
                    <w:t xml:space="preserve"> </w:t>
                  </w:r>
                  <w:r>
                    <w:rPr>
                      <w:u w:val="single"/>
                    </w:rPr>
                    <w:t>classroom management techniques using evidence-based behavioral intervention strategies and supports; and</w:t>
                  </w:r>
                </w:p>
                <w:p w:rsidR="00C97132" w:rsidRDefault="00A014B9" w:rsidP="004B052A">
                  <w:pPr>
                    <w:jc w:val="both"/>
                  </w:pPr>
                  <w:r>
                    <w:rPr>
                      <w:u w:val="single"/>
                    </w:rPr>
                    <w:t>(E)</w:t>
                  </w:r>
                  <w:r>
                    <w:rPr>
                      <w:u w:val="single"/>
                    </w:rPr>
                    <w:t xml:space="preserve"> </w:t>
                  </w:r>
                  <w:r>
                    <w:rPr>
                      <w:u w:val="single"/>
                    </w:rPr>
                    <w:t xml:space="preserve">appropriate adaptation strategies, including </w:t>
                  </w:r>
                  <w:r>
                    <w:rPr>
                      <w:u w:val="single"/>
                    </w:rPr>
                    <w:t>accommodations, modifications, and instruction in the use of assistive technology for instruction provided using universal design for learning principles.</w:t>
                  </w:r>
                </w:p>
                <w:p w:rsidR="00C97132" w:rsidRDefault="00A014B9" w:rsidP="004B052A">
                  <w:pPr>
                    <w:jc w:val="both"/>
                  </w:pPr>
                  <w:r>
                    <w:t>(b)</w:t>
                  </w:r>
                  <w:r>
                    <w:t xml:space="preserve"> </w:t>
                  </w:r>
                  <w:r>
                    <w:rPr>
                      <w:u w:val="single"/>
                    </w:rPr>
                    <w:t>The</w:t>
                  </w:r>
                  <w:r>
                    <w:t xml:space="preserve"> [</w:t>
                  </w:r>
                  <w:r>
                    <w:rPr>
                      <w:strike/>
                    </w:rPr>
                    <w:t>Any</w:t>
                  </w:r>
                  <w:r>
                    <w:t>] minimum academic qualifications for a certificate specified under Subsection (a) [</w:t>
                  </w:r>
                  <w:r>
                    <w:rPr>
                      <w:strike/>
                    </w:rPr>
                    <w:t xml:space="preserve">that </w:t>
                  </w:r>
                  <w:r>
                    <w:rPr>
                      <w:strike/>
                    </w:rPr>
                    <w:t>require a person to possess a bachelor's degree</w:t>
                  </w:r>
                  <w:r>
                    <w:t>] must [</w:t>
                  </w:r>
                  <w:r>
                    <w:rPr>
                      <w:strike/>
                    </w:rPr>
                    <w:t>also</w:t>
                  </w:r>
                  <w:r>
                    <w:t>] require that the person receive, as part of the training required to obtain that certificate, instruction in detection and education of students with dyslexia.</w:t>
                  </w:r>
                </w:p>
                <w:p w:rsidR="00C97132" w:rsidRDefault="00A014B9" w:rsidP="004B052A">
                  <w:pPr>
                    <w:jc w:val="both"/>
                  </w:pPr>
                  <w:r>
                    <w:t>(c-1)</w:t>
                  </w:r>
                  <w:r>
                    <w:t xml:space="preserve"> </w:t>
                  </w:r>
                  <w:r>
                    <w:rPr>
                      <w:u w:val="single"/>
                    </w:rPr>
                    <w:t>The</w:t>
                  </w:r>
                  <w:r>
                    <w:t xml:space="preserve"> [</w:t>
                  </w:r>
                  <w:r>
                    <w:rPr>
                      <w:strike/>
                    </w:rPr>
                    <w:t>Any</w:t>
                  </w:r>
                  <w:r>
                    <w:t>] minimum academic qu</w:t>
                  </w:r>
                  <w:r>
                    <w:t>alifications for a certificate specified under Subsection (a) [</w:t>
                  </w:r>
                  <w:r>
                    <w:rPr>
                      <w:strike/>
                    </w:rPr>
                    <w:t>that require a person to possess a bachelor's degree</w:t>
                  </w:r>
                  <w:r>
                    <w:t>] must [</w:t>
                  </w:r>
                  <w:r>
                    <w:rPr>
                      <w:strike/>
                    </w:rPr>
                    <w:t>also</w:t>
                  </w:r>
                  <w:r>
                    <w:t>] require that the person receive, as part of the training required to obtain that certificate, instruction regarding mental heal</w:t>
                  </w:r>
                  <w:r>
                    <w:t>th, substance abuse, and youth suicide.</w:t>
                  </w:r>
                  <w:r>
                    <w:t xml:space="preserve"> </w:t>
                  </w:r>
                  <w:r>
                    <w:t>The instruction required must:</w:t>
                  </w:r>
                </w:p>
                <w:p w:rsidR="00C97132" w:rsidRDefault="00A014B9" w:rsidP="004B052A">
                  <w:pPr>
                    <w:jc w:val="both"/>
                  </w:pPr>
                  <w:r>
                    <w:t>(1)</w:t>
                  </w:r>
                  <w:r>
                    <w:t xml:space="preserve"> </w:t>
                  </w:r>
                  <w:r>
                    <w:t>be provided through a program selected from the list of recommended best practice-based programs established under Section 161.325, Health and Safety Code; and</w:t>
                  </w:r>
                </w:p>
                <w:p w:rsidR="00C97132" w:rsidRDefault="00A014B9" w:rsidP="004B052A">
                  <w:pPr>
                    <w:jc w:val="both"/>
                  </w:pPr>
                  <w:r>
                    <w:t>(2)</w:t>
                  </w:r>
                  <w:r>
                    <w:t xml:space="preserve"> </w:t>
                  </w:r>
                  <w:r>
                    <w:t>include effective</w:t>
                  </w:r>
                  <w:r>
                    <w:t xml:space="preserve"> strategies for teaching and intervening with students with mental or emotional disorders, including de-escalation techniques and positive behavioral interventions and supports.</w:t>
                  </w:r>
                </w:p>
                <w:p w:rsidR="00C97132" w:rsidRDefault="00A014B9" w:rsidP="004B052A">
                  <w:pPr>
                    <w:jc w:val="both"/>
                  </w:pPr>
                  <w:r>
                    <w:t>(g)</w:t>
                  </w:r>
                  <w:r>
                    <w:t xml:space="preserve"> </w:t>
                  </w:r>
                  <w:r>
                    <w:t>Each educator preparation program must provide information regarding:</w:t>
                  </w:r>
                </w:p>
                <w:p w:rsidR="00C97132" w:rsidRDefault="00A014B9" w:rsidP="004B052A">
                  <w:pPr>
                    <w:jc w:val="both"/>
                  </w:pPr>
                  <w:r>
                    <w:t>(1)</w:t>
                  </w:r>
                  <w:r>
                    <w:t xml:space="preserve"> </w:t>
                  </w:r>
                  <w:r>
                    <w:t xml:space="preserve">the skills that educators are required to possess, the responsibilities that educators are required to accept, and the high expectations for </w:t>
                  </w:r>
                  <w:r>
                    <w:rPr>
                      <w:u w:val="single"/>
                    </w:rPr>
                    <w:t>all</w:t>
                  </w:r>
                  <w:r>
                    <w:t xml:space="preserve"> students</w:t>
                  </w:r>
                  <w:r>
                    <w:rPr>
                      <w:u w:val="single"/>
                    </w:rPr>
                    <w:t>, including students with disabilities,</w:t>
                  </w:r>
                  <w:r>
                    <w:t xml:space="preserve"> in this state;</w:t>
                  </w:r>
                </w:p>
                <w:p w:rsidR="00C97132" w:rsidRDefault="00A014B9" w:rsidP="004B052A">
                  <w:pPr>
                    <w:jc w:val="both"/>
                  </w:pPr>
                  <w:r>
                    <w:t>(2)</w:t>
                  </w:r>
                  <w:r>
                    <w:t xml:space="preserve"> </w:t>
                  </w:r>
                  <w:r>
                    <w:t>the effect of supply and demand forces on th</w:t>
                  </w:r>
                  <w:r>
                    <w:t>e educator workforce in this state;</w:t>
                  </w:r>
                </w:p>
                <w:p w:rsidR="00C97132" w:rsidRDefault="00A014B9" w:rsidP="004B052A">
                  <w:pPr>
                    <w:jc w:val="both"/>
                  </w:pPr>
                  <w:r>
                    <w:t>(3)</w:t>
                  </w:r>
                  <w:r>
                    <w:t xml:space="preserve"> </w:t>
                  </w:r>
                  <w:r>
                    <w:t>the performance over time of the educator preparation program;</w:t>
                  </w:r>
                </w:p>
                <w:p w:rsidR="00C97132" w:rsidRDefault="00A014B9" w:rsidP="004B052A">
                  <w:pPr>
                    <w:jc w:val="both"/>
                  </w:pPr>
                  <w:r>
                    <w:t>(4)</w:t>
                  </w:r>
                  <w:r>
                    <w:t xml:space="preserve"> </w:t>
                  </w:r>
                  <w:r>
                    <w:t>the importance of building strong classroom management skills; and</w:t>
                  </w:r>
                </w:p>
                <w:p w:rsidR="00C97132" w:rsidRDefault="00A014B9" w:rsidP="004B052A">
                  <w:pPr>
                    <w:jc w:val="both"/>
                  </w:pPr>
                  <w:r>
                    <w:t>(5)</w:t>
                  </w:r>
                  <w:r>
                    <w:t xml:space="preserve"> </w:t>
                  </w:r>
                  <w:r>
                    <w:t>the framework in this state for teacher and principal evaluation, including th</w:t>
                  </w:r>
                  <w:r>
                    <w:t>e procedures followed in accordance with Subchapter H.</w:t>
                  </w:r>
                </w:p>
              </w:tc>
            </w:tr>
            <w:tr w:rsidR="00FA6F71" w:rsidTr="000B40C3">
              <w:tc>
                <w:tcPr>
                  <w:tcW w:w="4680" w:type="dxa"/>
                  <w:tcMar>
                    <w:right w:w="360" w:type="dxa"/>
                  </w:tcMar>
                </w:tcPr>
                <w:p w:rsidR="00C97132" w:rsidRDefault="00A014B9" w:rsidP="004B052A">
                  <w:pPr>
                    <w:jc w:val="both"/>
                  </w:pPr>
                  <w:r>
                    <w:lastRenderedPageBreak/>
                    <w:t>SECTION 3.</w:t>
                  </w:r>
                  <w:r>
                    <w:t xml:space="preserve"> </w:t>
                  </w:r>
                  <w:r>
                    <w:t>Section 21.0443(b), Education Code, is amended to read as follows:</w:t>
                  </w:r>
                </w:p>
                <w:p w:rsidR="00C97132" w:rsidRDefault="00A014B9" w:rsidP="004B052A">
                  <w:pPr>
                    <w:jc w:val="both"/>
                  </w:pPr>
                  <w:r>
                    <w:t>(b)</w:t>
                  </w:r>
                  <w:r>
                    <w:t xml:space="preserve"> </w:t>
                  </w:r>
                  <w:r>
                    <w:t xml:space="preserve">To be eligible for approval or renewal of approval, an educator preparation program </w:t>
                  </w:r>
                  <w:r w:rsidRPr="0044245A">
                    <w:rPr>
                      <w:highlight w:val="lightGray"/>
                    </w:rPr>
                    <w:t>must</w:t>
                  </w:r>
                  <w:r>
                    <w:rPr>
                      <w:u w:val="single"/>
                    </w:rPr>
                    <w:t>:</w:t>
                  </w:r>
                </w:p>
                <w:p w:rsidR="00C97132" w:rsidRDefault="00A014B9" w:rsidP="004B052A">
                  <w:pPr>
                    <w:jc w:val="both"/>
                  </w:pPr>
                  <w:r>
                    <w:rPr>
                      <w:u w:val="single"/>
                    </w:rPr>
                    <w:t>(1)</w:t>
                  </w:r>
                  <w:r>
                    <w:rPr>
                      <w:u w:val="single"/>
                    </w:rPr>
                    <w:t xml:space="preserve"> </w:t>
                  </w:r>
                  <w:r>
                    <w:rPr>
                      <w:u w:val="single"/>
                    </w:rPr>
                    <w:t xml:space="preserve">use a universal design </w:t>
                  </w:r>
                  <w:r>
                    <w:rPr>
                      <w:u w:val="single"/>
                    </w:rPr>
                    <w:t>for learning framework integrating inclusion for all students, including students with disabilities, and evidence-based instruction and intervention strategies throughout course work, clinical experiences, and student teaching to</w:t>
                  </w:r>
                  <w:r>
                    <w:t xml:space="preserve"> adequately prepare candida</w:t>
                  </w:r>
                  <w:r>
                    <w:t>tes for educator certification</w:t>
                  </w:r>
                  <w:r>
                    <w:rPr>
                      <w:u w:val="single"/>
                    </w:rPr>
                    <w:t>;</w:t>
                  </w:r>
                  <w:r>
                    <w:t xml:space="preserve"> and</w:t>
                  </w:r>
                </w:p>
                <w:p w:rsidR="00C97132" w:rsidRDefault="00A014B9" w:rsidP="004B052A">
                  <w:pPr>
                    <w:jc w:val="both"/>
                  </w:pPr>
                  <w:r>
                    <w:rPr>
                      <w:u w:val="single"/>
                    </w:rPr>
                    <w:t>(2)</w:t>
                  </w:r>
                  <w:r>
                    <w:t xml:space="preserve"> </w:t>
                  </w:r>
                  <w:r>
                    <w:t>meet the standards and requirements of the board.</w:t>
                  </w:r>
                </w:p>
              </w:tc>
              <w:tc>
                <w:tcPr>
                  <w:tcW w:w="4680" w:type="dxa"/>
                  <w:tcMar>
                    <w:left w:w="360" w:type="dxa"/>
                  </w:tcMar>
                </w:tcPr>
                <w:p w:rsidR="00C97132" w:rsidRDefault="00A014B9" w:rsidP="004B052A">
                  <w:pPr>
                    <w:jc w:val="both"/>
                  </w:pPr>
                  <w:r>
                    <w:t>SECTION 3.</w:t>
                  </w:r>
                  <w:r>
                    <w:t xml:space="preserve"> </w:t>
                  </w:r>
                  <w:r>
                    <w:t>Section 21.0443(b), Education Code, is amended to read as follows:</w:t>
                  </w:r>
                </w:p>
                <w:p w:rsidR="00C97132" w:rsidRDefault="00A014B9" w:rsidP="004B052A">
                  <w:pPr>
                    <w:jc w:val="both"/>
                  </w:pPr>
                  <w:r>
                    <w:t>(b)</w:t>
                  </w:r>
                  <w:r>
                    <w:t xml:space="preserve"> </w:t>
                  </w:r>
                  <w:r>
                    <w:t>To be eligible for approval or renewal of approval, an educator preparation program</w:t>
                  </w:r>
                  <w:r>
                    <w:rPr>
                      <w:u w:val="single"/>
                    </w:rPr>
                    <w:t>:</w:t>
                  </w:r>
                </w:p>
                <w:p w:rsidR="00C97132" w:rsidRDefault="00A014B9" w:rsidP="004B052A">
                  <w:pPr>
                    <w:jc w:val="both"/>
                  </w:pPr>
                  <w:r>
                    <w:rPr>
                      <w:u w:val="single"/>
                    </w:rPr>
                    <w:t xml:space="preserve">(1) </w:t>
                  </w:r>
                  <w:r w:rsidRPr="0044245A">
                    <w:rPr>
                      <w:highlight w:val="lightGray"/>
                      <w:u w:val="single"/>
                    </w:rPr>
                    <w:t>may</w:t>
                  </w:r>
                  <w:r>
                    <w:rPr>
                      <w:u w:val="single"/>
                    </w:rPr>
                    <w:t xml:space="preserve"> use a universal design for learning framework integrating inclusion for all students, including students with disabilities, and evidence-based instruction and intervention strategies throughout course work, clinical experiences, and student teachi</w:t>
                  </w:r>
                  <w:r>
                    <w:rPr>
                      <w:u w:val="single"/>
                    </w:rPr>
                    <w:t>ng to</w:t>
                  </w:r>
                  <w:r>
                    <w:t xml:space="preserve"> </w:t>
                  </w:r>
                  <w:r w:rsidRPr="000B40C3">
                    <w:rPr>
                      <w:highlight w:val="lightGray"/>
                    </w:rPr>
                    <w:t>[</w:t>
                  </w:r>
                  <w:r w:rsidRPr="000B40C3">
                    <w:rPr>
                      <w:strike/>
                      <w:highlight w:val="lightGray"/>
                    </w:rPr>
                    <w:t>must</w:t>
                  </w:r>
                  <w:r w:rsidRPr="000B40C3">
                    <w:rPr>
                      <w:highlight w:val="lightGray"/>
                    </w:rPr>
                    <w:t>]</w:t>
                  </w:r>
                  <w:r>
                    <w:t xml:space="preserve"> adequately prepare candidates for educator certification</w:t>
                  </w:r>
                  <w:r>
                    <w:rPr>
                      <w:u w:val="single"/>
                    </w:rPr>
                    <w:t>;</w:t>
                  </w:r>
                  <w:r>
                    <w:t xml:space="preserve"> and</w:t>
                  </w:r>
                </w:p>
                <w:p w:rsidR="00C97132" w:rsidRDefault="00A014B9" w:rsidP="004B052A">
                  <w:pPr>
                    <w:jc w:val="both"/>
                  </w:pPr>
                  <w:r>
                    <w:rPr>
                      <w:u w:val="single"/>
                    </w:rPr>
                    <w:t>(2)</w:t>
                  </w:r>
                  <w:r>
                    <w:rPr>
                      <w:u w:val="single"/>
                    </w:rPr>
                    <w:t xml:space="preserve"> </w:t>
                  </w:r>
                  <w:r w:rsidRPr="0044245A">
                    <w:rPr>
                      <w:highlight w:val="lightGray"/>
                      <w:u w:val="single"/>
                    </w:rPr>
                    <w:t>must</w:t>
                  </w:r>
                  <w:r>
                    <w:t xml:space="preserve"> meet the standards and requirements of the board.</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4.</w:t>
                  </w:r>
                  <w:r>
                    <w:t xml:space="preserve"> </w:t>
                  </w:r>
                  <w:r>
                    <w:t>Section 21.045(a), Education Code, is amended</w:t>
                  </w:r>
                  <w:r>
                    <w:t>.</w:t>
                  </w:r>
                </w:p>
              </w:tc>
              <w:tc>
                <w:tcPr>
                  <w:tcW w:w="4680" w:type="dxa"/>
                  <w:tcMar>
                    <w:left w:w="360" w:type="dxa"/>
                  </w:tcMar>
                </w:tcPr>
                <w:p w:rsidR="00C97132" w:rsidRDefault="00A014B9" w:rsidP="004B052A">
                  <w:pPr>
                    <w:jc w:val="both"/>
                  </w:pPr>
                  <w:r>
                    <w:t>SECTION 4. Same as engrossed version.</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5.</w:t>
                  </w:r>
                  <w:r>
                    <w:t xml:space="preserve"> </w:t>
                  </w:r>
                  <w:r>
                    <w:t>Section 21.</w:t>
                  </w:r>
                  <w:r>
                    <w:t>0453</w:t>
                  </w:r>
                  <w:r>
                    <w:t>(a), Education Code, is amended.</w:t>
                  </w:r>
                </w:p>
              </w:tc>
              <w:tc>
                <w:tcPr>
                  <w:tcW w:w="4680" w:type="dxa"/>
                  <w:tcMar>
                    <w:left w:w="360" w:type="dxa"/>
                  </w:tcMar>
                </w:tcPr>
                <w:p w:rsidR="00C97132" w:rsidRDefault="00A014B9" w:rsidP="004B052A">
                  <w:pPr>
                    <w:jc w:val="both"/>
                  </w:pPr>
                  <w:r>
                    <w:t>SECTION 5. Same as engrossed version.</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6.</w:t>
                  </w:r>
                  <w:r>
                    <w:t xml:space="preserve"> </w:t>
                  </w:r>
                  <w:r>
                    <w:t>Section 21.046</w:t>
                  </w:r>
                  <w:r>
                    <w:t>(b), Education Code, is amended.</w:t>
                  </w:r>
                </w:p>
              </w:tc>
              <w:tc>
                <w:tcPr>
                  <w:tcW w:w="4680" w:type="dxa"/>
                  <w:tcMar>
                    <w:left w:w="360" w:type="dxa"/>
                  </w:tcMar>
                </w:tcPr>
                <w:p w:rsidR="00C97132" w:rsidRDefault="00A014B9" w:rsidP="004B052A">
                  <w:pPr>
                    <w:jc w:val="both"/>
                  </w:pPr>
                  <w:r>
                    <w:t>SECTION 6. Same as engrossed version.</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7.</w:t>
                  </w:r>
                  <w:r>
                    <w:t xml:space="preserve"> </w:t>
                  </w:r>
                  <w:r>
                    <w:t>Section 21.047</w:t>
                  </w:r>
                  <w:r>
                    <w:t>(c), Education Code, is amended.</w:t>
                  </w:r>
                </w:p>
              </w:tc>
              <w:tc>
                <w:tcPr>
                  <w:tcW w:w="4680" w:type="dxa"/>
                  <w:tcMar>
                    <w:left w:w="360" w:type="dxa"/>
                  </w:tcMar>
                </w:tcPr>
                <w:p w:rsidR="00C97132" w:rsidRDefault="00A014B9" w:rsidP="004B052A">
                  <w:pPr>
                    <w:jc w:val="both"/>
                  </w:pPr>
                  <w:r>
                    <w:t xml:space="preserve">SECTION 7. Same as </w:t>
                  </w:r>
                  <w:r>
                    <w:t>engrossed version.</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8.</w:t>
                  </w:r>
                  <w:r>
                    <w:t xml:space="preserve"> </w:t>
                  </w:r>
                  <w:r>
                    <w:t>Sections 21.051(b) and (f), Education Code, are amended</w:t>
                  </w:r>
                  <w:r>
                    <w:t>.</w:t>
                  </w:r>
                </w:p>
              </w:tc>
              <w:tc>
                <w:tcPr>
                  <w:tcW w:w="4680" w:type="dxa"/>
                  <w:tcMar>
                    <w:left w:w="360" w:type="dxa"/>
                  </w:tcMar>
                </w:tcPr>
                <w:p w:rsidR="00C97132" w:rsidRDefault="00A014B9" w:rsidP="004B052A">
                  <w:pPr>
                    <w:jc w:val="both"/>
                  </w:pPr>
                  <w:r>
                    <w:t>SECTION 8. Same as engrossed version.</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9.</w:t>
                  </w:r>
                  <w:r>
                    <w:t xml:space="preserve"> </w:t>
                  </w:r>
                  <w:r>
                    <w:t>Section 21.4511(b), Education Code, is amended to read as follows:</w:t>
                  </w:r>
                </w:p>
                <w:p w:rsidR="00C97132" w:rsidRDefault="00A014B9" w:rsidP="004B052A">
                  <w:pPr>
                    <w:jc w:val="both"/>
                  </w:pPr>
                  <w:r>
                    <w:t>(b)</w:t>
                  </w:r>
                  <w:r>
                    <w:t xml:space="preserve"> </w:t>
                  </w:r>
                  <w:r>
                    <w:t>The training under this section shall include</w:t>
                  </w:r>
                  <w:r>
                    <w:t xml:space="preserve"> training relating to implementing curriculum and instruction that is aligned with the foundation curriculum described by Section 28.002(a)(1) and standards and expectations for college readiness, as determined by State Board of Education rule under Sectio</w:t>
                  </w:r>
                  <w:r>
                    <w:t>n 28.008(d).</w:t>
                  </w:r>
                  <w:r>
                    <w:t xml:space="preserve"> </w:t>
                  </w:r>
                  <w:r>
                    <w:rPr>
                      <w:u w:val="single"/>
                    </w:rPr>
                    <w:t xml:space="preserve">In order to create a classroom environment that meets the individual learning needs of each student, the training </w:t>
                  </w:r>
                  <w:r w:rsidRPr="0044245A">
                    <w:rPr>
                      <w:highlight w:val="lightGray"/>
                      <w:u w:val="single"/>
                    </w:rPr>
                    <w:t>must</w:t>
                  </w:r>
                  <w:r>
                    <w:rPr>
                      <w:u w:val="single"/>
                    </w:rPr>
                    <w:t xml:space="preserve"> emphasize inclusive collaborative strategies and providing instruction using a universal design for learning framework to th</w:t>
                  </w:r>
                  <w:r>
                    <w:rPr>
                      <w:u w:val="single"/>
                    </w:rPr>
                    <w:t>e greatest extent practicable.</w:t>
                  </w:r>
                </w:p>
              </w:tc>
              <w:tc>
                <w:tcPr>
                  <w:tcW w:w="4680" w:type="dxa"/>
                  <w:tcMar>
                    <w:left w:w="360" w:type="dxa"/>
                  </w:tcMar>
                </w:tcPr>
                <w:p w:rsidR="00C97132" w:rsidRDefault="00A014B9" w:rsidP="004B052A">
                  <w:pPr>
                    <w:jc w:val="both"/>
                  </w:pPr>
                  <w:r>
                    <w:t>SECTION 9.</w:t>
                  </w:r>
                  <w:r>
                    <w:t xml:space="preserve"> </w:t>
                  </w:r>
                  <w:r>
                    <w:t>Section 21.4511(b), Education Code, is amended to read as follows:</w:t>
                  </w:r>
                </w:p>
                <w:p w:rsidR="00C97132" w:rsidRDefault="00A014B9" w:rsidP="004B052A">
                  <w:pPr>
                    <w:jc w:val="both"/>
                  </w:pPr>
                  <w:r>
                    <w:t>(b)</w:t>
                  </w:r>
                  <w:r>
                    <w:t xml:space="preserve"> </w:t>
                  </w:r>
                  <w:r>
                    <w:t xml:space="preserve">The training under this section shall include training relating to implementing curriculum and instruction that is aligned with the foundation </w:t>
                  </w:r>
                  <w:r>
                    <w:t>curriculum described by Section 28.002(a)(1) and standards and expectations for college readiness, as determined by State Board of Education rule under Section 28.008(d).</w:t>
                  </w:r>
                  <w:r>
                    <w:t xml:space="preserve"> </w:t>
                  </w:r>
                  <w:r>
                    <w:rPr>
                      <w:u w:val="single"/>
                    </w:rPr>
                    <w:t>In order to create a classroom environment that meets the individual learning needs o</w:t>
                  </w:r>
                  <w:r>
                    <w:rPr>
                      <w:u w:val="single"/>
                    </w:rPr>
                    <w:t xml:space="preserve">f each student, the training </w:t>
                  </w:r>
                  <w:r w:rsidRPr="0044245A">
                    <w:rPr>
                      <w:highlight w:val="lightGray"/>
                      <w:u w:val="single"/>
                    </w:rPr>
                    <w:t>may</w:t>
                  </w:r>
                  <w:r>
                    <w:rPr>
                      <w:u w:val="single"/>
                    </w:rPr>
                    <w:t xml:space="preserve"> emphasize inclusive collaborative strategies and providing instruction using a universal design for learning framework to the greatest extent practicable.</w:t>
                  </w:r>
                </w:p>
              </w:tc>
            </w:tr>
            <w:tr w:rsidR="00FA6F71" w:rsidTr="000B40C3">
              <w:tc>
                <w:tcPr>
                  <w:tcW w:w="4680" w:type="dxa"/>
                  <w:tcMar>
                    <w:right w:w="360" w:type="dxa"/>
                  </w:tcMar>
                </w:tcPr>
                <w:p w:rsidR="00C97132" w:rsidRDefault="00A014B9" w:rsidP="004B052A">
                  <w:pPr>
                    <w:jc w:val="both"/>
                  </w:pPr>
                  <w:r>
                    <w:t>SECTION 10.</w:t>
                  </w:r>
                  <w:r>
                    <w:t xml:space="preserve"> </w:t>
                  </w:r>
                  <w:r>
                    <w:t xml:space="preserve">The commissioner of education is required to implement </w:t>
                  </w:r>
                  <w:r>
                    <w:t>this Act only if the legislature appropriates money specifically for that purpose.</w:t>
                  </w:r>
                  <w:r>
                    <w:t xml:space="preserve"> </w:t>
                  </w:r>
                  <w:r>
                    <w:t xml:space="preserve">If the legislature does not appropriate money specifically for that purpose, the commissioner of education may, but is not required to, implement this Act using other funds </w:t>
                  </w:r>
                  <w:r>
                    <w:t>available for the purpose.</w:t>
                  </w:r>
                </w:p>
              </w:tc>
              <w:tc>
                <w:tcPr>
                  <w:tcW w:w="4680" w:type="dxa"/>
                  <w:tcMar>
                    <w:left w:w="360" w:type="dxa"/>
                  </w:tcMar>
                </w:tcPr>
                <w:p w:rsidR="00C97132" w:rsidRDefault="00A014B9" w:rsidP="004B052A">
                  <w:pPr>
                    <w:jc w:val="both"/>
                  </w:pPr>
                  <w:r w:rsidRPr="0044245A">
                    <w:rPr>
                      <w:highlight w:val="lightGray"/>
                    </w:rPr>
                    <w:t>No equivalent provision.</w:t>
                  </w:r>
                </w:p>
                <w:p w:rsidR="00C97132" w:rsidRDefault="00A014B9" w:rsidP="004B052A">
                  <w:pPr>
                    <w:jc w:val="both"/>
                  </w:pPr>
                </w:p>
              </w:tc>
            </w:tr>
            <w:tr w:rsidR="00FA6F71" w:rsidTr="000B40C3">
              <w:tc>
                <w:tcPr>
                  <w:tcW w:w="4680" w:type="dxa"/>
                  <w:tcMar>
                    <w:right w:w="360" w:type="dxa"/>
                  </w:tcMar>
                </w:tcPr>
                <w:p w:rsidR="00C97132" w:rsidRDefault="00A014B9" w:rsidP="004B052A">
                  <w:pPr>
                    <w:jc w:val="both"/>
                  </w:pPr>
                  <w:r>
                    <w:t>SECTION 11.</w:t>
                  </w:r>
                  <w:r>
                    <w:t xml:space="preserve"> </w:t>
                  </w:r>
                  <w:r>
                    <w:t>This Act takes effect September 1, 2017.</w:t>
                  </w:r>
                </w:p>
              </w:tc>
              <w:tc>
                <w:tcPr>
                  <w:tcW w:w="4680" w:type="dxa"/>
                  <w:tcMar>
                    <w:left w:w="360" w:type="dxa"/>
                  </w:tcMar>
                </w:tcPr>
                <w:p w:rsidR="00C97132" w:rsidRDefault="00A014B9" w:rsidP="004B052A">
                  <w:pPr>
                    <w:jc w:val="both"/>
                  </w:pPr>
                  <w:r>
                    <w:t>SECTION 10. Same as engrossed version.</w:t>
                  </w:r>
                </w:p>
                <w:p w:rsidR="00C97132" w:rsidRDefault="00A014B9" w:rsidP="004B052A">
                  <w:pPr>
                    <w:jc w:val="both"/>
                  </w:pPr>
                </w:p>
              </w:tc>
            </w:tr>
          </w:tbl>
          <w:p w:rsidR="00C97132" w:rsidRDefault="00A014B9" w:rsidP="004B052A"/>
          <w:p w:rsidR="00774354" w:rsidRPr="009C1E9A" w:rsidRDefault="00A014B9" w:rsidP="004B052A">
            <w:pPr>
              <w:rPr>
                <w:b/>
                <w:u w:val="single"/>
              </w:rPr>
            </w:pPr>
          </w:p>
        </w:tc>
      </w:tr>
    </w:tbl>
    <w:p w:rsidR="004108C3" w:rsidRPr="008423E4" w:rsidRDefault="00A014B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14B9">
      <w:r>
        <w:separator/>
      </w:r>
    </w:p>
  </w:endnote>
  <w:endnote w:type="continuationSeparator" w:id="0">
    <w:p w:rsidR="00000000" w:rsidRDefault="00A0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A6F71" w:rsidTr="009C1E9A">
      <w:trPr>
        <w:cantSplit/>
      </w:trPr>
      <w:tc>
        <w:tcPr>
          <w:tcW w:w="0" w:type="pct"/>
        </w:tcPr>
        <w:p w:rsidR="00137D90" w:rsidRDefault="00A014B9" w:rsidP="009C1E9A">
          <w:pPr>
            <w:pStyle w:val="Footer"/>
            <w:tabs>
              <w:tab w:val="clear" w:pos="8640"/>
              <w:tab w:val="right" w:pos="9360"/>
            </w:tabs>
          </w:pPr>
        </w:p>
      </w:tc>
      <w:tc>
        <w:tcPr>
          <w:tcW w:w="2395" w:type="pct"/>
        </w:tcPr>
        <w:p w:rsidR="00137D90" w:rsidRDefault="00A014B9" w:rsidP="009C1E9A">
          <w:pPr>
            <w:pStyle w:val="Footer"/>
            <w:tabs>
              <w:tab w:val="clear" w:pos="8640"/>
              <w:tab w:val="right" w:pos="9360"/>
            </w:tabs>
          </w:pPr>
        </w:p>
        <w:p w:rsidR="001A4310" w:rsidRDefault="00A014B9" w:rsidP="009C1E9A">
          <w:pPr>
            <w:pStyle w:val="Footer"/>
            <w:tabs>
              <w:tab w:val="clear" w:pos="8640"/>
              <w:tab w:val="right" w:pos="9360"/>
            </w:tabs>
          </w:pPr>
        </w:p>
        <w:p w:rsidR="00137D90" w:rsidRDefault="00A014B9" w:rsidP="009C1E9A">
          <w:pPr>
            <w:pStyle w:val="Footer"/>
            <w:tabs>
              <w:tab w:val="clear" w:pos="8640"/>
              <w:tab w:val="right" w:pos="9360"/>
            </w:tabs>
          </w:pPr>
        </w:p>
      </w:tc>
      <w:tc>
        <w:tcPr>
          <w:tcW w:w="2453" w:type="pct"/>
        </w:tcPr>
        <w:p w:rsidR="00137D90" w:rsidRDefault="00A014B9" w:rsidP="009C1E9A">
          <w:pPr>
            <w:pStyle w:val="Footer"/>
            <w:tabs>
              <w:tab w:val="clear" w:pos="8640"/>
              <w:tab w:val="right" w:pos="9360"/>
            </w:tabs>
            <w:jc w:val="right"/>
          </w:pPr>
        </w:p>
      </w:tc>
    </w:tr>
    <w:tr w:rsidR="00FA6F71" w:rsidTr="009C1E9A">
      <w:trPr>
        <w:cantSplit/>
      </w:trPr>
      <w:tc>
        <w:tcPr>
          <w:tcW w:w="0" w:type="pct"/>
        </w:tcPr>
        <w:p w:rsidR="00EC379B" w:rsidRDefault="00A014B9" w:rsidP="009C1E9A">
          <w:pPr>
            <w:pStyle w:val="Footer"/>
            <w:tabs>
              <w:tab w:val="clear" w:pos="8640"/>
              <w:tab w:val="right" w:pos="9360"/>
            </w:tabs>
          </w:pPr>
        </w:p>
      </w:tc>
      <w:tc>
        <w:tcPr>
          <w:tcW w:w="2395" w:type="pct"/>
        </w:tcPr>
        <w:p w:rsidR="00EC379B" w:rsidRPr="009C1E9A" w:rsidRDefault="00A014B9" w:rsidP="009C1E9A">
          <w:pPr>
            <w:pStyle w:val="Footer"/>
            <w:tabs>
              <w:tab w:val="clear" w:pos="8640"/>
              <w:tab w:val="right" w:pos="9360"/>
            </w:tabs>
            <w:rPr>
              <w:rFonts w:ascii="Shruti" w:hAnsi="Shruti"/>
              <w:sz w:val="22"/>
            </w:rPr>
          </w:pPr>
          <w:r>
            <w:rPr>
              <w:rFonts w:ascii="Shruti" w:hAnsi="Shruti"/>
              <w:sz w:val="22"/>
            </w:rPr>
            <w:t>85R 31190</w:t>
          </w:r>
        </w:p>
      </w:tc>
      <w:tc>
        <w:tcPr>
          <w:tcW w:w="2453" w:type="pct"/>
        </w:tcPr>
        <w:p w:rsidR="00EC379B" w:rsidRDefault="00A014B9" w:rsidP="009C1E9A">
          <w:pPr>
            <w:pStyle w:val="Footer"/>
            <w:tabs>
              <w:tab w:val="clear" w:pos="8640"/>
              <w:tab w:val="right" w:pos="9360"/>
            </w:tabs>
            <w:jc w:val="right"/>
          </w:pPr>
          <w:r>
            <w:fldChar w:fldCharType="begin"/>
          </w:r>
          <w:r>
            <w:instrText xml:space="preserve"> DOCPROPERTY  OTID  \* MERGEFORMAT </w:instrText>
          </w:r>
          <w:r>
            <w:fldChar w:fldCharType="separate"/>
          </w:r>
          <w:r>
            <w:t>17.136.28</w:t>
          </w:r>
          <w:r>
            <w:fldChar w:fldCharType="end"/>
          </w:r>
        </w:p>
      </w:tc>
    </w:tr>
    <w:tr w:rsidR="00FA6F71" w:rsidTr="009C1E9A">
      <w:trPr>
        <w:cantSplit/>
      </w:trPr>
      <w:tc>
        <w:tcPr>
          <w:tcW w:w="0" w:type="pct"/>
        </w:tcPr>
        <w:p w:rsidR="00EC379B" w:rsidRDefault="00A014B9" w:rsidP="009C1E9A">
          <w:pPr>
            <w:pStyle w:val="Footer"/>
            <w:tabs>
              <w:tab w:val="clear" w:pos="4320"/>
              <w:tab w:val="clear" w:pos="8640"/>
              <w:tab w:val="left" w:pos="2865"/>
            </w:tabs>
          </w:pPr>
        </w:p>
      </w:tc>
      <w:tc>
        <w:tcPr>
          <w:tcW w:w="2395" w:type="pct"/>
        </w:tcPr>
        <w:p w:rsidR="00EC379B" w:rsidRPr="009C1E9A" w:rsidRDefault="00A014B9" w:rsidP="009C1E9A">
          <w:pPr>
            <w:pStyle w:val="Footer"/>
            <w:tabs>
              <w:tab w:val="clear" w:pos="4320"/>
              <w:tab w:val="clear" w:pos="8640"/>
              <w:tab w:val="left" w:pos="2865"/>
            </w:tabs>
            <w:rPr>
              <w:rFonts w:ascii="Shruti" w:hAnsi="Shruti"/>
              <w:sz w:val="22"/>
            </w:rPr>
          </w:pPr>
        </w:p>
      </w:tc>
      <w:tc>
        <w:tcPr>
          <w:tcW w:w="2453" w:type="pct"/>
        </w:tcPr>
        <w:p w:rsidR="00EC379B" w:rsidRDefault="00A014B9" w:rsidP="006D504F">
          <w:pPr>
            <w:pStyle w:val="Footer"/>
            <w:rPr>
              <w:rStyle w:val="PageNumber"/>
            </w:rPr>
          </w:pPr>
        </w:p>
        <w:p w:rsidR="00EC379B" w:rsidRDefault="00A014B9" w:rsidP="009C1E9A">
          <w:pPr>
            <w:pStyle w:val="Footer"/>
            <w:tabs>
              <w:tab w:val="clear" w:pos="8640"/>
              <w:tab w:val="right" w:pos="9360"/>
            </w:tabs>
            <w:jc w:val="right"/>
          </w:pPr>
        </w:p>
      </w:tc>
    </w:tr>
    <w:tr w:rsidR="00FA6F71" w:rsidTr="009C1E9A">
      <w:trPr>
        <w:cantSplit/>
        <w:trHeight w:val="323"/>
      </w:trPr>
      <w:tc>
        <w:tcPr>
          <w:tcW w:w="0" w:type="pct"/>
          <w:gridSpan w:val="3"/>
        </w:tcPr>
        <w:p w:rsidR="00EC379B" w:rsidRDefault="00A014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014B9" w:rsidP="009C1E9A">
          <w:pPr>
            <w:pStyle w:val="Footer"/>
            <w:tabs>
              <w:tab w:val="clear" w:pos="8640"/>
              <w:tab w:val="right" w:pos="9360"/>
            </w:tabs>
            <w:jc w:val="center"/>
          </w:pPr>
        </w:p>
      </w:tc>
    </w:tr>
  </w:tbl>
  <w:p w:rsidR="00EC379B" w:rsidRPr="00FF6F72" w:rsidRDefault="00A014B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14B9">
      <w:r>
        <w:separator/>
      </w:r>
    </w:p>
  </w:footnote>
  <w:footnote w:type="continuationSeparator" w:id="0">
    <w:p w:rsidR="00000000" w:rsidRDefault="00A01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71"/>
    <w:rsid w:val="00A014B9"/>
    <w:rsid w:val="00FA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428F"/>
    <w:rPr>
      <w:sz w:val="16"/>
      <w:szCs w:val="16"/>
    </w:rPr>
  </w:style>
  <w:style w:type="paragraph" w:styleId="CommentText">
    <w:name w:val="annotation text"/>
    <w:basedOn w:val="Normal"/>
    <w:link w:val="CommentTextChar"/>
    <w:rsid w:val="0070428F"/>
    <w:rPr>
      <w:sz w:val="20"/>
      <w:szCs w:val="20"/>
    </w:rPr>
  </w:style>
  <w:style w:type="character" w:customStyle="1" w:styleId="CommentTextChar">
    <w:name w:val="Comment Text Char"/>
    <w:basedOn w:val="DefaultParagraphFont"/>
    <w:link w:val="CommentText"/>
    <w:rsid w:val="0070428F"/>
  </w:style>
  <w:style w:type="paragraph" w:styleId="CommentSubject">
    <w:name w:val="annotation subject"/>
    <w:basedOn w:val="CommentText"/>
    <w:next w:val="CommentText"/>
    <w:link w:val="CommentSubjectChar"/>
    <w:rsid w:val="0070428F"/>
    <w:rPr>
      <w:b/>
      <w:bCs/>
    </w:rPr>
  </w:style>
  <w:style w:type="character" w:customStyle="1" w:styleId="CommentSubjectChar">
    <w:name w:val="Comment Subject Char"/>
    <w:basedOn w:val="CommentTextChar"/>
    <w:link w:val="CommentSubject"/>
    <w:rsid w:val="0070428F"/>
    <w:rPr>
      <w:b/>
      <w:bCs/>
    </w:rPr>
  </w:style>
  <w:style w:type="paragraph" w:styleId="Revision">
    <w:name w:val="Revision"/>
    <w:hidden/>
    <w:uiPriority w:val="99"/>
    <w:semiHidden/>
    <w:rsid w:val="007121B4"/>
    <w:rPr>
      <w:sz w:val="24"/>
      <w:szCs w:val="24"/>
    </w:rPr>
  </w:style>
  <w:style w:type="character" w:styleId="Strong">
    <w:name w:val="Strong"/>
    <w:basedOn w:val="DefaultParagraphFont"/>
    <w:qFormat/>
    <w:rsid w:val="00442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428F"/>
    <w:rPr>
      <w:sz w:val="16"/>
      <w:szCs w:val="16"/>
    </w:rPr>
  </w:style>
  <w:style w:type="paragraph" w:styleId="CommentText">
    <w:name w:val="annotation text"/>
    <w:basedOn w:val="Normal"/>
    <w:link w:val="CommentTextChar"/>
    <w:rsid w:val="0070428F"/>
    <w:rPr>
      <w:sz w:val="20"/>
      <w:szCs w:val="20"/>
    </w:rPr>
  </w:style>
  <w:style w:type="character" w:customStyle="1" w:styleId="CommentTextChar">
    <w:name w:val="Comment Text Char"/>
    <w:basedOn w:val="DefaultParagraphFont"/>
    <w:link w:val="CommentText"/>
    <w:rsid w:val="0070428F"/>
  </w:style>
  <w:style w:type="paragraph" w:styleId="CommentSubject">
    <w:name w:val="annotation subject"/>
    <w:basedOn w:val="CommentText"/>
    <w:next w:val="CommentText"/>
    <w:link w:val="CommentSubjectChar"/>
    <w:rsid w:val="0070428F"/>
    <w:rPr>
      <w:b/>
      <w:bCs/>
    </w:rPr>
  </w:style>
  <w:style w:type="character" w:customStyle="1" w:styleId="CommentSubjectChar">
    <w:name w:val="Comment Subject Char"/>
    <w:basedOn w:val="CommentTextChar"/>
    <w:link w:val="CommentSubject"/>
    <w:rsid w:val="0070428F"/>
    <w:rPr>
      <w:b/>
      <w:bCs/>
    </w:rPr>
  </w:style>
  <w:style w:type="paragraph" w:styleId="Revision">
    <w:name w:val="Revision"/>
    <w:hidden/>
    <w:uiPriority w:val="99"/>
    <w:semiHidden/>
    <w:rsid w:val="007121B4"/>
    <w:rPr>
      <w:sz w:val="24"/>
      <w:szCs w:val="24"/>
    </w:rPr>
  </w:style>
  <w:style w:type="character" w:styleId="Strong">
    <w:name w:val="Strong"/>
    <w:basedOn w:val="DefaultParagraphFont"/>
    <w:qFormat/>
    <w:rsid w:val="00442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2310</Words>
  <Characters>14299</Characters>
  <Application>Microsoft Office Word</Application>
  <DocSecurity>4</DocSecurity>
  <Lines>383</Lines>
  <Paragraphs>97</Paragraphs>
  <ScaleCrop>false</ScaleCrop>
  <HeadingPairs>
    <vt:vector size="2" baseType="variant">
      <vt:variant>
        <vt:lpstr>Title</vt:lpstr>
      </vt:variant>
      <vt:variant>
        <vt:i4>1</vt:i4>
      </vt:variant>
    </vt:vector>
  </HeadingPairs>
  <TitlesOfParts>
    <vt:vector size="1" baseType="lpstr">
      <vt:lpstr>BA - SB00529 (Committee Report (Substituted))</vt:lpstr>
    </vt:vector>
  </TitlesOfParts>
  <Company>State of Texas</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31190</dc:subject>
  <dc:creator>State of Texas</dc:creator>
  <dc:description>SB 529 by Lucio-(H)Public Education</dc:description>
  <cp:lastModifiedBy>Brianna Weis</cp:lastModifiedBy>
  <cp:revision>2</cp:revision>
  <cp:lastPrinted>2017-05-16T15:23:00Z</cp:lastPrinted>
  <dcterms:created xsi:type="dcterms:W3CDTF">2017-05-17T23:25:00Z</dcterms:created>
  <dcterms:modified xsi:type="dcterms:W3CDTF">2017-05-17T23:25:00Z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17.136.28</vt:lpwstr>
  </property>
</Properties>
</file>