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5459B" w:rsidTr="00345119">
        <w:tc>
          <w:tcPr>
            <w:tcW w:w="9576" w:type="dxa"/>
            <w:noWrap/>
          </w:tcPr>
          <w:p w:rsidR="008423E4" w:rsidRPr="0022177D" w:rsidRDefault="002210C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210C0" w:rsidP="008423E4">
      <w:pPr>
        <w:jc w:val="center"/>
      </w:pPr>
    </w:p>
    <w:p w:rsidR="008423E4" w:rsidRPr="00B31F0E" w:rsidRDefault="002210C0" w:rsidP="008423E4"/>
    <w:p w:rsidR="008423E4" w:rsidRPr="00742794" w:rsidRDefault="002210C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5459B" w:rsidTr="00345119">
        <w:tc>
          <w:tcPr>
            <w:tcW w:w="9576" w:type="dxa"/>
          </w:tcPr>
          <w:p w:rsidR="008423E4" w:rsidRPr="00861995" w:rsidRDefault="002210C0" w:rsidP="00345119">
            <w:pPr>
              <w:jc w:val="right"/>
            </w:pPr>
            <w:r>
              <w:t>S.B. 544</w:t>
            </w:r>
          </w:p>
        </w:tc>
      </w:tr>
      <w:tr w:rsidR="00C5459B" w:rsidTr="00345119">
        <w:tc>
          <w:tcPr>
            <w:tcW w:w="9576" w:type="dxa"/>
          </w:tcPr>
          <w:p w:rsidR="008423E4" w:rsidRPr="00861995" w:rsidRDefault="002210C0" w:rsidP="00205C43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C5459B" w:rsidTr="00345119">
        <w:tc>
          <w:tcPr>
            <w:tcW w:w="9576" w:type="dxa"/>
          </w:tcPr>
          <w:p w:rsidR="008423E4" w:rsidRPr="00861995" w:rsidRDefault="002210C0" w:rsidP="00345119">
            <w:pPr>
              <w:jc w:val="right"/>
            </w:pPr>
            <w:r>
              <w:t>Defense &amp; Veterans' Affairs</w:t>
            </w:r>
          </w:p>
        </w:tc>
      </w:tr>
      <w:tr w:rsidR="00C5459B" w:rsidTr="00345119">
        <w:tc>
          <w:tcPr>
            <w:tcW w:w="9576" w:type="dxa"/>
          </w:tcPr>
          <w:p w:rsidR="008423E4" w:rsidRDefault="002210C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210C0" w:rsidP="008423E4">
      <w:pPr>
        <w:tabs>
          <w:tab w:val="right" w:pos="9360"/>
        </w:tabs>
      </w:pPr>
    </w:p>
    <w:p w:rsidR="008423E4" w:rsidRDefault="002210C0" w:rsidP="008423E4"/>
    <w:p w:rsidR="008423E4" w:rsidRDefault="002210C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C5459B" w:rsidTr="00BA645E">
        <w:tc>
          <w:tcPr>
            <w:tcW w:w="9582" w:type="dxa"/>
          </w:tcPr>
          <w:p w:rsidR="008423E4" w:rsidRPr="00A8133F" w:rsidRDefault="002210C0" w:rsidP="002643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210C0" w:rsidP="002643A6"/>
          <w:p w:rsidR="008423E4" w:rsidRDefault="002210C0" w:rsidP="002643A6">
            <w:pPr>
              <w:pStyle w:val="Header"/>
              <w:jc w:val="both"/>
            </w:pPr>
            <w:r>
              <w:t>Reports suggest</w:t>
            </w:r>
            <w:r>
              <w:t xml:space="preserve"> that many states allow </w:t>
            </w:r>
            <w:r>
              <w:t xml:space="preserve">outside groups to produce the training materials for officers acting as veterans liaisons </w:t>
            </w:r>
            <w:r>
              <w:t>who provide information about benefits to veterans to help veteran</w:t>
            </w:r>
            <w:r>
              <w:t>s</w:t>
            </w:r>
            <w:r>
              <w:t xml:space="preserve"> adjust to civilian life</w:t>
            </w:r>
            <w:r>
              <w:t>.</w:t>
            </w:r>
            <w:r>
              <w:t xml:space="preserve"> </w:t>
            </w:r>
            <w:r>
              <w:t>It has been noted</w:t>
            </w:r>
            <w:r>
              <w:t xml:space="preserve"> that </w:t>
            </w:r>
            <w:r>
              <w:t xml:space="preserve">the Texas Veterans Commission is currently </w:t>
            </w:r>
            <w:r>
              <w:t>responsible</w:t>
            </w:r>
            <w:r>
              <w:t xml:space="preserve"> for </w:t>
            </w:r>
            <w:r>
              <w:t xml:space="preserve">providing </w:t>
            </w:r>
            <w:r>
              <w:t xml:space="preserve">the training </w:t>
            </w:r>
            <w:r>
              <w:t xml:space="preserve">for </w:t>
            </w:r>
            <w:r>
              <w:t xml:space="preserve">Texas </w:t>
            </w:r>
            <w:r>
              <w:t xml:space="preserve">veterans county service officers who act as </w:t>
            </w:r>
            <w:r>
              <w:t>vete</w:t>
            </w:r>
            <w:r>
              <w:t>rans liaisons</w:t>
            </w:r>
            <w:r>
              <w:t xml:space="preserve"> in Texas</w:t>
            </w:r>
            <w:r>
              <w:t xml:space="preserve"> and that commission</w:t>
            </w:r>
            <w:r>
              <w:t xml:space="preserve"> representatives </w:t>
            </w:r>
            <w:r>
              <w:t>are</w:t>
            </w:r>
            <w:r>
              <w:t xml:space="preserve"> open to </w:t>
            </w:r>
            <w:r>
              <w:t xml:space="preserve">certain </w:t>
            </w:r>
            <w:r>
              <w:t xml:space="preserve">third </w:t>
            </w:r>
            <w:r>
              <w:t>part</w:t>
            </w:r>
            <w:r>
              <w:t>ies</w:t>
            </w:r>
            <w:r>
              <w:t xml:space="preserve"> </w:t>
            </w:r>
            <w:r>
              <w:t>providing that training</w:t>
            </w:r>
            <w:r>
              <w:t xml:space="preserve">. </w:t>
            </w:r>
            <w:r>
              <w:t>S.B. 544</w:t>
            </w:r>
            <w:r>
              <w:t xml:space="preserve"> </w:t>
            </w:r>
            <w:r>
              <w:t xml:space="preserve">seeks to provide the </w:t>
            </w:r>
            <w:r>
              <w:t>commission</w:t>
            </w:r>
            <w:r>
              <w:t xml:space="preserve"> the flexibility to approve an outside entity to provide such services</w:t>
            </w:r>
            <w:r>
              <w:t>.</w:t>
            </w:r>
          </w:p>
          <w:p w:rsidR="008423E4" w:rsidRPr="00E26B13" w:rsidRDefault="002210C0" w:rsidP="002643A6">
            <w:pPr>
              <w:rPr>
                <w:b/>
              </w:rPr>
            </w:pPr>
          </w:p>
        </w:tc>
      </w:tr>
      <w:tr w:rsidR="00C5459B" w:rsidTr="00BA645E">
        <w:tc>
          <w:tcPr>
            <w:tcW w:w="9582" w:type="dxa"/>
          </w:tcPr>
          <w:p w:rsidR="0017725B" w:rsidRDefault="002210C0" w:rsidP="002643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210C0" w:rsidP="002643A6">
            <w:pPr>
              <w:rPr>
                <w:b/>
                <w:u w:val="single"/>
              </w:rPr>
            </w:pPr>
          </w:p>
          <w:p w:rsidR="00575F1C" w:rsidRPr="00575F1C" w:rsidRDefault="002210C0" w:rsidP="002643A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</w:t>
            </w:r>
            <w:r>
              <w:t>ory supervision.</w:t>
            </w:r>
          </w:p>
          <w:p w:rsidR="0017725B" w:rsidRPr="0017725B" w:rsidRDefault="002210C0" w:rsidP="002643A6">
            <w:pPr>
              <w:rPr>
                <w:b/>
                <w:u w:val="single"/>
              </w:rPr>
            </w:pPr>
          </w:p>
        </w:tc>
      </w:tr>
      <w:tr w:rsidR="00C5459B" w:rsidTr="00BA645E">
        <w:tc>
          <w:tcPr>
            <w:tcW w:w="9582" w:type="dxa"/>
          </w:tcPr>
          <w:p w:rsidR="008423E4" w:rsidRPr="00A8133F" w:rsidRDefault="002210C0" w:rsidP="002643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210C0" w:rsidP="002643A6"/>
          <w:p w:rsidR="00575F1C" w:rsidRDefault="002210C0" w:rsidP="002643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210C0" w:rsidP="002643A6">
            <w:pPr>
              <w:rPr>
                <w:b/>
              </w:rPr>
            </w:pPr>
          </w:p>
        </w:tc>
      </w:tr>
      <w:tr w:rsidR="00C5459B" w:rsidTr="00BA645E">
        <w:tc>
          <w:tcPr>
            <w:tcW w:w="9582" w:type="dxa"/>
          </w:tcPr>
          <w:p w:rsidR="008423E4" w:rsidRPr="00A8133F" w:rsidRDefault="002210C0" w:rsidP="002643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210C0" w:rsidP="002643A6"/>
          <w:p w:rsidR="008423E4" w:rsidRPr="00835628" w:rsidRDefault="002210C0" w:rsidP="002643A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S.B. 544</w:t>
            </w:r>
            <w:r>
              <w:t xml:space="preserve"> amends the Government Code to </w:t>
            </w:r>
            <w:r>
              <w:t xml:space="preserve">replace the </w:t>
            </w:r>
            <w:r>
              <w:t>require</w:t>
            </w:r>
            <w:r>
              <w:t>ment for</w:t>
            </w:r>
            <w:r>
              <w:t xml:space="preserve"> the </w:t>
            </w:r>
            <w:r w:rsidRPr="0071279A">
              <w:t>Texas Veterans Commission</w:t>
            </w:r>
            <w:r>
              <w:t xml:space="preserve"> </w:t>
            </w:r>
            <w:r>
              <w:t xml:space="preserve">to </w:t>
            </w:r>
            <w:r w:rsidRPr="00E27A3C">
              <w:t xml:space="preserve">provide, at commission expense, the initial and continuing training </w:t>
            </w:r>
            <w:r>
              <w:t>for veterans county service officers</w:t>
            </w:r>
            <w:r w:rsidRPr="00E27A3C">
              <w:t xml:space="preserve"> at least once each year</w:t>
            </w:r>
            <w:r>
              <w:t xml:space="preserve"> with the authorization to </w:t>
            </w:r>
            <w:r>
              <w:t>do so</w:t>
            </w:r>
            <w:r>
              <w:t xml:space="preserve"> and to require the commission to </w:t>
            </w:r>
            <w:r>
              <w:t>a</w:t>
            </w:r>
            <w:r>
              <w:t>pprove</w:t>
            </w:r>
            <w:r>
              <w:t xml:space="preserve"> training provided by</w:t>
            </w:r>
            <w:r>
              <w:t xml:space="preserve"> </w:t>
            </w:r>
            <w:r w:rsidRPr="00575F1C">
              <w:t>public or private entit</w:t>
            </w:r>
            <w:r>
              <w:t xml:space="preserve">ies to fulfill </w:t>
            </w:r>
            <w:r>
              <w:t xml:space="preserve">the </w:t>
            </w:r>
            <w:r>
              <w:t xml:space="preserve">initial </w:t>
            </w:r>
            <w:r>
              <w:t>and</w:t>
            </w:r>
            <w:r>
              <w:t xml:space="preserve"> continuing training requirements</w:t>
            </w:r>
            <w:r>
              <w:t xml:space="preserve"> for such officers</w:t>
            </w:r>
            <w:r>
              <w:t>.</w:t>
            </w:r>
            <w:r>
              <w:t xml:space="preserve"> The bill </w:t>
            </w:r>
            <w:r>
              <w:t xml:space="preserve">gives an officer the option to complete training </w:t>
            </w:r>
            <w:r>
              <w:t xml:space="preserve">that is provided by a public or private entity and </w:t>
            </w:r>
            <w:r>
              <w:t xml:space="preserve">approved by the commission </w:t>
            </w:r>
            <w:r>
              <w:t xml:space="preserve">as an alternative to completing training </w:t>
            </w:r>
            <w:r>
              <w:t>provided by the commission</w:t>
            </w:r>
            <w:r>
              <w:t>. The bill removes the requirement for the commissioners court of an officer's county to reimburse the officer's travel and lodging expenses incurred in attending</w:t>
            </w:r>
            <w:r>
              <w:t xml:space="preserve"> commission training unless state funds are appropriated for that purpose </w:t>
            </w:r>
            <w:r>
              <w:t>but retains the requirement for</w:t>
            </w:r>
            <w:r>
              <w:t xml:space="preserve"> the commission to reimburse an officer's travel and lodging expenses incurred in attending training provided by the commission</w:t>
            </w:r>
            <w:r>
              <w:t xml:space="preserve"> in the manner prescribe</w:t>
            </w:r>
            <w:r>
              <w:t>d for the reimbursement of such expenses to state employees</w:t>
            </w:r>
            <w:r>
              <w:t xml:space="preserve"> if state funds are appropriated for that purpose. </w:t>
            </w:r>
            <w:r>
              <w:t xml:space="preserve">The bill </w:t>
            </w:r>
            <w:r>
              <w:t>requires</w:t>
            </w:r>
            <w:r>
              <w:t xml:space="preserve"> the commissioners court of an officer's county to reimburse </w:t>
            </w:r>
            <w:r>
              <w:t>an</w:t>
            </w:r>
            <w:r>
              <w:t xml:space="preserve"> officer's travel and lodging expenses incurred in attending</w:t>
            </w:r>
            <w:r>
              <w:t xml:space="preserve"> </w:t>
            </w:r>
            <w:r>
              <w:t>requi</w:t>
            </w:r>
            <w:r>
              <w:t xml:space="preserve">red </w:t>
            </w:r>
            <w:r>
              <w:t xml:space="preserve">training </w:t>
            </w:r>
            <w:r>
              <w:t xml:space="preserve">that is </w:t>
            </w:r>
            <w:r w:rsidRPr="00BB0356">
              <w:t xml:space="preserve">provided by </w:t>
            </w:r>
            <w:r>
              <w:t xml:space="preserve">a </w:t>
            </w:r>
            <w:r w:rsidRPr="00BB0356">
              <w:t>public or private entit</w:t>
            </w:r>
            <w:r>
              <w:t>y</w:t>
            </w:r>
            <w:r>
              <w:t xml:space="preserve"> </w:t>
            </w:r>
            <w:r>
              <w:t>and</w:t>
            </w:r>
            <w:r>
              <w:t xml:space="preserve"> approved by the commission</w:t>
            </w:r>
            <w:r>
              <w:t>.</w:t>
            </w:r>
          </w:p>
        </w:tc>
      </w:tr>
      <w:tr w:rsidR="00C5459B" w:rsidTr="00BA645E">
        <w:tc>
          <w:tcPr>
            <w:tcW w:w="9582" w:type="dxa"/>
          </w:tcPr>
          <w:p w:rsidR="004C5ADF" w:rsidRDefault="002210C0" w:rsidP="002643A6">
            <w:pPr>
              <w:rPr>
                <w:b/>
                <w:u w:val="single"/>
              </w:rPr>
            </w:pPr>
          </w:p>
          <w:p w:rsidR="008423E4" w:rsidRPr="00A8133F" w:rsidRDefault="002210C0" w:rsidP="002643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210C0" w:rsidP="002643A6"/>
          <w:p w:rsidR="008423E4" w:rsidRPr="003624F2" w:rsidRDefault="002210C0" w:rsidP="002643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4B19BC" w:rsidRPr="00233FDB" w:rsidRDefault="002210C0" w:rsidP="002643A6">
            <w:pPr>
              <w:rPr>
                <w:b/>
              </w:rPr>
            </w:pPr>
          </w:p>
        </w:tc>
      </w:tr>
      <w:tr w:rsidR="00C5459B" w:rsidTr="00BA645E">
        <w:tc>
          <w:tcPr>
            <w:tcW w:w="9582" w:type="dxa"/>
          </w:tcPr>
          <w:p w:rsidR="00E7157D" w:rsidRPr="00E7157D" w:rsidRDefault="002210C0" w:rsidP="002643A6">
            <w:pPr>
              <w:jc w:val="both"/>
            </w:pPr>
          </w:p>
        </w:tc>
      </w:tr>
    </w:tbl>
    <w:p w:rsidR="008423E4" w:rsidRPr="00BE0E75" w:rsidRDefault="002210C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210C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10C0">
      <w:r>
        <w:separator/>
      </w:r>
    </w:p>
  </w:endnote>
  <w:endnote w:type="continuationSeparator" w:id="0">
    <w:p w:rsidR="00000000" w:rsidRDefault="0022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D0" w:rsidRDefault="00221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5459B" w:rsidTr="009C1E9A">
      <w:trPr>
        <w:cantSplit/>
      </w:trPr>
      <w:tc>
        <w:tcPr>
          <w:tcW w:w="0" w:type="pct"/>
        </w:tcPr>
        <w:p w:rsidR="00137D90" w:rsidRDefault="002210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2210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210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210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459B" w:rsidTr="009C1E9A">
      <w:trPr>
        <w:cantSplit/>
      </w:trPr>
      <w:tc>
        <w:tcPr>
          <w:tcW w:w="0" w:type="pct"/>
        </w:tcPr>
        <w:p w:rsidR="00EC379B" w:rsidRDefault="002210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210C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29503</w:t>
          </w:r>
        </w:p>
      </w:tc>
      <w:tc>
        <w:tcPr>
          <w:tcW w:w="2453" w:type="pct"/>
        </w:tcPr>
        <w:p w:rsidR="00EC379B" w:rsidRDefault="002210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17.128.778</w:t>
          </w:r>
          <w:r>
            <w:fldChar w:fldCharType="end"/>
          </w:r>
        </w:p>
      </w:tc>
    </w:tr>
    <w:tr w:rsidR="00C5459B" w:rsidTr="009C1E9A">
      <w:trPr>
        <w:cantSplit/>
      </w:trPr>
      <w:tc>
        <w:tcPr>
          <w:tcW w:w="0" w:type="pct"/>
        </w:tcPr>
        <w:p w:rsidR="00EC379B" w:rsidRDefault="002210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210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210C0" w:rsidP="006D504F">
          <w:pPr>
            <w:pStyle w:val="Footer"/>
            <w:rPr>
              <w:rStyle w:val="PageNumber"/>
            </w:rPr>
          </w:pPr>
        </w:p>
        <w:p w:rsidR="00EC379B" w:rsidRDefault="002210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459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210C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210C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210C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D0" w:rsidRDefault="00221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10C0">
      <w:r>
        <w:separator/>
      </w:r>
    </w:p>
  </w:footnote>
  <w:footnote w:type="continuationSeparator" w:id="0">
    <w:p w:rsidR="00000000" w:rsidRDefault="00221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D0" w:rsidRDefault="00221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D0" w:rsidRDefault="00221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D0" w:rsidRDefault="00221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9B"/>
    <w:rsid w:val="002210C0"/>
    <w:rsid w:val="00C5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C3D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3D14"/>
  </w:style>
  <w:style w:type="paragraph" w:styleId="CommentSubject">
    <w:name w:val="annotation subject"/>
    <w:basedOn w:val="CommentText"/>
    <w:next w:val="CommentText"/>
    <w:link w:val="CommentSubjectChar"/>
    <w:rsid w:val="004C3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3D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C3D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3D14"/>
  </w:style>
  <w:style w:type="paragraph" w:styleId="CommentSubject">
    <w:name w:val="annotation subject"/>
    <w:basedOn w:val="CommentText"/>
    <w:next w:val="CommentText"/>
    <w:link w:val="CommentSubjectChar"/>
    <w:rsid w:val="004C3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3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2248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SB00544 (Committee Report (Unamended))</vt:lpstr>
    </vt:vector>
  </TitlesOfParts>
  <Company>State of Texas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29503</dc:subject>
  <dc:creator>State of Texas</dc:creator>
  <dc:description>SB 544 by Lucio-(H)Defense &amp; Veterans' Affairs</dc:description>
  <cp:lastModifiedBy>Molly Hoffman-Bricker</cp:lastModifiedBy>
  <cp:revision>2</cp:revision>
  <cp:lastPrinted>2017-05-08T21:07:00Z</cp:lastPrinted>
  <dcterms:created xsi:type="dcterms:W3CDTF">2017-05-18T21:52:00Z</dcterms:created>
  <dcterms:modified xsi:type="dcterms:W3CDTF">2017-05-18T21:52:00Z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17.128.778</vt:lpwstr>
  </property>
</Properties>
</file>