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7997" w:rsidTr="00345119">
        <w:tc>
          <w:tcPr>
            <w:tcW w:w="9576" w:type="dxa"/>
            <w:noWrap/>
          </w:tcPr>
          <w:p w:rsidR="008423E4" w:rsidRPr="0022177D" w:rsidRDefault="00CE59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5921" w:rsidP="008423E4">
      <w:pPr>
        <w:jc w:val="center"/>
      </w:pPr>
    </w:p>
    <w:p w:rsidR="008423E4" w:rsidRPr="00B31F0E" w:rsidRDefault="00CE5921" w:rsidP="008423E4"/>
    <w:p w:rsidR="008423E4" w:rsidRPr="00742794" w:rsidRDefault="00CE59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7997" w:rsidTr="00345119">
        <w:tc>
          <w:tcPr>
            <w:tcW w:w="9576" w:type="dxa"/>
          </w:tcPr>
          <w:p w:rsidR="008423E4" w:rsidRPr="00861995" w:rsidRDefault="00CE5921" w:rsidP="00345119">
            <w:pPr>
              <w:jc w:val="right"/>
            </w:pPr>
            <w:r>
              <w:t>S.B. 573</w:t>
            </w:r>
          </w:p>
        </w:tc>
      </w:tr>
      <w:tr w:rsidR="00217997" w:rsidTr="00345119">
        <w:tc>
          <w:tcPr>
            <w:tcW w:w="9576" w:type="dxa"/>
          </w:tcPr>
          <w:p w:rsidR="008423E4" w:rsidRPr="00861995" w:rsidRDefault="00CE5921" w:rsidP="00345119">
            <w:pPr>
              <w:jc w:val="right"/>
            </w:pPr>
            <w:r>
              <w:t xml:space="preserve">By: </w:t>
            </w:r>
            <w:r>
              <w:t>Estes</w:t>
            </w:r>
          </w:p>
        </w:tc>
      </w:tr>
      <w:tr w:rsidR="00217997" w:rsidTr="00345119">
        <w:tc>
          <w:tcPr>
            <w:tcW w:w="9576" w:type="dxa"/>
          </w:tcPr>
          <w:p w:rsidR="008423E4" w:rsidRPr="00861995" w:rsidRDefault="00CE5921" w:rsidP="00345119">
            <w:pPr>
              <w:jc w:val="right"/>
            </w:pPr>
            <w:r>
              <w:t>Culture, Recreation &amp; Tourism</w:t>
            </w:r>
          </w:p>
        </w:tc>
      </w:tr>
      <w:tr w:rsidR="00217997" w:rsidTr="00345119">
        <w:tc>
          <w:tcPr>
            <w:tcW w:w="9576" w:type="dxa"/>
          </w:tcPr>
          <w:p w:rsidR="008423E4" w:rsidRDefault="00CE592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E5921" w:rsidP="008423E4">
      <w:pPr>
        <w:tabs>
          <w:tab w:val="right" w:pos="9360"/>
        </w:tabs>
      </w:pPr>
    </w:p>
    <w:p w:rsidR="008423E4" w:rsidRDefault="00CE5921" w:rsidP="008423E4"/>
    <w:p w:rsidR="008423E4" w:rsidRDefault="00CE59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7997" w:rsidTr="00345119">
        <w:tc>
          <w:tcPr>
            <w:tcW w:w="9576" w:type="dxa"/>
          </w:tcPr>
          <w:p w:rsidR="008423E4" w:rsidRPr="00A8133F" w:rsidRDefault="00CE5921" w:rsidP="00017E9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5921" w:rsidP="00017E9A"/>
          <w:p w:rsidR="008423E4" w:rsidRDefault="00CE5921" w:rsidP="00017E9A">
            <w:pPr>
              <w:pStyle w:val="Header"/>
              <w:jc w:val="both"/>
            </w:pPr>
            <w:r>
              <w:t xml:space="preserve">Interested parties assert the need to revise the authorized uses of the net </w:t>
            </w:r>
            <w:r w:rsidRPr="00B501C8">
              <w:t xml:space="preserve">receipts from freshwater fishing stamp and </w:t>
            </w:r>
            <w:r w:rsidRPr="00B501C8">
              <w:t>collectable freshwater fishing stamp sales</w:t>
            </w:r>
            <w:r>
              <w:t xml:space="preserve"> to better address ongoing</w:t>
            </w:r>
            <w:r>
              <w:t xml:space="preserve"> </w:t>
            </w:r>
            <w:r>
              <w:t>freshwater fishing needs</w:t>
            </w:r>
            <w:r>
              <w:t>.</w:t>
            </w:r>
            <w:r>
              <w:t xml:space="preserve"> S.B. 573 </w:t>
            </w:r>
            <w:r>
              <w:t>seeks to address this need by making such revisions.</w:t>
            </w:r>
          </w:p>
          <w:p w:rsidR="008423E4" w:rsidRPr="00E26B13" w:rsidRDefault="00CE5921" w:rsidP="00017E9A">
            <w:pPr>
              <w:rPr>
                <w:b/>
              </w:rPr>
            </w:pPr>
          </w:p>
        </w:tc>
      </w:tr>
      <w:tr w:rsidR="00217997" w:rsidTr="00345119">
        <w:tc>
          <w:tcPr>
            <w:tcW w:w="9576" w:type="dxa"/>
          </w:tcPr>
          <w:p w:rsidR="0017725B" w:rsidRDefault="00CE5921" w:rsidP="00017E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5921" w:rsidP="00017E9A">
            <w:pPr>
              <w:rPr>
                <w:b/>
                <w:u w:val="single"/>
              </w:rPr>
            </w:pPr>
          </w:p>
          <w:p w:rsidR="009A72DC" w:rsidRPr="009A72DC" w:rsidRDefault="00CE5921" w:rsidP="00017E9A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5921" w:rsidP="00017E9A">
            <w:pPr>
              <w:rPr>
                <w:b/>
                <w:u w:val="single"/>
              </w:rPr>
            </w:pPr>
          </w:p>
        </w:tc>
      </w:tr>
      <w:tr w:rsidR="00217997" w:rsidTr="00345119">
        <w:tc>
          <w:tcPr>
            <w:tcW w:w="9576" w:type="dxa"/>
          </w:tcPr>
          <w:p w:rsidR="008423E4" w:rsidRPr="00A8133F" w:rsidRDefault="00CE5921" w:rsidP="00017E9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5921" w:rsidP="00017E9A"/>
          <w:p w:rsidR="009A72DC" w:rsidRDefault="00CE5921" w:rsidP="00017E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</w:t>
            </w:r>
            <w:r>
              <w:t>hat this bill does not expressly grant any additional rulemaking authority to a state officer, department, agency, or institution.</w:t>
            </w:r>
          </w:p>
          <w:p w:rsidR="008423E4" w:rsidRPr="00E21FDC" w:rsidRDefault="00CE5921" w:rsidP="00017E9A">
            <w:pPr>
              <w:rPr>
                <w:b/>
              </w:rPr>
            </w:pPr>
          </w:p>
        </w:tc>
      </w:tr>
      <w:tr w:rsidR="00217997" w:rsidTr="00345119">
        <w:tc>
          <w:tcPr>
            <w:tcW w:w="9576" w:type="dxa"/>
          </w:tcPr>
          <w:p w:rsidR="008423E4" w:rsidRPr="00A8133F" w:rsidRDefault="00CE5921" w:rsidP="00017E9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5921" w:rsidP="00017E9A"/>
          <w:p w:rsidR="00195B48" w:rsidRDefault="00CE5921" w:rsidP="00017E9A">
            <w:pPr>
              <w:pStyle w:val="Header"/>
              <w:jc w:val="both"/>
            </w:pPr>
            <w:r>
              <w:t xml:space="preserve">S.B. 573 amends the </w:t>
            </w:r>
            <w:r w:rsidRPr="009E7387">
              <w:t>Parks and Wildlife Code</w:t>
            </w:r>
            <w:r>
              <w:t xml:space="preserve"> </w:t>
            </w:r>
            <w:r>
              <w:t xml:space="preserve">to </w:t>
            </w:r>
            <w:r>
              <w:t xml:space="preserve">replace as an authorized use of the net receipts from freshwater fishing stamp sales the replacement of </w:t>
            </w:r>
            <w:r w:rsidRPr="00F863FC">
              <w:t xml:space="preserve">freshwater fish hatcheries in </w:t>
            </w:r>
            <w:r>
              <w:t>Texas with the construction of such hatcheries. The bill includes as authorized uses</w:t>
            </w:r>
            <w:r>
              <w:t xml:space="preserve"> of such net receipts</w:t>
            </w:r>
            <w:r>
              <w:t xml:space="preserve"> </w:t>
            </w:r>
            <w:r>
              <w:t>the repair, main</w:t>
            </w:r>
            <w:r>
              <w:t xml:space="preserve">tenance, renovation, or construction of </w:t>
            </w:r>
            <w:r>
              <w:t xml:space="preserve">facilities supporting the management of and research related to freshwater fisheries; </w:t>
            </w:r>
            <w:r>
              <w:t xml:space="preserve">the </w:t>
            </w:r>
            <w:r>
              <w:t>restoration, enhancement, or management of freshwater fish habitats;</w:t>
            </w:r>
            <w:r>
              <w:t xml:space="preserve"> </w:t>
            </w:r>
            <w:r>
              <w:t xml:space="preserve">the </w:t>
            </w:r>
            <w:r>
              <w:t>development of shoreline-based projects allowing fres</w:t>
            </w:r>
            <w:r>
              <w:t>hwater angler access; and</w:t>
            </w:r>
            <w:r>
              <w:t xml:space="preserve"> </w:t>
            </w:r>
            <w:r>
              <w:t xml:space="preserve">the </w:t>
            </w:r>
            <w:r>
              <w:t xml:space="preserve">administration and operation of freshwater fish hatcheries in an amount </w:t>
            </w:r>
            <w:r>
              <w:t>capped at</w:t>
            </w:r>
            <w:r>
              <w:t xml:space="preserve"> 20 percent of the average annual net receipts in a state fiscal biennium. </w:t>
            </w:r>
            <w:r>
              <w:t>The bill repeals a provision that restricts the spending of t</w:t>
            </w:r>
            <w:r w:rsidRPr="00F863FC">
              <w:t>he net re</w:t>
            </w:r>
            <w:r w:rsidRPr="00F863FC">
              <w:t xml:space="preserve">ceipts from collectible freshwater fishing stamp sales </w:t>
            </w:r>
            <w:r>
              <w:t xml:space="preserve">to </w:t>
            </w:r>
            <w:r w:rsidRPr="00F863FC">
              <w:t>the restoration, enhancement, or management of freshwater fish habitats</w:t>
            </w:r>
            <w:r>
              <w:t xml:space="preserve"> and</w:t>
            </w:r>
            <w:r>
              <w:t xml:space="preserve"> instead restricts the spending of </w:t>
            </w:r>
            <w:r>
              <w:t>such</w:t>
            </w:r>
            <w:r>
              <w:t xml:space="preserve"> net </w:t>
            </w:r>
            <w:r w:rsidRPr="004A57DD">
              <w:t>receipts</w:t>
            </w:r>
            <w:r>
              <w:t xml:space="preserve"> to the same purposes for which t</w:t>
            </w:r>
            <w:r w:rsidRPr="004A57DD">
              <w:t>he net receipts from freshwater fishin</w:t>
            </w:r>
            <w:r w:rsidRPr="004A57DD">
              <w:t>g stamp</w:t>
            </w:r>
            <w:r>
              <w:t xml:space="preserve"> sales may be spent.</w:t>
            </w:r>
          </w:p>
          <w:p w:rsidR="00195B48" w:rsidRDefault="00CE5921" w:rsidP="00017E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14EB2" w:rsidRDefault="00CE5921" w:rsidP="00017E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573 </w:t>
            </w:r>
            <w:r>
              <w:t xml:space="preserve">repeals </w:t>
            </w:r>
            <w:r w:rsidRPr="00195B48">
              <w:t>Section 43.805(c), Parks and Wildlife Code</w:t>
            </w:r>
            <w:r w:rsidRPr="00AC47D9">
              <w:t>.</w:t>
            </w:r>
          </w:p>
          <w:p w:rsidR="008423E4" w:rsidRPr="00835628" w:rsidRDefault="00CE5921" w:rsidP="00017E9A">
            <w:pPr>
              <w:rPr>
                <w:b/>
              </w:rPr>
            </w:pPr>
          </w:p>
        </w:tc>
      </w:tr>
      <w:tr w:rsidR="00217997" w:rsidTr="00345119">
        <w:tc>
          <w:tcPr>
            <w:tcW w:w="9576" w:type="dxa"/>
          </w:tcPr>
          <w:p w:rsidR="008423E4" w:rsidRPr="00A8133F" w:rsidRDefault="00CE5921" w:rsidP="00017E9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5921" w:rsidP="00017E9A"/>
          <w:p w:rsidR="008423E4" w:rsidRPr="003624F2" w:rsidRDefault="00CE5921" w:rsidP="00017E9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E5921" w:rsidP="00017E9A">
            <w:pPr>
              <w:rPr>
                <w:b/>
              </w:rPr>
            </w:pPr>
          </w:p>
        </w:tc>
      </w:tr>
    </w:tbl>
    <w:p w:rsidR="008423E4" w:rsidRPr="00BE0E75" w:rsidRDefault="00CE59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592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5921">
      <w:r>
        <w:separator/>
      </w:r>
    </w:p>
  </w:endnote>
  <w:endnote w:type="continuationSeparator" w:id="0">
    <w:p w:rsidR="00000000" w:rsidRDefault="00CE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7997" w:rsidTr="009C1E9A">
      <w:trPr>
        <w:cantSplit/>
      </w:trPr>
      <w:tc>
        <w:tcPr>
          <w:tcW w:w="0" w:type="pct"/>
        </w:tcPr>
        <w:p w:rsidR="00137D90" w:rsidRDefault="00CE59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59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59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59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59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7997" w:rsidTr="009C1E9A">
      <w:trPr>
        <w:cantSplit/>
      </w:trPr>
      <w:tc>
        <w:tcPr>
          <w:tcW w:w="0" w:type="pct"/>
        </w:tcPr>
        <w:p w:rsidR="00EC379B" w:rsidRDefault="00CE59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59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30588</w:t>
          </w:r>
        </w:p>
      </w:tc>
      <w:tc>
        <w:tcPr>
          <w:tcW w:w="2453" w:type="pct"/>
        </w:tcPr>
        <w:p w:rsidR="00EC379B" w:rsidRDefault="00CE59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17.132.290</w:t>
          </w:r>
          <w:r>
            <w:fldChar w:fldCharType="end"/>
          </w:r>
        </w:p>
      </w:tc>
    </w:tr>
    <w:tr w:rsidR="00217997" w:rsidTr="009C1E9A">
      <w:trPr>
        <w:cantSplit/>
      </w:trPr>
      <w:tc>
        <w:tcPr>
          <w:tcW w:w="0" w:type="pct"/>
        </w:tcPr>
        <w:p w:rsidR="00EC379B" w:rsidRDefault="00CE59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59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5921" w:rsidP="006D504F">
          <w:pPr>
            <w:pStyle w:val="Footer"/>
            <w:rPr>
              <w:rStyle w:val="PageNumber"/>
            </w:rPr>
          </w:pPr>
        </w:p>
        <w:p w:rsidR="00EC379B" w:rsidRDefault="00CE59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799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59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59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59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5921">
      <w:r>
        <w:separator/>
      </w:r>
    </w:p>
  </w:footnote>
  <w:footnote w:type="continuationSeparator" w:id="0">
    <w:p w:rsidR="00000000" w:rsidRDefault="00CE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9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E5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97"/>
    <w:rsid w:val="00217997"/>
    <w:rsid w:val="00C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47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7D9"/>
  </w:style>
  <w:style w:type="paragraph" w:styleId="CommentSubject">
    <w:name w:val="annotation subject"/>
    <w:basedOn w:val="CommentText"/>
    <w:next w:val="CommentText"/>
    <w:link w:val="CommentSubjectChar"/>
    <w:rsid w:val="00AC4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7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C47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7D9"/>
  </w:style>
  <w:style w:type="paragraph" w:styleId="CommentSubject">
    <w:name w:val="annotation subject"/>
    <w:basedOn w:val="CommentText"/>
    <w:next w:val="CommentText"/>
    <w:link w:val="CommentSubjectChar"/>
    <w:rsid w:val="00AC4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1765</Characters>
  <Application>Microsoft Office Word</Application>
  <DocSecurity>4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SB00573 (Committee Report (Unamended))</vt:lpstr>
    </vt:vector>
  </TitlesOfParts>
  <Company>State of Texas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30588</dc:subject>
  <dc:creator>State of Texas</dc:creator>
  <dc:description>SB 573 by Estes-(H)Culture, Recreation &amp; Tourism</dc:description>
  <cp:lastModifiedBy>Molly Hoffman-Bricker</cp:lastModifiedBy>
  <cp:revision>2</cp:revision>
  <cp:lastPrinted>2017-05-12T17:15:00Z</cp:lastPrinted>
  <dcterms:created xsi:type="dcterms:W3CDTF">2017-05-12T18:52:00Z</dcterms:created>
  <dcterms:modified xsi:type="dcterms:W3CDTF">2017-05-12T18:52:00Z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17.132.290</vt:lpwstr>
  </property>
</Properties>
</file>