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E57EEE" w:rsidTr="00345119">
        <w:tc>
          <w:tcPr>
            <w:tcW w:w="9576" w:type="dxa"/>
            <w:noWrap/>
          </w:tcPr>
          <w:p w:rsidR="008423E4" w:rsidRPr="0022177D" w:rsidRDefault="00D43B48" w:rsidP="00345119">
            <w:pPr>
              <w:pStyle w:val="Heading1"/>
            </w:pPr>
            <w:bookmarkStart w:id="0" w:name="_GoBack"/>
            <w:bookmarkEnd w:id="0"/>
            <w:r w:rsidRPr="00631897">
              <w:t>BILL ANALYSIS</w:t>
            </w:r>
          </w:p>
        </w:tc>
      </w:tr>
    </w:tbl>
    <w:p w:rsidR="008423E4" w:rsidRPr="0022177D" w:rsidRDefault="00D43B48" w:rsidP="008423E4">
      <w:pPr>
        <w:jc w:val="center"/>
      </w:pPr>
    </w:p>
    <w:p w:rsidR="008423E4" w:rsidRPr="00B31F0E" w:rsidRDefault="00D43B48" w:rsidP="008423E4"/>
    <w:p w:rsidR="008423E4" w:rsidRPr="00742794" w:rsidRDefault="00D43B48" w:rsidP="008423E4">
      <w:pPr>
        <w:tabs>
          <w:tab w:val="right" w:pos="9360"/>
        </w:tabs>
      </w:pPr>
    </w:p>
    <w:tbl>
      <w:tblPr>
        <w:tblW w:w="0" w:type="auto"/>
        <w:tblLayout w:type="fixed"/>
        <w:tblLook w:val="01E0" w:firstRow="1" w:lastRow="1" w:firstColumn="1" w:lastColumn="1" w:noHBand="0" w:noVBand="0"/>
      </w:tblPr>
      <w:tblGrid>
        <w:gridCol w:w="9576"/>
      </w:tblGrid>
      <w:tr w:rsidR="00E57EEE" w:rsidTr="00345119">
        <w:tc>
          <w:tcPr>
            <w:tcW w:w="9576" w:type="dxa"/>
          </w:tcPr>
          <w:p w:rsidR="008423E4" w:rsidRPr="00861995" w:rsidRDefault="00D43B48" w:rsidP="00345119">
            <w:pPr>
              <w:jc w:val="right"/>
            </w:pPr>
            <w:r>
              <w:t>C.S.S.B. 680</w:t>
            </w:r>
          </w:p>
        </w:tc>
      </w:tr>
      <w:tr w:rsidR="00E57EEE" w:rsidTr="00345119">
        <w:tc>
          <w:tcPr>
            <w:tcW w:w="9576" w:type="dxa"/>
          </w:tcPr>
          <w:p w:rsidR="008423E4" w:rsidRPr="00861995" w:rsidRDefault="00D43B48" w:rsidP="0068460A">
            <w:pPr>
              <w:jc w:val="right"/>
            </w:pPr>
            <w:r>
              <w:t xml:space="preserve">By: </w:t>
            </w:r>
            <w:r>
              <w:t>Hancock</w:t>
            </w:r>
          </w:p>
        </w:tc>
      </w:tr>
      <w:tr w:rsidR="00E57EEE" w:rsidTr="00345119">
        <w:tc>
          <w:tcPr>
            <w:tcW w:w="9576" w:type="dxa"/>
          </w:tcPr>
          <w:p w:rsidR="008423E4" w:rsidRPr="00861995" w:rsidRDefault="00D43B48" w:rsidP="00345119">
            <w:pPr>
              <w:jc w:val="right"/>
            </w:pPr>
            <w:r>
              <w:t>Insurance</w:t>
            </w:r>
          </w:p>
        </w:tc>
      </w:tr>
      <w:tr w:rsidR="00E57EEE" w:rsidTr="00345119">
        <w:tc>
          <w:tcPr>
            <w:tcW w:w="9576" w:type="dxa"/>
          </w:tcPr>
          <w:p w:rsidR="008423E4" w:rsidRDefault="00D43B48" w:rsidP="00345119">
            <w:pPr>
              <w:jc w:val="right"/>
            </w:pPr>
            <w:r>
              <w:t>Committee Report (Substituted)</w:t>
            </w:r>
          </w:p>
        </w:tc>
      </w:tr>
    </w:tbl>
    <w:p w:rsidR="008423E4" w:rsidRDefault="00D43B48" w:rsidP="008423E4">
      <w:pPr>
        <w:tabs>
          <w:tab w:val="right" w:pos="9360"/>
        </w:tabs>
      </w:pPr>
    </w:p>
    <w:p w:rsidR="008423E4" w:rsidRDefault="00D43B48" w:rsidP="008423E4"/>
    <w:p w:rsidR="008423E4" w:rsidRDefault="00D43B48" w:rsidP="008423E4"/>
    <w:tbl>
      <w:tblPr>
        <w:tblW w:w="0" w:type="auto"/>
        <w:tblCellMar>
          <w:left w:w="115" w:type="dxa"/>
          <w:right w:w="115" w:type="dxa"/>
        </w:tblCellMar>
        <w:tblLook w:val="01E0" w:firstRow="1" w:lastRow="1" w:firstColumn="1" w:lastColumn="1" w:noHBand="0" w:noVBand="0"/>
      </w:tblPr>
      <w:tblGrid>
        <w:gridCol w:w="9590"/>
      </w:tblGrid>
      <w:tr w:rsidR="00E57EEE" w:rsidTr="0068460A">
        <w:tc>
          <w:tcPr>
            <w:tcW w:w="9588" w:type="dxa"/>
          </w:tcPr>
          <w:p w:rsidR="008423E4" w:rsidRPr="00A8133F" w:rsidRDefault="00D43B48" w:rsidP="005113EC">
            <w:pPr>
              <w:rPr>
                <w:b/>
              </w:rPr>
            </w:pPr>
            <w:r w:rsidRPr="009C1E9A">
              <w:rPr>
                <w:b/>
                <w:u w:val="single"/>
              </w:rPr>
              <w:t>BACKGROUND AND PURPOSE</w:t>
            </w:r>
            <w:r>
              <w:rPr>
                <w:b/>
              </w:rPr>
              <w:t xml:space="preserve"> </w:t>
            </w:r>
          </w:p>
          <w:p w:rsidR="008423E4" w:rsidRDefault="00D43B48" w:rsidP="005113EC"/>
          <w:p w:rsidR="008423E4" w:rsidRDefault="00D43B48" w:rsidP="005113EC">
            <w:pPr>
              <w:pStyle w:val="Header"/>
              <w:jc w:val="both"/>
            </w:pPr>
            <w:r>
              <w:t xml:space="preserve">Interested </w:t>
            </w:r>
            <w:r>
              <w:t>parties contend that h</w:t>
            </w:r>
            <w:r>
              <w:t>ealth insurance carriers'</w:t>
            </w:r>
            <w:r>
              <w:t xml:space="preserve"> exemption criteria </w:t>
            </w:r>
            <w:r>
              <w:t xml:space="preserve">with regard to </w:t>
            </w:r>
            <w:r>
              <w:t xml:space="preserve">prescription drug coverage </w:t>
            </w:r>
            <w:r>
              <w:t xml:space="preserve">and appeal procedures are not </w:t>
            </w:r>
            <w:r>
              <w:t xml:space="preserve">sufficiently </w:t>
            </w:r>
            <w:r>
              <w:t xml:space="preserve">consistent or accessible. </w:t>
            </w:r>
            <w:r>
              <w:t>C.S.</w:t>
            </w:r>
            <w:r>
              <w:t>S</w:t>
            </w:r>
            <w:r>
              <w:t xml:space="preserve">.B. </w:t>
            </w:r>
            <w:r>
              <w:t xml:space="preserve">680 </w:t>
            </w:r>
            <w:r>
              <w:t xml:space="preserve">seeks to address this issue by </w:t>
            </w:r>
            <w:r>
              <w:t>applying certain reforms relating to s</w:t>
            </w:r>
            <w:r w:rsidRPr="00F604F1">
              <w:t>tep therapy protocols required by a health benefit plan in connection with prescription drug coverage</w:t>
            </w:r>
            <w:r>
              <w:t>.</w:t>
            </w:r>
          </w:p>
          <w:p w:rsidR="008423E4" w:rsidRPr="00E26B13" w:rsidRDefault="00D43B48" w:rsidP="005113EC">
            <w:pPr>
              <w:rPr>
                <w:b/>
              </w:rPr>
            </w:pPr>
          </w:p>
        </w:tc>
      </w:tr>
      <w:tr w:rsidR="00E57EEE" w:rsidTr="0068460A">
        <w:tc>
          <w:tcPr>
            <w:tcW w:w="9588" w:type="dxa"/>
          </w:tcPr>
          <w:p w:rsidR="0017725B" w:rsidRDefault="00D43B48" w:rsidP="005113EC">
            <w:pPr>
              <w:rPr>
                <w:b/>
                <w:u w:val="single"/>
              </w:rPr>
            </w:pPr>
            <w:r>
              <w:rPr>
                <w:b/>
                <w:u w:val="single"/>
              </w:rPr>
              <w:t>CRIMINAL JUSTICE IMPACT</w:t>
            </w:r>
          </w:p>
          <w:p w:rsidR="0017725B" w:rsidRDefault="00D43B48" w:rsidP="005113EC">
            <w:pPr>
              <w:rPr>
                <w:b/>
                <w:u w:val="single"/>
              </w:rPr>
            </w:pPr>
          </w:p>
          <w:p w:rsidR="00B52460" w:rsidRPr="00B52460" w:rsidRDefault="00D43B48" w:rsidP="005113EC">
            <w:pPr>
              <w:jc w:val="both"/>
            </w:pPr>
            <w:r>
              <w:t>It is the committee's opinion that this bill does not expressly create a criminal offense, increase the punishment for an existing criminal offense or category of offenses, or change the eligibility of a person for community superv</w:t>
            </w:r>
            <w:r>
              <w:t>ision, parole, or mandatory supervision.</w:t>
            </w:r>
          </w:p>
          <w:p w:rsidR="0017725B" w:rsidRPr="0017725B" w:rsidRDefault="00D43B48" w:rsidP="005113EC">
            <w:pPr>
              <w:rPr>
                <w:b/>
                <w:u w:val="single"/>
              </w:rPr>
            </w:pPr>
          </w:p>
        </w:tc>
      </w:tr>
      <w:tr w:rsidR="00E57EEE" w:rsidTr="0068460A">
        <w:tc>
          <w:tcPr>
            <w:tcW w:w="9588" w:type="dxa"/>
          </w:tcPr>
          <w:p w:rsidR="008423E4" w:rsidRPr="00A8133F" w:rsidRDefault="00D43B48" w:rsidP="005113EC">
            <w:pPr>
              <w:rPr>
                <w:b/>
              </w:rPr>
            </w:pPr>
            <w:r w:rsidRPr="009C1E9A">
              <w:rPr>
                <w:b/>
                <w:u w:val="single"/>
              </w:rPr>
              <w:t>RULEMAKING AUTHORITY</w:t>
            </w:r>
            <w:r>
              <w:rPr>
                <w:b/>
              </w:rPr>
              <w:t xml:space="preserve"> </w:t>
            </w:r>
          </w:p>
          <w:p w:rsidR="008423E4" w:rsidRDefault="00D43B48" w:rsidP="005113EC"/>
          <w:p w:rsidR="008423E4" w:rsidRDefault="00D43B48" w:rsidP="005113EC">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5D3628" w:rsidRPr="005D3628" w:rsidRDefault="00D43B48" w:rsidP="005113EC">
            <w:pPr>
              <w:pStyle w:val="Header"/>
              <w:tabs>
                <w:tab w:val="clear" w:pos="4320"/>
                <w:tab w:val="clear" w:pos="8640"/>
              </w:tabs>
              <w:jc w:val="both"/>
            </w:pPr>
          </w:p>
        </w:tc>
      </w:tr>
      <w:tr w:rsidR="00E57EEE" w:rsidTr="0068460A">
        <w:tc>
          <w:tcPr>
            <w:tcW w:w="9588" w:type="dxa"/>
          </w:tcPr>
          <w:p w:rsidR="008423E4" w:rsidRPr="00A8133F" w:rsidRDefault="00D43B48" w:rsidP="005113EC">
            <w:pPr>
              <w:rPr>
                <w:b/>
              </w:rPr>
            </w:pPr>
            <w:r w:rsidRPr="009C1E9A">
              <w:rPr>
                <w:b/>
                <w:u w:val="single"/>
              </w:rPr>
              <w:t>ANALYSIS</w:t>
            </w:r>
            <w:r>
              <w:rPr>
                <w:b/>
              </w:rPr>
              <w:t xml:space="preserve"> </w:t>
            </w:r>
          </w:p>
          <w:p w:rsidR="008423E4" w:rsidRDefault="00D43B48" w:rsidP="005113EC"/>
          <w:p w:rsidR="00E27A61" w:rsidRDefault="00D43B48" w:rsidP="005113EC">
            <w:pPr>
              <w:pStyle w:val="Header"/>
              <w:jc w:val="both"/>
            </w:pPr>
            <w:r>
              <w:t>C.S.</w:t>
            </w:r>
            <w:r>
              <w:t>S</w:t>
            </w:r>
            <w:r>
              <w:t xml:space="preserve">.B. </w:t>
            </w:r>
            <w:r>
              <w:t xml:space="preserve">680 </w:t>
            </w:r>
            <w:r>
              <w:t xml:space="preserve">amends the Insurance Code to require a health benefit plan issuer </w:t>
            </w:r>
            <w:r>
              <w:t xml:space="preserve">that requires </w:t>
            </w:r>
            <w:r>
              <w:t>a step therapy protocol</w:t>
            </w:r>
            <w:r>
              <w:t xml:space="preserve"> </w:t>
            </w:r>
            <w:r>
              <w:t xml:space="preserve">requiring </w:t>
            </w:r>
            <w:r>
              <w:t xml:space="preserve">an enrollee to use a prescription drug or sequence of prescription drugs other than the drug that the enrollee's physician recommends for the </w:t>
            </w:r>
            <w:r>
              <w:t>enrollee's treatment</w:t>
            </w:r>
            <w:r>
              <w:t xml:space="preserve"> before </w:t>
            </w:r>
            <w:r>
              <w:t xml:space="preserve">the health benefit plan </w:t>
            </w:r>
            <w:r>
              <w:t xml:space="preserve">issuer </w:t>
            </w:r>
            <w:r>
              <w:t>provid</w:t>
            </w:r>
            <w:r>
              <w:t>es</w:t>
            </w:r>
            <w:r>
              <w:t xml:space="preserve"> coverage for </w:t>
            </w:r>
            <w:r>
              <w:t xml:space="preserve">the recommended </w:t>
            </w:r>
            <w:r>
              <w:t>prescription drug to establish, implement</w:t>
            </w:r>
            <w:r>
              <w:t>,</w:t>
            </w:r>
            <w:r>
              <w:t xml:space="preserve"> and administer the step therapy protocol in accordance with clinical review criteria readily available to the health</w:t>
            </w:r>
            <w:r>
              <w:t xml:space="preserve"> care industry. The bill requires the plan issuer to take into account the needs of atypical patient populations and diagnoses in establishing the clinical review criteria. The bill requires the clinical review criteria to </w:t>
            </w:r>
            <w:r>
              <w:t>consider</w:t>
            </w:r>
            <w:r>
              <w:t xml:space="preserve"> </w:t>
            </w:r>
            <w:r w:rsidRPr="00CA3F8E">
              <w:t>generally accepte</w:t>
            </w:r>
            <w:r w:rsidRPr="009C3384">
              <w:t>d clini</w:t>
            </w:r>
            <w:r w:rsidRPr="009C3384">
              <w:t>cal practice guidelines</w:t>
            </w:r>
            <w:r w:rsidRPr="009C3384">
              <w:t xml:space="preserve"> that are developed and endorsed by a multidis</w:t>
            </w:r>
            <w:r w:rsidRPr="009C3384">
              <w:t>ciplinary panel of experts</w:t>
            </w:r>
            <w:r>
              <w:t>, based on high quality studies, research, and medical practice, created by an explicit and transparent process that meets certain criteria, and updated at appro</w:t>
            </w:r>
            <w:r>
              <w:t>priate intervals after a review of new evidence, research, and treatments</w:t>
            </w:r>
            <w:r>
              <w:t>.</w:t>
            </w:r>
            <w:r>
              <w:t xml:space="preserve"> </w:t>
            </w:r>
            <w:r>
              <w:t xml:space="preserve">The bill authorizes the criteria to be </w:t>
            </w:r>
            <w:r>
              <w:t>base</w:t>
            </w:r>
            <w:r>
              <w:t xml:space="preserve">d </w:t>
            </w:r>
            <w:r>
              <w:t xml:space="preserve">on </w:t>
            </w:r>
            <w:r>
              <w:t>peer</w:t>
            </w:r>
            <w:r>
              <w:noBreakHyphen/>
            </w:r>
            <w:r>
              <w:t>reviewed publications developed by independent experts</w:t>
            </w:r>
            <w:r>
              <w:t>, which may include physicians,</w:t>
            </w:r>
            <w:r>
              <w:t xml:space="preserve"> with expertise applicable to the relevant </w:t>
            </w:r>
            <w:r>
              <w:t>health condition</w:t>
            </w:r>
            <w:r>
              <w:t xml:space="preserve"> if such </w:t>
            </w:r>
            <w:r>
              <w:t xml:space="preserve">clinical </w:t>
            </w:r>
            <w:r>
              <w:t>practice</w:t>
            </w:r>
            <w:r>
              <w:t xml:space="preserve"> </w:t>
            </w:r>
            <w:r>
              <w:t>guidelines are not reasonably available</w:t>
            </w:r>
            <w:r>
              <w:t xml:space="preserve">. The bill </w:t>
            </w:r>
            <w:r>
              <w:t>prescribes the methods by which</w:t>
            </w:r>
            <w:r>
              <w:t xml:space="preserve"> a multidisciplinary panel of experts</w:t>
            </w:r>
            <w:r>
              <w:t xml:space="preserve"> composed of physicians and, as necessary, other health care providers</w:t>
            </w:r>
            <w:r>
              <w:t xml:space="preserve"> that develops and endorses such clinical practice guideline</w:t>
            </w:r>
            <w:r>
              <w:t>s</w:t>
            </w:r>
            <w:r>
              <w:t xml:space="preserve"> </w:t>
            </w:r>
            <w:r>
              <w:t>must</w:t>
            </w:r>
            <w:r>
              <w:t xml:space="preserve"> manage conflicts of interest</w:t>
            </w:r>
            <w:r>
              <w:t xml:space="preserve">. </w:t>
            </w:r>
            <w:r>
              <w:t xml:space="preserve">The bill </w:t>
            </w:r>
            <w:r>
              <w:t>excepts from those methods</w:t>
            </w:r>
            <w:r>
              <w:t xml:space="preserve"> a panel or committee of experts</w:t>
            </w:r>
            <w:r>
              <w:t>,</w:t>
            </w:r>
            <w:r>
              <w:t xml:space="preserve"> including a pharmacy and therapeutics committee, established by a health benefit plan issu</w:t>
            </w:r>
            <w:r>
              <w:t>er or a pharmacy benefit manager that advises the plan issuer or benefit manager regarding drugs or formularies</w:t>
            </w:r>
            <w:r>
              <w:t>.</w:t>
            </w:r>
          </w:p>
          <w:p w:rsidR="00534390" w:rsidRDefault="00D43B48" w:rsidP="005113EC">
            <w:pPr>
              <w:pStyle w:val="Header"/>
              <w:jc w:val="both"/>
            </w:pPr>
          </w:p>
          <w:p w:rsidR="009E4E13" w:rsidRDefault="00D43B48" w:rsidP="005113EC">
            <w:pPr>
              <w:pStyle w:val="Header"/>
              <w:jc w:val="both"/>
            </w:pPr>
            <w:r>
              <w:t>C.S.</w:t>
            </w:r>
            <w:r>
              <w:t>S</w:t>
            </w:r>
            <w:r>
              <w:t xml:space="preserve">.B. </w:t>
            </w:r>
            <w:r>
              <w:t xml:space="preserve">680 </w:t>
            </w:r>
            <w:r>
              <w:t xml:space="preserve">requires a health benefit plan issuer to establish </w:t>
            </w:r>
            <w:r w:rsidRPr="00534390">
              <w:t xml:space="preserve">a </w:t>
            </w:r>
            <w:r>
              <w:t xml:space="preserve">process in a </w:t>
            </w:r>
            <w:r w:rsidRPr="00534390">
              <w:t xml:space="preserve">user-friendly </w:t>
            </w:r>
            <w:r w:rsidRPr="00534390">
              <w:t xml:space="preserve">format that is readily accessible to a patient </w:t>
            </w:r>
            <w:r>
              <w:t>an</w:t>
            </w:r>
            <w:r>
              <w:t>d</w:t>
            </w:r>
            <w:r w:rsidRPr="00534390">
              <w:t xml:space="preserve"> prescribing provider</w:t>
            </w:r>
            <w:r>
              <w:t>, in the health benefit plan's formulary document and otherwise,</w:t>
            </w:r>
            <w:r w:rsidRPr="00534390">
              <w:t xml:space="preserve"> through which </w:t>
            </w:r>
            <w:r w:rsidRPr="00911903">
              <w:t>a</w:t>
            </w:r>
            <w:r w:rsidRPr="009C3384">
              <w:t xml:space="preserve"> step therapy protocol</w:t>
            </w:r>
            <w:r w:rsidRPr="00911903">
              <w:t xml:space="preserve"> </w:t>
            </w:r>
            <w:r w:rsidRPr="00911903">
              <w:t>exception request</w:t>
            </w:r>
            <w:r w:rsidRPr="00BA1148">
              <w:t xml:space="preserve"> </w:t>
            </w:r>
            <w:r w:rsidRPr="00534390">
              <w:t>may be submitted by the provider</w:t>
            </w:r>
            <w:r>
              <w:t>.</w:t>
            </w:r>
            <w:r>
              <w:t xml:space="preserve"> The bill authorizes a</w:t>
            </w:r>
            <w:r w:rsidRPr="00753CE4">
              <w:t xml:space="preserve"> prescribing provider on behalf of a patient</w:t>
            </w:r>
            <w:r>
              <w:t xml:space="preserve"> to</w:t>
            </w:r>
            <w:r w:rsidRPr="00753CE4">
              <w:t xml:space="preserve"> </w:t>
            </w:r>
            <w:r w:rsidRPr="00753CE4">
              <w:lastRenderedPageBreak/>
              <w:t xml:space="preserve">submit to </w:t>
            </w:r>
            <w:r w:rsidRPr="00753CE4">
              <w:t>the patient's health benefit plan issuer a written request for an exception to a step therapy protocol required by the patient's health benefit plan</w:t>
            </w:r>
            <w:r>
              <w:t xml:space="preserve"> and</w:t>
            </w:r>
            <w:r>
              <w:t xml:space="preserve"> requires the </w:t>
            </w:r>
            <w:r>
              <w:t>provider to submit the request on the standard request form for prior authorization of pre</w:t>
            </w:r>
            <w:r>
              <w:t xml:space="preserve">scription drug benefits prescribed by the </w:t>
            </w:r>
            <w:r>
              <w:t>c</w:t>
            </w:r>
            <w:r w:rsidRPr="00753CE4">
              <w:t xml:space="preserve">ommissioner </w:t>
            </w:r>
            <w:r>
              <w:t xml:space="preserve">of </w:t>
            </w:r>
            <w:r>
              <w:t>i</w:t>
            </w:r>
            <w:r>
              <w:t>nsurance</w:t>
            </w:r>
            <w:r>
              <w:t>.</w:t>
            </w:r>
            <w:r>
              <w:t xml:space="preserve"> The bill </w:t>
            </w:r>
            <w:r>
              <w:t xml:space="preserve">specifies the circumstances under which </w:t>
            </w:r>
            <w:r>
              <w:t xml:space="preserve">a plan issuer </w:t>
            </w:r>
            <w:r>
              <w:t xml:space="preserve">is required </w:t>
            </w:r>
            <w:r>
              <w:t xml:space="preserve">to grant such a request. </w:t>
            </w:r>
          </w:p>
          <w:p w:rsidR="009E4E13" w:rsidRDefault="00D43B48" w:rsidP="005113EC">
            <w:pPr>
              <w:pStyle w:val="Header"/>
              <w:jc w:val="both"/>
            </w:pPr>
          </w:p>
          <w:p w:rsidR="009E4E13" w:rsidRDefault="00D43B48" w:rsidP="005113EC">
            <w:pPr>
              <w:pStyle w:val="Header"/>
              <w:jc w:val="both"/>
            </w:pPr>
            <w:r>
              <w:t>C.S.</w:t>
            </w:r>
            <w:r>
              <w:t>S</w:t>
            </w:r>
            <w:r>
              <w:t xml:space="preserve">.B. </w:t>
            </w:r>
            <w:r>
              <w:t>680</w:t>
            </w:r>
            <w:r w:rsidRPr="009E4E13">
              <w:t xml:space="preserve"> </w:t>
            </w:r>
            <w:r w:rsidRPr="009E4E13">
              <w:t xml:space="preserve">requires the standards adopted by the commissioner </w:t>
            </w:r>
            <w:r>
              <w:t xml:space="preserve">of insurance </w:t>
            </w:r>
            <w:r w:rsidRPr="009E4E13">
              <w:t xml:space="preserve">for independent review organizations to require each organization to make the organization's determination for a review of a </w:t>
            </w:r>
            <w:r>
              <w:t xml:space="preserve">step therapy protocol </w:t>
            </w:r>
            <w:r w:rsidRPr="009E4E13">
              <w:t xml:space="preserve">exception request </w:t>
            </w:r>
            <w:r>
              <w:t>within a certain timeframe</w:t>
            </w:r>
            <w:r>
              <w:t xml:space="preserve"> </w:t>
            </w:r>
            <w:r>
              <w:t xml:space="preserve">and </w:t>
            </w:r>
            <w:r>
              <w:t>establishes</w:t>
            </w:r>
            <w:r>
              <w:t xml:space="preserve"> that</w:t>
            </w:r>
            <w:r>
              <w:t xml:space="preserve"> an exception request is considered granted</w:t>
            </w:r>
            <w:r>
              <w:t xml:space="preserve"> </w:t>
            </w:r>
            <w:r w:rsidRPr="00F07F37">
              <w:t xml:space="preserve">if a health benefit plan issuer does not deny </w:t>
            </w:r>
            <w:r>
              <w:t>the</w:t>
            </w:r>
            <w:r w:rsidRPr="00F07F37">
              <w:t xml:space="preserve"> request before 72 hours after the plan issuer receives the request</w:t>
            </w:r>
            <w:r>
              <w:t>.</w:t>
            </w:r>
            <w:r>
              <w:t xml:space="preserve"> </w:t>
            </w:r>
            <w:r>
              <w:t xml:space="preserve">The bill </w:t>
            </w:r>
            <w:r>
              <w:t>establishes that</w:t>
            </w:r>
            <w:r>
              <w:t xml:space="preserve"> </w:t>
            </w:r>
            <w:r w:rsidRPr="00024854">
              <w:t xml:space="preserve">an exception request </w:t>
            </w:r>
            <w:r>
              <w:t>that states</w:t>
            </w:r>
            <w:r w:rsidRPr="00024854">
              <w:t xml:space="preserve"> the prescribing provider reasonably believes that denial of the request makes t</w:t>
            </w:r>
            <w:r w:rsidRPr="00024854">
              <w:t>he death of or serious harm to the patient probable is considered granted if the health benefit plan issuer does not deny the request before 24 hours after the health benefit plan issuer receives the request</w:t>
            </w:r>
            <w:r>
              <w:t xml:space="preserve">. </w:t>
            </w:r>
            <w:r w:rsidRPr="00024854">
              <w:t>The denial of an exception request is an advers</w:t>
            </w:r>
            <w:r w:rsidRPr="00024854">
              <w:t>e determination</w:t>
            </w:r>
            <w:r>
              <w:t xml:space="preserve"> </w:t>
            </w:r>
            <w:r>
              <w:t>for purposes of</w:t>
            </w:r>
            <w:r>
              <w:t xml:space="preserve"> statutory provisions relat</w:t>
            </w:r>
            <w:r>
              <w:t>ing</w:t>
            </w:r>
            <w:r>
              <w:t xml:space="preserve"> to </w:t>
            </w:r>
            <w:r>
              <w:t xml:space="preserve">utilization </w:t>
            </w:r>
            <w:r>
              <w:t>review</w:t>
            </w:r>
            <w:r>
              <w:t xml:space="preserve"> </w:t>
            </w:r>
            <w:r>
              <w:t xml:space="preserve">agents </w:t>
            </w:r>
            <w:r w:rsidRPr="00024854">
              <w:t>and is subject to appeal</w:t>
            </w:r>
            <w:r>
              <w:t xml:space="preserve"> unde</w:t>
            </w:r>
            <w:r w:rsidRPr="009C3384">
              <w:t>r those</w:t>
            </w:r>
            <w:r>
              <w:t xml:space="preserve"> statutory provisions that relate to the appeal and independent review of an adverse determination</w:t>
            </w:r>
            <w:r>
              <w:t xml:space="preserve">. </w:t>
            </w:r>
            <w:r>
              <w:t xml:space="preserve">The bill </w:t>
            </w:r>
            <w:r>
              <w:t xml:space="preserve">entitles an adverse </w:t>
            </w:r>
            <w:r>
              <w:t xml:space="preserve">determination </w:t>
            </w:r>
            <w:r>
              <w:t>involving a</w:t>
            </w:r>
            <w:r>
              <w:t>n</w:t>
            </w:r>
            <w:r>
              <w:t xml:space="preserve"> exception request</w:t>
            </w:r>
            <w:r>
              <w:t xml:space="preserve"> </w:t>
            </w:r>
            <w:r w:rsidRPr="00024854">
              <w:t>to an expedited appeal</w:t>
            </w:r>
            <w:r>
              <w:t xml:space="preserve"> and requires t</w:t>
            </w:r>
            <w:r w:rsidRPr="00024854">
              <w:t>he physician or</w:t>
            </w:r>
            <w:r>
              <w:t>, if appropriate,</w:t>
            </w:r>
            <w:r w:rsidRPr="00024854">
              <w:t xml:space="preserve"> other health care provider deciding the appeal </w:t>
            </w:r>
            <w:r>
              <w:t>to</w:t>
            </w:r>
            <w:r w:rsidRPr="00024854">
              <w:t xml:space="preserve"> consider atypical diagnoses and the needs of atypical patient populations</w:t>
            </w:r>
            <w:r>
              <w:t>.</w:t>
            </w:r>
            <w:r>
              <w:t xml:space="preserve"> </w:t>
            </w:r>
            <w:r>
              <w:t xml:space="preserve"> </w:t>
            </w:r>
          </w:p>
          <w:p w:rsidR="009E4E13" w:rsidRDefault="00D43B48" w:rsidP="005113EC">
            <w:pPr>
              <w:pStyle w:val="Header"/>
              <w:jc w:val="both"/>
            </w:pPr>
          </w:p>
          <w:p w:rsidR="000849FB" w:rsidRDefault="00D43B48" w:rsidP="005113EC">
            <w:pPr>
              <w:pStyle w:val="Header"/>
              <w:jc w:val="both"/>
            </w:pPr>
            <w:r>
              <w:t>C.S.</w:t>
            </w:r>
            <w:r>
              <w:t>S</w:t>
            </w:r>
            <w:r>
              <w:t xml:space="preserve">.B. </w:t>
            </w:r>
            <w:r>
              <w:t xml:space="preserve">680 </w:t>
            </w:r>
            <w:r>
              <w:t>applies</w:t>
            </w:r>
            <w:r w:rsidRPr="00B52460">
              <w:t xml:space="preserve"> only to a health benefit plan that is delivered, issued for delivery, or renewed on or after January 1, 2018. </w:t>
            </w:r>
          </w:p>
          <w:p w:rsidR="008423E4" w:rsidRPr="00835628" w:rsidRDefault="00D43B48" w:rsidP="005113EC">
            <w:pPr>
              <w:pStyle w:val="Header"/>
              <w:jc w:val="both"/>
              <w:rPr>
                <w:b/>
              </w:rPr>
            </w:pPr>
          </w:p>
        </w:tc>
      </w:tr>
      <w:tr w:rsidR="00E57EEE" w:rsidTr="0068460A">
        <w:tc>
          <w:tcPr>
            <w:tcW w:w="9588" w:type="dxa"/>
          </w:tcPr>
          <w:p w:rsidR="008423E4" w:rsidRPr="00A8133F" w:rsidRDefault="00D43B48" w:rsidP="005113EC">
            <w:pPr>
              <w:rPr>
                <w:b/>
              </w:rPr>
            </w:pPr>
            <w:r w:rsidRPr="009C1E9A">
              <w:rPr>
                <w:b/>
                <w:u w:val="single"/>
              </w:rPr>
              <w:lastRenderedPageBreak/>
              <w:t>EFFECTIVE DATE</w:t>
            </w:r>
            <w:r>
              <w:rPr>
                <w:b/>
              </w:rPr>
              <w:t xml:space="preserve"> </w:t>
            </w:r>
          </w:p>
          <w:p w:rsidR="008423E4" w:rsidRDefault="00D43B48" w:rsidP="005113EC"/>
          <w:p w:rsidR="008423E4" w:rsidRDefault="00D43B48" w:rsidP="005113EC">
            <w:pPr>
              <w:pStyle w:val="Header"/>
              <w:tabs>
                <w:tab w:val="clear" w:pos="4320"/>
                <w:tab w:val="clear" w:pos="8640"/>
              </w:tabs>
              <w:jc w:val="both"/>
            </w:pPr>
            <w:r>
              <w:t>September 1, 2017.</w:t>
            </w:r>
          </w:p>
          <w:p w:rsidR="007073D6" w:rsidRPr="00233FDB" w:rsidRDefault="00D43B48" w:rsidP="005113EC">
            <w:pPr>
              <w:pStyle w:val="Header"/>
              <w:tabs>
                <w:tab w:val="clear" w:pos="4320"/>
                <w:tab w:val="clear" w:pos="8640"/>
              </w:tabs>
              <w:jc w:val="both"/>
              <w:rPr>
                <w:b/>
              </w:rPr>
            </w:pPr>
          </w:p>
        </w:tc>
      </w:tr>
      <w:tr w:rsidR="00E57EEE" w:rsidTr="0068460A">
        <w:tc>
          <w:tcPr>
            <w:tcW w:w="9588" w:type="dxa"/>
          </w:tcPr>
          <w:p w:rsidR="0068460A" w:rsidRDefault="00D43B48" w:rsidP="005113EC">
            <w:pPr>
              <w:jc w:val="both"/>
              <w:rPr>
                <w:b/>
                <w:u w:val="single"/>
              </w:rPr>
            </w:pPr>
            <w:r>
              <w:rPr>
                <w:b/>
                <w:u w:val="single"/>
              </w:rPr>
              <w:t>COMPARISON OF SENATE ENGROSSED AND SUBSTITUTE</w:t>
            </w:r>
          </w:p>
          <w:p w:rsidR="00DE30C8" w:rsidRDefault="00D43B48" w:rsidP="005113EC">
            <w:pPr>
              <w:jc w:val="both"/>
            </w:pPr>
          </w:p>
          <w:p w:rsidR="00DE30C8" w:rsidRDefault="00D43B48" w:rsidP="005113EC">
            <w:pPr>
              <w:jc w:val="both"/>
            </w:pPr>
            <w:r>
              <w:t xml:space="preserve">While C.S.S.B. 680 may differ from the engrossed </w:t>
            </w:r>
            <w:r>
              <w:t>in minor or nonsubstantive ways, the following comparison is organized and formatted in a manner that indicates the substantial differences between the engrossed and committee substitute versions of the bill.</w:t>
            </w:r>
          </w:p>
          <w:p w:rsidR="00DE30C8" w:rsidRPr="00DE30C8" w:rsidRDefault="00D43B48" w:rsidP="005113EC">
            <w:pPr>
              <w:jc w:val="both"/>
            </w:pPr>
          </w:p>
        </w:tc>
      </w:tr>
      <w:tr w:rsidR="00E57EEE" w:rsidTr="0068460A">
        <w:tc>
          <w:tcPr>
            <w:tcW w:w="9588" w:type="dxa"/>
          </w:tcPr>
          <w:tbl>
            <w:tblPr>
              <w:tblW w:w="9360" w:type="dxa"/>
              <w:tblInd w:w="6" w:type="dxa"/>
              <w:tblCellMar>
                <w:left w:w="10" w:type="dxa"/>
                <w:bottom w:w="288" w:type="dxa"/>
                <w:right w:w="10" w:type="dxa"/>
              </w:tblCellMar>
              <w:tblLook w:val="01E0" w:firstRow="1" w:lastRow="1" w:firstColumn="1" w:lastColumn="1" w:noHBand="0" w:noVBand="0"/>
            </w:tblPr>
            <w:tblGrid>
              <w:gridCol w:w="4680"/>
              <w:gridCol w:w="4680"/>
            </w:tblGrid>
            <w:tr w:rsidR="00E57EEE" w:rsidTr="00FF36DD">
              <w:trPr>
                <w:cantSplit/>
                <w:tblHeader/>
              </w:trPr>
              <w:tc>
                <w:tcPr>
                  <w:tcW w:w="4680" w:type="dxa"/>
                  <w:tcMar>
                    <w:bottom w:w="188" w:type="dxa"/>
                  </w:tcMar>
                </w:tcPr>
                <w:p w:rsidR="0068460A" w:rsidRDefault="00D43B48" w:rsidP="005113EC">
                  <w:pPr>
                    <w:jc w:val="center"/>
                  </w:pPr>
                  <w:r>
                    <w:t>SENATE ENGROSSED</w:t>
                  </w:r>
                </w:p>
              </w:tc>
              <w:tc>
                <w:tcPr>
                  <w:tcW w:w="4680" w:type="dxa"/>
                  <w:tcMar>
                    <w:bottom w:w="188" w:type="dxa"/>
                  </w:tcMar>
                </w:tcPr>
                <w:p w:rsidR="0068460A" w:rsidRDefault="00D43B48" w:rsidP="005113EC">
                  <w:pPr>
                    <w:jc w:val="center"/>
                  </w:pPr>
                  <w:r>
                    <w:t>HOUSE COMMITTEE SUBSTITUTE</w:t>
                  </w:r>
                </w:p>
              </w:tc>
            </w:tr>
            <w:tr w:rsidR="00E57EEE" w:rsidTr="00FF36DD">
              <w:tc>
                <w:tcPr>
                  <w:tcW w:w="4680" w:type="dxa"/>
                  <w:tcMar>
                    <w:right w:w="360" w:type="dxa"/>
                  </w:tcMar>
                </w:tcPr>
                <w:p w:rsidR="0068460A" w:rsidRDefault="00D43B48" w:rsidP="005113EC">
                  <w:pPr>
                    <w:jc w:val="both"/>
                  </w:pPr>
                  <w:r>
                    <w:t>SECTION 1.  Section 1369.051, Insurance Code, is amended</w:t>
                  </w:r>
                  <w:r>
                    <w:t>.</w:t>
                  </w:r>
                  <w:r>
                    <w:t xml:space="preserve"> </w:t>
                  </w:r>
                </w:p>
              </w:tc>
              <w:tc>
                <w:tcPr>
                  <w:tcW w:w="4680" w:type="dxa"/>
                  <w:tcMar>
                    <w:left w:w="360" w:type="dxa"/>
                  </w:tcMar>
                </w:tcPr>
                <w:p w:rsidR="0068460A" w:rsidRDefault="00D43B48" w:rsidP="005113EC">
                  <w:pPr>
                    <w:jc w:val="both"/>
                  </w:pPr>
                  <w:r>
                    <w:t>SECTION 1. Same as engrossed version.</w:t>
                  </w:r>
                </w:p>
                <w:p w:rsidR="0068460A" w:rsidRDefault="00D43B48" w:rsidP="005113EC">
                  <w:pPr>
                    <w:jc w:val="both"/>
                  </w:pPr>
                </w:p>
              </w:tc>
            </w:tr>
            <w:tr w:rsidR="00E57EEE" w:rsidTr="00FF36DD">
              <w:tc>
                <w:tcPr>
                  <w:tcW w:w="4680" w:type="dxa"/>
                  <w:tcMar>
                    <w:right w:w="360" w:type="dxa"/>
                  </w:tcMar>
                </w:tcPr>
                <w:p w:rsidR="0068460A" w:rsidRDefault="00D43B48" w:rsidP="005113EC">
                  <w:pPr>
                    <w:jc w:val="both"/>
                  </w:pPr>
                  <w:r>
                    <w:t>SECTION 2.  Subchapter B, Chapter 1369, Insurance Code, is amended by adding Sections 1369.0545 and 1369.0546 to read as follows:</w:t>
                  </w:r>
                </w:p>
                <w:p w:rsidR="00736835" w:rsidRDefault="00D43B48" w:rsidP="005113EC">
                  <w:pPr>
                    <w:jc w:val="both"/>
                  </w:pPr>
                </w:p>
                <w:p w:rsidR="0068460A" w:rsidRDefault="00D43B48" w:rsidP="005113EC">
                  <w:pPr>
                    <w:jc w:val="both"/>
                    <w:rPr>
                      <w:u w:val="single"/>
                    </w:rPr>
                  </w:pPr>
                  <w:r>
                    <w:rPr>
                      <w:u w:val="single"/>
                    </w:rPr>
                    <w:t xml:space="preserve">Sec. 1369.0545.  STEP THERAPY PROTOCOLS.  </w:t>
                  </w:r>
                </w:p>
                <w:p w:rsidR="00736835" w:rsidRDefault="00D43B48" w:rsidP="005113EC">
                  <w:pPr>
                    <w:jc w:val="both"/>
                  </w:pPr>
                </w:p>
                <w:p w:rsidR="0068460A" w:rsidRDefault="00D43B48" w:rsidP="005113EC">
                  <w:pPr>
                    <w:jc w:val="both"/>
                  </w:pPr>
                  <w:r>
                    <w:rPr>
                      <w:u w:val="single"/>
                    </w:rPr>
                    <w:t xml:space="preserve">Sec. 1369.0546.  STEP THERAPY PROTOCOL EXCEPTION REQUESTS.  (a)  A health benefit plan issuer shall establish a process in a user-friendly format that is readily accessible to a patient and prescribing provider, </w:t>
                  </w:r>
                  <w:r>
                    <w:rPr>
                      <w:u w:val="single"/>
                    </w:rPr>
                    <w:t xml:space="preserve">in the health benefit plan's formulary document and otherwise, through which an exception request under </w:t>
                  </w:r>
                  <w:r>
                    <w:rPr>
                      <w:u w:val="single"/>
                    </w:rPr>
                    <w:lastRenderedPageBreak/>
                    <w:t>this section may be submitted by the provider.</w:t>
                  </w:r>
                </w:p>
                <w:p w:rsidR="0068460A" w:rsidRDefault="00D43B48" w:rsidP="005113EC">
                  <w:pPr>
                    <w:jc w:val="both"/>
                  </w:pPr>
                  <w:r>
                    <w:rPr>
                      <w:u w:val="single"/>
                    </w:rPr>
                    <w:t>(b)  A prescribing provider on behalf of a patient may submit to the patient's health benefit plan issuer</w:t>
                  </w:r>
                  <w:r>
                    <w:rPr>
                      <w:u w:val="single"/>
                    </w:rPr>
                    <w:t xml:space="preserve"> a written request for an exception to a step therapy protocol required by the patient's health benefit plan.  The provider shall submit the request on the standard form prescribed by the commissioner under Section 1369.304.</w:t>
                  </w:r>
                </w:p>
                <w:p w:rsidR="0068460A" w:rsidRPr="00736835" w:rsidRDefault="00D43B48" w:rsidP="005113EC">
                  <w:pPr>
                    <w:jc w:val="both"/>
                    <w:rPr>
                      <w:u w:val="single"/>
                    </w:rPr>
                  </w:pPr>
                  <w:r>
                    <w:rPr>
                      <w:u w:val="single"/>
                    </w:rPr>
                    <w:t>(c)  A health benefit plan issu</w:t>
                  </w:r>
                  <w:r>
                    <w:rPr>
                      <w:u w:val="single"/>
                    </w:rPr>
                    <w:t>er shall grant a written request under Subsection (b) if the request includes the prescribing provider's written statement stating that:</w:t>
                  </w:r>
                </w:p>
                <w:p w:rsidR="00736835" w:rsidRDefault="00D43B48" w:rsidP="005113EC">
                  <w:pPr>
                    <w:jc w:val="both"/>
                    <w:rPr>
                      <w:u w:val="single"/>
                    </w:rPr>
                  </w:pPr>
                </w:p>
                <w:p w:rsidR="0068460A" w:rsidRDefault="00D43B48" w:rsidP="005113EC">
                  <w:pPr>
                    <w:jc w:val="both"/>
                  </w:pPr>
                  <w:r>
                    <w:rPr>
                      <w:u w:val="single"/>
                    </w:rPr>
                    <w:t>(1)  the drug required under the step therapy protocol:</w:t>
                  </w:r>
                </w:p>
                <w:p w:rsidR="0068460A" w:rsidRDefault="00D43B48" w:rsidP="005113EC">
                  <w:pPr>
                    <w:jc w:val="both"/>
                  </w:pPr>
                  <w:r>
                    <w:rPr>
                      <w:u w:val="single"/>
                    </w:rPr>
                    <w:t>(A)  is contraindicated;</w:t>
                  </w:r>
                </w:p>
                <w:p w:rsidR="0068460A" w:rsidRDefault="00D43B48" w:rsidP="005113EC">
                  <w:pPr>
                    <w:jc w:val="both"/>
                  </w:pPr>
                  <w:r>
                    <w:rPr>
                      <w:u w:val="single"/>
                    </w:rPr>
                    <w:t xml:space="preserve">(B)  will likely cause an adverse </w:t>
                  </w:r>
                  <w:r>
                    <w:rPr>
                      <w:u w:val="single"/>
                    </w:rPr>
                    <w:t>reaction in or physical or mental harm to the patient; or</w:t>
                  </w:r>
                </w:p>
                <w:p w:rsidR="0068460A" w:rsidRDefault="00D43B48" w:rsidP="005113EC">
                  <w:pPr>
                    <w:jc w:val="both"/>
                  </w:pPr>
                  <w:r>
                    <w:rPr>
                      <w:u w:val="single"/>
                    </w:rPr>
                    <w:t>(C)  is expected to be ineffective based on the known clinical characteristics of the patient and the known characteristics of the prescription drug regimen;</w:t>
                  </w:r>
                </w:p>
                <w:p w:rsidR="0068460A" w:rsidRDefault="00D43B48" w:rsidP="005113EC">
                  <w:pPr>
                    <w:jc w:val="both"/>
                  </w:pPr>
                  <w:r>
                    <w:rPr>
                      <w:u w:val="single"/>
                    </w:rPr>
                    <w:t>(2)  the patient previously discontinued</w:t>
                  </w:r>
                  <w:r>
                    <w:rPr>
                      <w:u w:val="single"/>
                    </w:rPr>
                    <w:t xml:space="preserve"> taking the drug required under the step therapy protocol, or another prescription drug in the same pharmacologic class or with the same mechanism of action as the required drug, while under the health benefit plan currently in force or while covered under</w:t>
                  </w:r>
                  <w:r>
                    <w:rPr>
                      <w:u w:val="single"/>
                    </w:rPr>
                    <w:t xml:space="preserve"> another health benefit plan because the drug was not effective or had a diminished effect or because of an adverse event;</w:t>
                  </w:r>
                </w:p>
                <w:p w:rsidR="0068460A" w:rsidRDefault="00D43B48" w:rsidP="005113EC">
                  <w:pPr>
                    <w:jc w:val="both"/>
                  </w:pPr>
                  <w:r>
                    <w:rPr>
                      <w:u w:val="single"/>
                    </w:rPr>
                    <w:t>(3)  the drug required under the step therapy protocol is not in the best interest of the patient, based on clinical appropriateness,</w:t>
                  </w:r>
                  <w:r>
                    <w:rPr>
                      <w:u w:val="single"/>
                    </w:rPr>
                    <w:t xml:space="preserve"> because the patient's use of the drug is expected to:</w:t>
                  </w:r>
                </w:p>
                <w:p w:rsidR="0068460A" w:rsidRDefault="00D43B48" w:rsidP="005113EC">
                  <w:pPr>
                    <w:jc w:val="both"/>
                  </w:pPr>
                  <w:r>
                    <w:rPr>
                      <w:u w:val="single"/>
                    </w:rPr>
                    <w:t>(A)  cause a significant barrier to the patient's adherence to or compliance with the patient's plan of care;</w:t>
                  </w:r>
                </w:p>
                <w:p w:rsidR="0068460A" w:rsidRDefault="00D43B48" w:rsidP="005113EC">
                  <w:pPr>
                    <w:jc w:val="both"/>
                  </w:pPr>
                  <w:r>
                    <w:rPr>
                      <w:u w:val="single"/>
                    </w:rPr>
                    <w:t>(B)  worsen a comorbid condition of the patient; or</w:t>
                  </w:r>
                </w:p>
                <w:p w:rsidR="0068460A" w:rsidRDefault="00D43B48" w:rsidP="005113EC">
                  <w:pPr>
                    <w:jc w:val="both"/>
                  </w:pPr>
                  <w:r>
                    <w:rPr>
                      <w:u w:val="single"/>
                    </w:rPr>
                    <w:t xml:space="preserve">(C)  decrease the patient's ability to </w:t>
                  </w:r>
                  <w:r>
                    <w:rPr>
                      <w:u w:val="single"/>
                    </w:rPr>
                    <w:t>achieve or maintain reasonable functional ability in performing daily activities; or</w:t>
                  </w:r>
                </w:p>
                <w:p w:rsidR="0068460A" w:rsidRDefault="00D43B48" w:rsidP="005113EC">
                  <w:pPr>
                    <w:jc w:val="both"/>
                  </w:pPr>
                  <w:r>
                    <w:rPr>
                      <w:u w:val="single"/>
                    </w:rPr>
                    <w:t>(4)(A)  the drug that is subject to the step therapy protocol was prescribed for the patient's condition;</w:t>
                  </w:r>
                </w:p>
                <w:p w:rsidR="0068460A" w:rsidRDefault="00D43B48" w:rsidP="005113EC">
                  <w:pPr>
                    <w:jc w:val="both"/>
                  </w:pPr>
                  <w:r>
                    <w:rPr>
                      <w:u w:val="single"/>
                    </w:rPr>
                    <w:t>(B)  the patient:</w:t>
                  </w:r>
                </w:p>
                <w:p w:rsidR="0068460A" w:rsidRDefault="00D43B48" w:rsidP="005113EC">
                  <w:pPr>
                    <w:jc w:val="both"/>
                  </w:pPr>
                  <w:r>
                    <w:rPr>
                      <w:u w:val="single"/>
                    </w:rPr>
                    <w:t>(i)  received benefits for the drug under the h</w:t>
                  </w:r>
                  <w:r>
                    <w:rPr>
                      <w:u w:val="single"/>
                    </w:rPr>
                    <w:t>ealth benefit plan currently in force or a previous health benefit plan; and</w:t>
                  </w:r>
                </w:p>
                <w:p w:rsidR="0068460A" w:rsidRDefault="00D43B48" w:rsidP="005113EC">
                  <w:pPr>
                    <w:jc w:val="both"/>
                  </w:pPr>
                  <w:r>
                    <w:rPr>
                      <w:u w:val="single"/>
                    </w:rPr>
                    <w:t>(ii)  is stable on the drug; and</w:t>
                  </w:r>
                </w:p>
                <w:p w:rsidR="0068460A" w:rsidRDefault="00D43B48" w:rsidP="005113EC">
                  <w:pPr>
                    <w:jc w:val="both"/>
                  </w:pPr>
                  <w:r>
                    <w:rPr>
                      <w:u w:val="single"/>
                    </w:rPr>
                    <w:t xml:space="preserve">(C)  the change in the patient's prescription drug regimen required by the step therapy protocol is expected to be ineffective or cause harm to </w:t>
                  </w:r>
                  <w:r>
                    <w:rPr>
                      <w:u w:val="single"/>
                    </w:rPr>
                    <w:t>the patient based on the known clinical characteristics of the patient and the known characteristics of the required prescription drug regimen.</w:t>
                  </w:r>
                </w:p>
                <w:p w:rsidR="0068460A" w:rsidRDefault="00D43B48" w:rsidP="005113EC">
                  <w:pPr>
                    <w:jc w:val="both"/>
                  </w:pPr>
                  <w:r>
                    <w:rPr>
                      <w:u w:val="single"/>
                    </w:rPr>
                    <w:t>(d)  Except as provided by Subsection (e), if a health benefit plan issuer does not deny an exception request de</w:t>
                  </w:r>
                  <w:r>
                    <w:rPr>
                      <w:u w:val="single"/>
                    </w:rPr>
                    <w:t>scribed by Subsection (c) before 72 hours after the health benefit plan issuer receives the request, the request is considered granted.</w:t>
                  </w:r>
                </w:p>
                <w:p w:rsidR="0068460A" w:rsidRDefault="00D43B48" w:rsidP="005113EC">
                  <w:pPr>
                    <w:jc w:val="both"/>
                  </w:pPr>
                  <w:r>
                    <w:rPr>
                      <w:u w:val="single"/>
                    </w:rPr>
                    <w:t>(e)  If an exception request described by Subsection (c) also states that the prescribing provider reasonably believes t</w:t>
                  </w:r>
                  <w:r>
                    <w:rPr>
                      <w:u w:val="single"/>
                    </w:rPr>
                    <w:t>hat denial of the request makes the death of or serious harm to the patient probable, the request is considered granted if the health benefit plan issuer does not deny the request before 24 hours after the health benefit plan issuer receives the request.</w:t>
                  </w:r>
                </w:p>
                <w:p w:rsidR="0068460A" w:rsidRDefault="00D43B48" w:rsidP="005113EC">
                  <w:pPr>
                    <w:jc w:val="both"/>
                  </w:pPr>
                  <w:r>
                    <w:rPr>
                      <w:u w:val="single"/>
                    </w:rPr>
                    <w:t>(</w:t>
                  </w:r>
                  <w:r>
                    <w:rPr>
                      <w:u w:val="single"/>
                    </w:rPr>
                    <w:t>f)  The denial of an exception request under this section is an adverse determination for purposes of Section 4201.002 and is subject to appeal under Subchapters H and I, Chapter 4201.</w:t>
                  </w:r>
                </w:p>
              </w:tc>
              <w:tc>
                <w:tcPr>
                  <w:tcW w:w="4680" w:type="dxa"/>
                  <w:tcMar>
                    <w:left w:w="360" w:type="dxa"/>
                  </w:tcMar>
                </w:tcPr>
                <w:p w:rsidR="0068460A" w:rsidRDefault="00D43B48" w:rsidP="005113EC">
                  <w:pPr>
                    <w:jc w:val="both"/>
                  </w:pPr>
                  <w:r>
                    <w:lastRenderedPageBreak/>
                    <w:t>SECTION 2.  Subchapter B, Chapter 1369, Insurance Code, is amended by a</w:t>
                  </w:r>
                  <w:r>
                    <w:t>dding Sections 1369.0545 and 1369.0546 to read as follows:</w:t>
                  </w:r>
                </w:p>
                <w:p w:rsidR="00736835" w:rsidRDefault="00D43B48" w:rsidP="005113EC">
                  <w:pPr>
                    <w:jc w:val="both"/>
                  </w:pPr>
                </w:p>
                <w:p w:rsidR="0068460A" w:rsidRDefault="00D43B48" w:rsidP="005113EC">
                  <w:pPr>
                    <w:jc w:val="both"/>
                    <w:rPr>
                      <w:u w:val="single"/>
                    </w:rPr>
                  </w:pPr>
                  <w:r>
                    <w:rPr>
                      <w:u w:val="single"/>
                    </w:rPr>
                    <w:t xml:space="preserve">Sec. 1369.0545.  STEP THERAPY PROTOCOLS.  </w:t>
                  </w:r>
                </w:p>
                <w:p w:rsidR="00736835" w:rsidRDefault="00D43B48" w:rsidP="005113EC">
                  <w:pPr>
                    <w:jc w:val="both"/>
                  </w:pPr>
                </w:p>
                <w:p w:rsidR="0068460A" w:rsidRDefault="00D43B48" w:rsidP="005113EC">
                  <w:pPr>
                    <w:jc w:val="both"/>
                  </w:pPr>
                  <w:r>
                    <w:rPr>
                      <w:u w:val="single"/>
                    </w:rPr>
                    <w:t>Sec. 1369.0546.  STEP THERAPY PROTOCOL EXCEPTION REQUESTS.  (a)  A health benefit plan issuer shall establish a process in a user-friendly format that i</w:t>
                  </w:r>
                  <w:r>
                    <w:rPr>
                      <w:u w:val="single"/>
                    </w:rPr>
                    <w:t xml:space="preserve">s readily accessible to a patient and prescribing provider, in the health benefit plan's formulary document and otherwise, through which an exception request under </w:t>
                  </w:r>
                  <w:r>
                    <w:rPr>
                      <w:u w:val="single"/>
                    </w:rPr>
                    <w:lastRenderedPageBreak/>
                    <w:t>this section may be submitted by the provider.</w:t>
                  </w:r>
                </w:p>
                <w:p w:rsidR="0068460A" w:rsidRDefault="00D43B48" w:rsidP="005113EC">
                  <w:pPr>
                    <w:jc w:val="both"/>
                  </w:pPr>
                  <w:r>
                    <w:rPr>
                      <w:u w:val="single"/>
                    </w:rPr>
                    <w:t>(b)  A prescribing provider on behalf of a pa</w:t>
                  </w:r>
                  <w:r>
                    <w:rPr>
                      <w:u w:val="single"/>
                    </w:rPr>
                    <w:t>tient may submit to the patient's health benefit plan issuer a written request for an exception to a step therapy protocol required by the patient's health benefit plan.  The provider shall submit the request on the standard form prescribed by the commissi</w:t>
                  </w:r>
                  <w:r>
                    <w:rPr>
                      <w:u w:val="single"/>
                    </w:rPr>
                    <w:t>oner under Section 1369.304.</w:t>
                  </w:r>
                </w:p>
                <w:p w:rsidR="0068460A" w:rsidRDefault="00D43B48" w:rsidP="005113EC">
                  <w:pPr>
                    <w:jc w:val="both"/>
                  </w:pPr>
                  <w:r>
                    <w:rPr>
                      <w:u w:val="single"/>
                    </w:rPr>
                    <w:t xml:space="preserve">(c)  A health benefit plan issuer shall grant a written request under Subsection (b) if the request includes the prescribing provider's written statement, </w:t>
                  </w:r>
                  <w:r w:rsidRPr="00DE30C8">
                    <w:rPr>
                      <w:highlight w:val="lightGray"/>
                      <w:u w:val="single"/>
                    </w:rPr>
                    <w:t>with supporting documentation,</w:t>
                  </w:r>
                  <w:r>
                    <w:rPr>
                      <w:u w:val="single"/>
                    </w:rPr>
                    <w:t xml:space="preserve"> stating that:</w:t>
                  </w:r>
                </w:p>
                <w:p w:rsidR="0068460A" w:rsidRDefault="00D43B48" w:rsidP="005113EC">
                  <w:pPr>
                    <w:jc w:val="both"/>
                  </w:pPr>
                  <w:r>
                    <w:rPr>
                      <w:u w:val="single"/>
                    </w:rPr>
                    <w:t>(1)  the drug required unde</w:t>
                  </w:r>
                  <w:r>
                    <w:rPr>
                      <w:u w:val="single"/>
                    </w:rPr>
                    <w:t>r the step therapy protocol:</w:t>
                  </w:r>
                </w:p>
                <w:p w:rsidR="0068460A" w:rsidRDefault="00D43B48" w:rsidP="005113EC">
                  <w:pPr>
                    <w:jc w:val="both"/>
                  </w:pPr>
                  <w:r>
                    <w:rPr>
                      <w:u w:val="single"/>
                    </w:rPr>
                    <w:t>(A)  is contraindicated;</w:t>
                  </w:r>
                </w:p>
                <w:p w:rsidR="0068460A" w:rsidRDefault="00D43B48" w:rsidP="005113EC">
                  <w:pPr>
                    <w:jc w:val="both"/>
                  </w:pPr>
                  <w:r>
                    <w:rPr>
                      <w:u w:val="single"/>
                    </w:rPr>
                    <w:t>(B)  will likely cause an adverse reaction in or physical or mental harm to the patient; or</w:t>
                  </w:r>
                </w:p>
                <w:p w:rsidR="0068460A" w:rsidRDefault="00D43B48" w:rsidP="005113EC">
                  <w:pPr>
                    <w:jc w:val="both"/>
                  </w:pPr>
                  <w:r>
                    <w:rPr>
                      <w:u w:val="single"/>
                    </w:rPr>
                    <w:t>(C)  is expected to be ineffective based on the known clinical characteristics of the patient and the known ch</w:t>
                  </w:r>
                  <w:r>
                    <w:rPr>
                      <w:u w:val="single"/>
                    </w:rPr>
                    <w:t>aracteristics of the prescription drug regimen;</w:t>
                  </w:r>
                </w:p>
                <w:p w:rsidR="0068460A" w:rsidRDefault="00D43B48" w:rsidP="005113EC">
                  <w:pPr>
                    <w:jc w:val="both"/>
                  </w:pPr>
                  <w:r>
                    <w:rPr>
                      <w:u w:val="single"/>
                    </w:rPr>
                    <w:t>(2)  the patient previously discontinued taking the drug required under the step therapy protocol, or another prescription drug in the same pharmacologic class or with the same mechanism of action as the requ</w:t>
                  </w:r>
                  <w:r>
                    <w:rPr>
                      <w:u w:val="single"/>
                    </w:rPr>
                    <w:t>ired drug, while under the health benefit plan currently in force or while covered under another health benefit plan because the drug was not effective or had a diminished effect or because of an adverse event;</w:t>
                  </w:r>
                </w:p>
                <w:p w:rsidR="0068460A" w:rsidRDefault="00D43B48" w:rsidP="005113EC">
                  <w:pPr>
                    <w:jc w:val="both"/>
                  </w:pPr>
                  <w:r>
                    <w:rPr>
                      <w:u w:val="single"/>
                    </w:rPr>
                    <w:t>(3)  the drug required under the step therapy</w:t>
                  </w:r>
                  <w:r>
                    <w:rPr>
                      <w:u w:val="single"/>
                    </w:rPr>
                    <w:t xml:space="preserve"> protocol is not in the best interest of the patient, based on clinical appropriateness, because the patient's use of the drug is expected to:</w:t>
                  </w:r>
                </w:p>
                <w:p w:rsidR="0068460A" w:rsidRDefault="00D43B48" w:rsidP="005113EC">
                  <w:pPr>
                    <w:jc w:val="both"/>
                  </w:pPr>
                  <w:r>
                    <w:rPr>
                      <w:u w:val="single"/>
                    </w:rPr>
                    <w:t>(A)  cause a significant barrier to the patient's adherence to or compliance with the patient's plan of care;</w:t>
                  </w:r>
                </w:p>
                <w:p w:rsidR="0068460A" w:rsidRDefault="00D43B48" w:rsidP="005113EC">
                  <w:pPr>
                    <w:jc w:val="both"/>
                  </w:pPr>
                  <w:r>
                    <w:rPr>
                      <w:u w:val="single"/>
                    </w:rPr>
                    <w:t>(B)</w:t>
                  </w:r>
                  <w:r>
                    <w:rPr>
                      <w:u w:val="single"/>
                    </w:rPr>
                    <w:t xml:space="preserve">  worsen a comorbid condition of the patient; or</w:t>
                  </w:r>
                </w:p>
                <w:p w:rsidR="0068460A" w:rsidRDefault="00D43B48" w:rsidP="005113EC">
                  <w:pPr>
                    <w:jc w:val="both"/>
                  </w:pPr>
                  <w:r>
                    <w:rPr>
                      <w:u w:val="single"/>
                    </w:rPr>
                    <w:t>(C)  decrease the patient's ability to achieve or maintain reasonable functional ability in performing daily activities; or</w:t>
                  </w:r>
                </w:p>
                <w:p w:rsidR="0068460A" w:rsidRDefault="00D43B48" w:rsidP="005113EC">
                  <w:pPr>
                    <w:jc w:val="both"/>
                  </w:pPr>
                  <w:r>
                    <w:rPr>
                      <w:u w:val="single"/>
                    </w:rPr>
                    <w:t>(4)(A)  the drug that is subject to the step therapy protocol was prescribed for th</w:t>
                  </w:r>
                  <w:r>
                    <w:rPr>
                      <w:u w:val="single"/>
                    </w:rPr>
                    <w:t>e patient's condition;</w:t>
                  </w:r>
                </w:p>
                <w:p w:rsidR="0068460A" w:rsidRDefault="00D43B48" w:rsidP="005113EC">
                  <w:pPr>
                    <w:jc w:val="both"/>
                  </w:pPr>
                  <w:r>
                    <w:rPr>
                      <w:u w:val="single"/>
                    </w:rPr>
                    <w:t>(B)  the patient:</w:t>
                  </w:r>
                </w:p>
                <w:p w:rsidR="0068460A" w:rsidRDefault="00D43B48" w:rsidP="005113EC">
                  <w:pPr>
                    <w:jc w:val="both"/>
                  </w:pPr>
                  <w:r>
                    <w:rPr>
                      <w:u w:val="single"/>
                    </w:rPr>
                    <w:t>(i)  received benefits for the drug under the health benefit plan currently in force or a previous health benefit plan; and</w:t>
                  </w:r>
                </w:p>
                <w:p w:rsidR="0068460A" w:rsidRDefault="00D43B48" w:rsidP="005113EC">
                  <w:pPr>
                    <w:jc w:val="both"/>
                  </w:pPr>
                  <w:r>
                    <w:rPr>
                      <w:u w:val="single"/>
                    </w:rPr>
                    <w:t>(ii)  is stable on the drug; and</w:t>
                  </w:r>
                </w:p>
                <w:p w:rsidR="0068460A" w:rsidRDefault="00D43B48" w:rsidP="005113EC">
                  <w:pPr>
                    <w:jc w:val="both"/>
                  </w:pPr>
                  <w:r>
                    <w:rPr>
                      <w:u w:val="single"/>
                    </w:rPr>
                    <w:t>(C)  the change in the patient's prescription drug regimen</w:t>
                  </w:r>
                  <w:r>
                    <w:rPr>
                      <w:u w:val="single"/>
                    </w:rPr>
                    <w:t xml:space="preserve"> required by the step therapy protocol is expected to be ineffective or cause harm to the patient based on the known clinical characteristics of the patient and the known characteristics of the required prescription drug regimen.</w:t>
                  </w:r>
                </w:p>
                <w:p w:rsidR="0068460A" w:rsidRDefault="00D43B48" w:rsidP="005113EC">
                  <w:pPr>
                    <w:jc w:val="both"/>
                  </w:pPr>
                  <w:r>
                    <w:rPr>
                      <w:u w:val="single"/>
                    </w:rPr>
                    <w:t>(d)  Except as provided by</w:t>
                  </w:r>
                  <w:r>
                    <w:rPr>
                      <w:u w:val="single"/>
                    </w:rPr>
                    <w:t xml:space="preserve"> Subsection (e), if a health benefit plan issuer does not deny an exception request described by Subsection (c) before 72 hours after the health benefit plan issuer receives the request, the request is considered granted.</w:t>
                  </w:r>
                </w:p>
                <w:p w:rsidR="0068460A" w:rsidRDefault="00D43B48" w:rsidP="005113EC">
                  <w:pPr>
                    <w:jc w:val="both"/>
                  </w:pPr>
                  <w:r>
                    <w:rPr>
                      <w:u w:val="single"/>
                    </w:rPr>
                    <w:t xml:space="preserve">(e)  If an exception request </w:t>
                  </w:r>
                  <w:r>
                    <w:rPr>
                      <w:u w:val="single"/>
                    </w:rPr>
                    <w:t>described by Subsection (c) also states that the prescribing provider reasonably believes that denial of the request makes the death of or serious harm to the patient probable, the request is considered granted if the health benefit plan issuer does not de</w:t>
                  </w:r>
                  <w:r>
                    <w:rPr>
                      <w:u w:val="single"/>
                    </w:rPr>
                    <w:t>ny the request before 24 hours after the health benefit plan issuer receives the request.</w:t>
                  </w:r>
                </w:p>
                <w:p w:rsidR="0068460A" w:rsidRDefault="00D43B48" w:rsidP="005113EC">
                  <w:pPr>
                    <w:jc w:val="both"/>
                  </w:pPr>
                  <w:r>
                    <w:rPr>
                      <w:u w:val="single"/>
                    </w:rPr>
                    <w:t>(f)  The denial of an exception request under this section is an adverse determination for purposes of Section 4201.002 and is subject to appeal under Subchapters H a</w:t>
                  </w:r>
                  <w:r>
                    <w:rPr>
                      <w:u w:val="single"/>
                    </w:rPr>
                    <w:t>nd I, Chapter 4201.</w:t>
                  </w:r>
                </w:p>
              </w:tc>
            </w:tr>
            <w:tr w:rsidR="00E57EEE" w:rsidTr="00FF36DD">
              <w:tc>
                <w:tcPr>
                  <w:tcW w:w="4680" w:type="dxa"/>
                  <w:tcMar>
                    <w:right w:w="360" w:type="dxa"/>
                  </w:tcMar>
                </w:tcPr>
                <w:p w:rsidR="0068460A" w:rsidRDefault="00D43B48" w:rsidP="005113EC">
                  <w:pPr>
                    <w:jc w:val="both"/>
                  </w:pPr>
                  <w:r>
                    <w:lastRenderedPageBreak/>
                    <w:t>SECTION 3.  Section 4201.357, Insurance Code, is amended</w:t>
                  </w:r>
                  <w:r>
                    <w:t>.</w:t>
                  </w:r>
                  <w:r>
                    <w:t xml:space="preserve"> </w:t>
                  </w:r>
                </w:p>
              </w:tc>
              <w:tc>
                <w:tcPr>
                  <w:tcW w:w="4680" w:type="dxa"/>
                  <w:tcMar>
                    <w:left w:w="360" w:type="dxa"/>
                  </w:tcMar>
                </w:tcPr>
                <w:p w:rsidR="0068460A" w:rsidRDefault="00D43B48" w:rsidP="005113EC">
                  <w:pPr>
                    <w:jc w:val="both"/>
                  </w:pPr>
                  <w:r>
                    <w:t>SECTION 3. Same as engrossed version.</w:t>
                  </w:r>
                </w:p>
                <w:p w:rsidR="0068460A" w:rsidRDefault="00D43B48" w:rsidP="005113EC">
                  <w:pPr>
                    <w:jc w:val="both"/>
                  </w:pPr>
                </w:p>
              </w:tc>
            </w:tr>
            <w:tr w:rsidR="00E57EEE" w:rsidTr="00FF36DD">
              <w:tc>
                <w:tcPr>
                  <w:tcW w:w="4680" w:type="dxa"/>
                  <w:tcMar>
                    <w:right w:w="360" w:type="dxa"/>
                  </w:tcMar>
                </w:tcPr>
                <w:p w:rsidR="0068460A" w:rsidRDefault="00D43B48" w:rsidP="005113EC">
                  <w:pPr>
                    <w:jc w:val="both"/>
                  </w:pPr>
                  <w:r>
                    <w:t>SECTION 4.  Section 4202.</w:t>
                  </w:r>
                  <w:r>
                    <w:t>003, Insurance Code, is amended.</w:t>
                  </w:r>
                </w:p>
              </w:tc>
              <w:tc>
                <w:tcPr>
                  <w:tcW w:w="4680" w:type="dxa"/>
                  <w:tcMar>
                    <w:left w:w="360" w:type="dxa"/>
                  </w:tcMar>
                </w:tcPr>
                <w:p w:rsidR="0068460A" w:rsidRDefault="00D43B48" w:rsidP="005113EC">
                  <w:pPr>
                    <w:jc w:val="both"/>
                  </w:pPr>
                  <w:r>
                    <w:t>SECTION 4. Same as engrossed version.</w:t>
                  </w:r>
                </w:p>
                <w:p w:rsidR="0068460A" w:rsidRDefault="00D43B48" w:rsidP="005113EC">
                  <w:pPr>
                    <w:jc w:val="both"/>
                  </w:pPr>
                </w:p>
              </w:tc>
            </w:tr>
            <w:tr w:rsidR="00E57EEE" w:rsidTr="00FF36DD">
              <w:tc>
                <w:tcPr>
                  <w:tcW w:w="4680" w:type="dxa"/>
                  <w:tcMar>
                    <w:right w:w="360" w:type="dxa"/>
                  </w:tcMar>
                </w:tcPr>
                <w:p w:rsidR="0068460A" w:rsidRDefault="00D43B48" w:rsidP="005113EC">
                  <w:pPr>
                    <w:jc w:val="both"/>
                  </w:pPr>
                  <w:r>
                    <w:t>SECTION 5.  The changes in law made by</w:t>
                  </w:r>
                  <w:r>
                    <w:t xml:space="preserve"> this Act apply only to a health benefit plan that is delivered, issued for delivery, or renewed on or after January 1, 2018.  A health benefit plan delivered, issued for delivery, or renewed before January 1, 2018, is governed by the law as it existed imm</w:t>
                  </w:r>
                  <w:r>
                    <w:t>ediately before the effective date of this Act, and that law is continued in effect for that purpose.</w:t>
                  </w:r>
                </w:p>
              </w:tc>
              <w:tc>
                <w:tcPr>
                  <w:tcW w:w="4680" w:type="dxa"/>
                  <w:tcMar>
                    <w:left w:w="360" w:type="dxa"/>
                  </w:tcMar>
                </w:tcPr>
                <w:p w:rsidR="0068460A" w:rsidRDefault="00D43B48" w:rsidP="005113EC">
                  <w:pPr>
                    <w:jc w:val="both"/>
                  </w:pPr>
                  <w:r>
                    <w:t>SECTION 5. Same as engrossed version.</w:t>
                  </w:r>
                </w:p>
                <w:p w:rsidR="0068460A" w:rsidRDefault="00D43B48" w:rsidP="005113EC">
                  <w:pPr>
                    <w:jc w:val="both"/>
                  </w:pPr>
                </w:p>
                <w:p w:rsidR="0068460A" w:rsidRDefault="00D43B48" w:rsidP="005113EC">
                  <w:pPr>
                    <w:jc w:val="both"/>
                  </w:pPr>
                </w:p>
              </w:tc>
            </w:tr>
            <w:tr w:rsidR="00E57EEE" w:rsidTr="00FF36DD">
              <w:tc>
                <w:tcPr>
                  <w:tcW w:w="4680" w:type="dxa"/>
                  <w:tcMar>
                    <w:right w:w="360" w:type="dxa"/>
                  </w:tcMar>
                </w:tcPr>
                <w:p w:rsidR="0068460A" w:rsidRDefault="00D43B48" w:rsidP="005113EC">
                  <w:pPr>
                    <w:jc w:val="both"/>
                  </w:pPr>
                  <w:r>
                    <w:t>SECTION 6.  This Act takes effect September 1, 2017.</w:t>
                  </w:r>
                </w:p>
              </w:tc>
              <w:tc>
                <w:tcPr>
                  <w:tcW w:w="4680" w:type="dxa"/>
                  <w:tcMar>
                    <w:left w:w="360" w:type="dxa"/>
                  </w:tcMar>
                </w:tcPr>
                <w:p w:rsidR="0068460A" w:rsidRDefault="00D43B48" w:rsidP="005113EC">
                  <w:pPr>
                    <w:jc w:val="both"/>
                  </w:pPr>
                  <w:r>
                    <w:t>SECTION 6. Same as engrossed version.</w:t>
                  </w:r>
                </w:p>
                <w:p w:rsidR="0068460A" w:rsidRDefault="00D43B48" w:rsidP="005113EC">
                  <w:pPr>
                    <w:jc w:val="both"/>
                  </w:pPr>
                </w:p>
              </w:tc>
            </w:tr>
          </w:tbl>
          <w:p w:rsidR="0068460A" w:rsidRDefault="00D43B48" w:rsidP="005113EC"/>
          <w:p w:rsidR="002C75BD" w:rsidRPr="009C1E9A" w:rsidRDefault="00D43B48" w:rsidP="005113EC">
            <w:pPr>
              <w:rPr>
                <w:b/>
                <w:u w:val="single"/>
              </w:rPr>
            </w:pPr>
          </w:p>
        </w:tc>
      </w:tr>
      <w:tr w:rsidR="00E57EEE" w:rsidTr="0068460A">
        <w:tc>
          <w:tcPr>
            <w:tcW w:w="9588" w:type="dxa"/>
          </w:tcPr>
          <w:p w:rsidR="0068460A" w:rsidRDefault="00D43B48" w:rsidP="005113EC">
            <w:pPr>
              <w:jc w:val="center"/>
            </w:pPr>
          </w:p>
        </w:tc>
      </w:tr>
      <w:tr w:rsidR="00E57EEE" w:rsidTr="0068460A">
        <w:tc>
          <w:tcPr>
            <w:tcW w:w="9588" w:type="dxa"/>
          </w:tcPr>
          <w:p w:rsidR="0068460A" w:rsidRDefault="00D43B48" w:rsidP="005113EC">
            <w:pPr>
              <w:jc w:val="center"/>
            </w:pPr>
          </w:p>
        </w:tc>
      </w:tr>
    </w:tbl>
    <w:p w:rsidR="004108C3" w:rsidRPr="008423E4" w:rsidRDefault="00D43B48" w:rsidP="001C2E82"/>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43B48">
      <w:r>
        <w:separator/>
      </w:r>
    </w:p>
  </w:endnote>
  <w:endnote w:type="continuationSeparator" w:id="0">
    <w:p w:rsidR="00000000" w:rsidRDefault="00D43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E57EEE" w:rsidTr="009C1E9A">
      <w:trPr>
        <w:cantSplit/>
      </w:trPr>
      <w:tc>
        <w:tcPr>
          <w:tcW w:w="0" w:type="pct"/>
        </w:tcPr>
        <w:p w:rsidR="00137D90" w:rsidRDefault="00D43B48" w:rsidP="009C1E9A">
          <w:pPr>
            <w:pStyle w:val="Footer"/>
            <w:tabs>
              <w:tab w:val="clear" w:pos="8640"/>
              <w:tab w:val="right" w:pos="9360"/>
            </w:tabs>
          </w:pPr>
        </w:p>
      </w:tc>
      <w:tc>
        <w:tcPr>
          <w:tcW w:w="2395" w:type="pct"/>
        </w:tcPr>
        <w:p w:rsidR="00137D90" w:rsidRDefault="00D43B48" w:rsidP="009C1E9A">
          <w:pPr>
            <w:pStyle w:val="Footer"/>
            <w:tabs>
              <w:tab w:val="clear" w:pos="8640"/>
              <w:tab w:val="right" w:pos="9360"/>
            </w:tabs>
          </w:pPr>
        </w:p>
        <w:p w:rsidR="001A4310" w:rsidRDefault="00D43B48" w:rsidP="009C1E9A">
          <w:pPr>
            <w:pStyle w:val="Footer"/>
            <w:tabs>
              <w:tab w:val="clear" w:pos="8640"/>
              <w:tab w:val="right" w:pos="9360"/>
            </w:tabs>
          </w:pPr>
        </w:p>
        <w:p w:rsidR="00137D90" w:rsidRDefault="00D43B48" w:rsidP="009C1E9A">
          <w:pPr>
            <w:pStyle w:val="Footer"/>
            <w:tabs>
              <w:tab w:val="clear" w:pos="8640"/>
              <w:tab w:val="right" w:pos="9360"/>
            </w:tabs>
          </w:pPr>
        </w:p>
      </w:tc>
      <w:tc>
        <w:tcPr>
          <w:tcW w:w="2453" w:type="pct"/>
        </w:tcPr>
        <w:p w:rsidR="00137D90" w:rsidRDefault="00D43B48" w:rsidP="009C1E9A">
          <w:pPr>
            <w:pStyle w:val="Footer"/>
            <w:tabs>
              <w:tab w:val="clear" w:pos="8640"/>
              <w:tab w:val="right" w:pos="9360"/>
            </w:tabs>
            <w:jc w:val="right"/>
          </w:pPr>
        </w:p>
      </w:tc>
    </w:tr>
    <w:tr w:rsidR="00E57EEE" w:rsidTr="009C1E9A">
      <w:trPr>
        <w:cantSplit/>
      </w:trPr>
      <w:tc>
        <w:tcPr>
          <w:tcW w:w="0" w:type="pct"/>
        </w:tcPr>
        <w:p w:rsidR="00EC379B" w:rsidRDefault="00D43B48" w:rsidP="009C1E9A">
          <w:pPr>
            <w:pStyle w:val="Footer"/>
            <w:tabs>
              <w:tab w:val="clear" w:pos="8640"/>
              <w:tab w:val="right" w:pos="9360"/>
            </w:tabs>
          </w:pPr>
        </w:p>
      </w:tc>
      <w:tc>
        <w:tcPr>
          <w:tcW w:w="2395" w:type="pct"/>
        </w:tcPr>
        <w:p w:rsidR="00EC379B" w:rsidRPr="009C1E9A" w:rsidRDefault="00D43B48" w:rsidP="009C1E9A">
          <w:pPr>
            <w:pStyle w:val="Footer"/>
            <w:tabs>
              <w:tab w:val="clear" w:pos="8640"/>
              <w:tab w:val="right" w:pos="9360"/>
            </w:tabs>
            <w:rPr>
              <w:rFonts w:ascii="Shruti" w:hAnsi="Shruti"/>
              <w:sz w:val="22"/>
            </w:rPr>
          </w:pPr>
          <w:r>
            <w:rPr>
              <w:rFonts w:ascii="Shruti" w:hAnsi="Shruti"/>
              <w:sz w:val="22"/>
            </w:rPr>
            <w:t>85R 27852</w:t>
          </w:r>
        </w:p>
      </w:tc>
      <w:tc>
        <w:tcPr>
          <w:tcW w:w="2453" w:type="pct"/>
        </w:tcPr>
        <w:p w:rsidR="00EC379B" w:rsidRDefault="00D43B48" w:rsidP="009C1E9A">
          <w:pPr>
            <w:pStyle w:val="Footer"/>
            <w:tabs>
              <w:tab w:val="clear" w:pos="8640"/>
              <w:tab w:val="right" w:pos="9360"/>
            </w:tabs>
            <w:jc w:val="right"/>
          </w:pPr>
          <w:r>
            <w:fldChar w:fldCharType="begin"/>
          </w:r>
          <w:r>
            <w:instrText xml:space="preserve"> DOCPROPERTY  OTID  \* MERGEFORMAT </w:instrText>
          </w:r>
          <w:r>
            <w:fldChar w:fldCharType="separate"/>
          </w:r>
          <w:r>
            <w:t>17.122.879</w:t>
          </w:r>
          <w:r>
            <w:fldChar w:fldCharType="end"/>
          </w:r>
        </w:p>
      </w:tc>
    </w:tr>
    <w:tr w:rsidR="00E57EEE" w:rsidTr="009C1E9A">
      <w:trPr>
        <w:cantSplit/>
      </w:trPr>
      <w:tc>
        <w:tcPr>
          <w:tcW w:w="0" w:type="pct"/>
        </w:tcPr>
        <w:p w:rsidR="00EC379B" w:rsidRDefault="00D43B48" w:rsidP="009C1E9A">
          <w:pPr>
            <w:pStyle w:val="Footer"/>
            <w:tabs>
              <w:tab w:val="clear" w:pos="4320"/>
              <w:tab w:val="clear" w:pos="8640"/>
              <w:tab w:val="left" w:pos="2865"/>
            </w:tabs>
          </w:pPr>
        </w:p>
      </w:tc>
      <w:tc>
        <w:tcPr>
          <w:tcW w:w="2395" w:type="pct"/>
        </w:tcPr>
        <w:p w:rsidR="00EC379B" w:rsidRPr="009C1E9A" w:rsidRDefault="00D43B48" w:rsidP="009C1E9A">
          <w:pPr>
            <w:pStyle w:val="Footer"/>
            <w:tabs>
              <w:tab w:val="clear" w:pos="4320"/>
              <w:tab w:val="clear" w:pos="8640"/>
              <w:tab w:val="left" w:pos="2865"/>
            </w:tabs>
            <w:rPr>
              <w:rFonts w:ascii="Shruti" w:hAnsi="Shruti"/>
              <w:sz w:val="22"/>
            </w:rPr>
          </w:pPr>
          <w:r>
            <w:rPr>
              <w:rFonts w:ascii="Shruti" w:hAnsi="Shruti"/>
              <w:sz w:val="22"/>
            </w:rPr>
            <w:t>Substitute Document Number: 85R 23121</w:t>
          </w:r>
        </w:p>
      </w:tc>
      <w:tc>
        <w:tcPr>
          <w:tcW w:w="2453" w:type="pct"/>
        </w:tcPr>
        <w:p w:rsidR="00EC379B" w:rsidRDefault="00D43B48" w:rsidP="006D504F">
          <w:pPr>
            <w:pStyle w:val="Footer"/>
            <w:rPr>
              <w:rStyle w:val="PageNumber"/>
            </w:rPr>
          </w:pPr>
        </w:p>
        <w:p w:rsidR="00EC379B" w:rsidRDefault="00D43B48" w:rsidP="009C1E9A">
          <w:pPr>
            <w:pStyle w:val="Footer"/>
            <w:tabs>
              <w:tab w:val="clear" w:pos="8640"/>
              <w:tab w:val="right" w:pos="9360"/>
            </w:tabs>
            <w:jc w:val="right"/>
          </w:pPr>
        </w:p>
      </w:tc>
    </w:tr>
    <w:tr w:rsidR="00E57EEE" w:rsidTr="009C1E9A">
      <w:trPr>
        <w:cantSplit/>
        <w:trHeight w:val="323"/>
      </w:trPr>
      <w:tc>
        <w:tcPr>
          <w:tcW w:w="0" w:type="pct"/>
          <w:gridSpan w:val="3"/>
        </w:tcPr>
        <w:p w:rsidR="00EC379B" w:rsidRDefault="00D43B48"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D43B48" w:rsidP="009C1E9A">
          <w:pPr>
            <w:pStyle w:val="Footer"/>
            <w:tabs>
              <w:tab w:val="clear" w:pos="8640"/>
              <w:tab w:val="right" w:pos="9360"/>
            </w:tabs>
            <w:jc w:val="center"/>
          </w:pPr>
        </w:p>
      </w:tc>
    </w:tr>
  </w:tbl>
  <w:p w:rsidR="00EC379B" w:rsidRPr="00FF6F72" w:rsidRDefault="00D43B48"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43B48">
      <w:r>
        <w:separator/>
      </w:r>
    </w:p>
  </w:footnote>
  <w:footnote w:type="continuationSeparator" w:id="0">
    <w:p w:rsidR="00000000" w:rsidRDefault="00D43B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EEE"/>
    <w:rsid w:val="00D43B48"/>
    <w:rsid w:val="00E57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E27A61"/>
    <w:rPr>
      <w:sz w:val="16"/>
      <w:szCs w:val="16"/>
    </w:rPr>
  </w:style>
  <w:style w:type="paragraph" w:styleId="CommentText">
    <w:name w:val="annotation text"/>
    <w:basedOn w:val="Normal"/>
    <w:link w:val="CommentTextChar"/>
    <w:rsid w:val="00E27A61"/>
    <w:rPr>
      <w:sz w:val="20"/>
      <w:szCs w:val="20"/>
    </w:rPr>
  </w:style>
  <w:style w:type="character" w:customStyle="1" w:styleId="CommentTextChar">
    <w:name w:val="Comment Text Char"/>
    <w:basedOn w:val="DefaultParagraphFont"/>
    <w:link w:val="CommentText"/>
    <w:rsid w:val="00E27A61"/>
  </w:style>
  <w:style w:type="paragraph" w:styleId="CommentSubject">
    <w:name w:val="annotation subject"/>
    <w:basedOn w:val="CommentText"/>
    <w:next w:val="CommentText"/>
    <w:link w:val="CommentSubjectChar"/>
    <w:rsid w:val="00E27A61"/>
    <w:rPr>
      <w:b/>
      <w:bCs/>
    </w:rPr>
  </w:style>
  <w:style w:type="character" w:customStyle="1" w:styleId="CommentSubjectChar">
    <w:name w:val="Comment Subject Char"/>
    <w:basedOn w:val="CommentTextChar"/>
    <w:link w:val="CommentSubject"/>
    <w:rsid w:val="00E27A61"/>
    <w:rPr>
      <w:b/>
      <w:bCs/>
    </w:rPr>
  </w:style>
  <w:style w:type="paragraph" w:styleId="Revision">
    <w:name w:val="Revision"/>
    <w:hidden/>
    <w:uiPriority w:val="99"/>
    <w:semiHidden/>
    <w:rsid w:val="009C3384"/>
    <w:rPr>
      <w:sz w:val="24"/>
      <w:szCs w:val="24"/>
    </w:rPr>
  </w:style>
  <w:style w:type="paragraph" w:styleId="ListParagraph">
    <w:name w:val="List Paragraph"/>
    <w:basedOn w:val="Normal"/>
    <w:uiPriority w:val="34"/>
    <w:qFormat/>
    <w:rsid w:val="00696A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E27A61"/>
    <w:rPr>
      <w:sz w:val="16"/>
      <w:szCs w:val="16"/>
    </w:rPr>
  </w:style>
  <w:style w:type="paragraph" w:styleId="CommentText">
    <w:name w:val="annotation text"/>
    <w:basedOn w:val="Normal"/>
    <w:link w:val="CommentTextChar"/>
    <w:rsid w:val="00E27A61"/>
    <w:rPr>
      <w:sz w:val="20"/>
      <w:szCs w:val="20"/>
    </w:rPr>
  </w:style>
  <w:style w:type="character" w:customStyle="1" w:styleId="CommentTextChar">
    <w:name w:val="Comment Text Char"/>
    <w:basedOn w:val="DefaultParagraphFont"/>
    <w:link w:val="CommentText"/>
    <w:rsid w:val="00E27A61"/>
  </w:style>
  <w:style w:type="paragraph" w:styleId="CommentSubject">
    <w:name w:val="annotation subject"/>
    <w:basedOn w:val="CommentText"/>
    <w:next w:val="CommentText"/>
    <w:link w:val="CommentSubjectChar"/>
    <w:rsid w:val="00E27A61"/>
    <w:rPr>
      <w:b/>
      <w:bCs/>
    </w:rPr>
  </w:style>
  <w:style w:type="character" w:customStyle="1" w:styleId="CommentSubjectChar">
    <w:name w:val="Comment Subject Char"/>
    <w:basedOn w:val="CommentTextChar"/>
    <w:link w:val="CommentSubject"/>
    <w:rsid w:val="00E27A61"/>
    <w:rPr>
      <w:b/>
      <w:bCs/>
    </w:rPr>
  </w:style>
  <w:style w:type="paragraph" w:styleId="Revision">
    <w:name w:val="Revision"/>
    <w:hidden/>
    <w:uiPriority w:val="99"/>
    <w:semiHidden/>
    <w:rsid w:val="009C3384"/>
    <w:rPr>
      <w:sz w:val="24"/>
      <w:szCs w:val="24"/>
    </w:rPr>
  </w:style>
  <w:style w:type="paragraph" w:styleId="ListParagraph">
    <w:name w:val="List Paragraph"/>
    <w:basedOn w:val="Normal"/>
    <w:uiPriority w:val="34"/>
    <w:qFormat/>
    <w:rsid w:val="00696A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2118</Words>
  <Characters>11474</Characters>
  <Application>Microsoft Office Word</Application>
  <DocSecurity>4</DocSecurity>
  <Lines>323</Lines>
  <Paragraphs>76</Paragraphs>
  <ScaleCrop>false</ScaleCrop>
  <HeadingPairs>
    <vt:vector size="2" baseType="variant">
      <vt:variant>
        <vt:lpstr>Title</vt:lpstr>
      </vt:variant>
      <vt:variant>
        <vt:i4>1</vt:i4>
      </vt:variant>
    </vt:vector>
  </HeadingPairs>
  <TitlesOfParts>
    <vt:vector size="1" baseType="lpstr">
      <vt:lpstr>BA - SB00680 (Committee Report (Substituted))</vt:lpstr>
    </vt:vector>
  </TitlesOfParts>
  <Company>State of Texas</Company>
  <LinksUpToDate>false</LinksUpToDate>
  <CharactersWithSpaces>13586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27852</dc:subject>
  <dc:creator>State of Texas</dc:creator>
  <dc:description>SB 680 by Hancock-(H)Insurance (Substitute Document Number: 85R 23121)</dc:description>
  <cp:lastModifiedBy>Alexander McMillan</cp:lastModifiedBy>
  <cp:revision>2</cp:revision>
  <cp:lastPrinted>2017-05-03T19:36:00Z</cp:lastPrinted>
  <dcterms:created xsi:type="dcterms:W3CDTF">2017-05-05T00:11:00Z</dcterms:created>
  <dcterms:modified xsi:type="dcterms:W3CDTF">2017-05-05T00:11:00Z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17.122.879</vt:lpwstr>
  </property>
</Properties>
</file>