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71" w:rsidRDefault="002F67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13D9CCF5BF49C4A5B8738253D95695"/>
          </w:placeholder>
        </w:sdtPr>
        <w:sdtContent>
          <w:r w:rsidRPr="005C2A78">
            <w:rPr>
              <w:rFonts w:cs="Times New Roman"/>
              <w:b/>
              <w:szCs w:val="24"/>
              <w:u w:val="single"/>
            </w:rPr>
            <w:t>BILL ANALYSIS</w:t>
          </w:r>
        </w:sdtContent>
      </w:sdt>
    </w:p>
    <w:p w:rsidR="002F6771" w:rsidRPr="00585C31" w:rsidRDefault="002F6771" w:rsidP="000F1DF9">
      <w:pPr>
        <w:spacing w:after="0" w:line="240" w:lineRule="auto"/>
        <w:rPr>
          <w:rFonts w:cs="Times New Roman"/>
          <w:szCs w:val="24"/>
        </w:rPr>
      </w:pPr>
    </w:p>
    <w:p w:rsidR="002F6771" w:rsidRPr="00585C31" w:rsidRDefault="002F67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6771" w:rsidTr="000F1DF9">
        <w:tc>
          <w:tcPr>
            <w:tcW w:w="2718" w:type="dxa"/>
          </w:tcPr>
          <w:p w:rsidR="002F6771" w:rsidRPr="005C2A78" w:rsidRDefault="002F6771" w:rsidP="006D756B">
            <w:pPr>
              <w:rPr>
                <w:rFonts w:cs="Times New Roman"/>
                <w:szCs w:val="24"/>
              </w:rPr>
            </w:pPr>
            <w:sdt>
              <w:sdtPr>
                <w:rPr>
                  <w:rFonts w:cs="Times New Roman"/>
                  <w:szCs w:val="24"/>
                </w:rPr>
                <w:alias w:val="Agency Title"/>
                <w:tag w:val="AgencyTitleContentControl"/>
                <w:id w:val="1920747753"/>
                <w:lock w:val="sdtContentLocked"/>
                <w:placeholder>
                  <w:docPart w:val="3C537726F55E4CC6AEF57CFE5AAE6F9B"/>
                </w:placeholder>
              </w:sdtPr>
              <w:sdtEndPr>
                <w:rPr>
                  <w:rFonts w:cstheme="minorBidi"/>
                  <w:szCs w:val="22"/>
                </w:rPr>
              </w:sdtEndPr>
              <w:sdtContent>
                <w:r>
                  <w:rPr>
                    <w:rFonts w:cs="Times New Roman"/>
                    <w:szCs w:val="24"/>
                  </w:rPr>
                  <w:t>Senate Research Center</w:t>
                </w:r>
              </w:sdtContent>
            </w:sdt>
          </w:p>
        </w:tc>
        <w:tc>
          <w:tcPr>
            <w:tcW w:w="6858" w:type="dxa"/>
          </w:tcPr>
          <w:p w:rsidR="002F6771" w:rsidRPr="00FF6471" w:rsidRDefault="002F6771" w:rsidP="000F1DF9">
            <w:pPr>
              <w:jc w:val="right"/>
              <w:rPr>
                <w:rFonts w:cs="Times New Roman"/>
                <w:szCs w:val="24"/>
              </w:rPr>
            </w:pPr>
            <w:sdt>
              <w:sdtPr>
                <w:rPr>
                  <w:rFonts w:cs="Times New Roman"/>
                  <w:szCs w:val="24"/>
                </w:rPr>
                <w:alias w:val="Bill Number"/>
                <w:tag w:val="BillNumberOne"/>
                <w:id w:val="-410784069"/>
                <w:lock w:val="sdtContentLocked"/>
                <w:placeholder>
                  <w:docPart w:val="BC3764B046BD464B9BCEDADC07AE4926"/>
                </w:placeholder>
              </w:sdtPr>
              <w:sdtContent>
                <w:r>
                  <w:rPr>
                    <w:rFonts w:cs="Times New Roman"/>
                    <w:szCs w:val="24"/>
                  </w:rPr>
                  <w:t>S.B. 686</w:t>
                </w:r>
              </w:sdtContent>
            </w:sdt>
          </w:p>
        </w:tc>
      </w:tr>
      <w:tr w:rsidR="002F6771" w:rsidTr="000F1DF9">
        <w:sdt>
          <w:sdtPr>
            <w:rPr>
              <w:rFonts w:cs="Times New Roman"/>
              <w:szCs w:val="24"/>
            </w:rPr>
            <w:alias w:val="TLCNumber"/>
            <w:tag w:val="TLCNumber"/>
            <w:id w:val="-542600604"/>
            <w:lock w:val="sdtLocked"/>
            <w:placeholder>
              <w:docPart w:val="A05E753A6D1F495685013B38B35A4AA3"/>
            </w:placeholder>
          </w:sdtPr>
          <w:sdtContent>
            <w:tc>
              <w:tcPr>
                <w:tcW w:w="2718" w:type="dxa"/>
              </w:tcPr>
              <w:p w:rsidR="002F6771" w:rsidRPr="000F1DF9" w:rsidRDefault="002F6771" w:rsidP="00C65088">
                <w:pPr>
                  <w:rPr>
                    <w:rFonts w:cs="Times New Roman"/>
                    <w:szCs w:val="24"/>
                  </w:rPr>
                </w:pPr>
                <w:r>
                  <w:rPr>
                    <w:rFonts w:cs="Times New Roman"/>
                    <w:szCs w:val="24"/>
                  </w:rPr>
                  <w:t>85R5848 ADM-F</w:t>
                </w:r>
              </w:p>
            </w:tc>
          </w:sdtContent>
        </w:sdt>
        <w:tc>
          <w:tcPr>
            <w:tcW w:w="6858" w:type="dxa"/>
          </w:tcPr>
          <w:p w:rsidR="002F6771" w:rsidRPr="005C2A78" w:rsidRDefault="002F6771" w:rsidP="006D756B">
            <w:pPr>
              <w:jc w:val="right"/>
              <w:rPr>
                <w:rFonts w:cs="Times New Roman"/>
                <w:szCs w:val="24"/>
              </w:rPr>
            </w:pPr>
            <w:sdt>
              <w:sdtPr>
                <w:rPr>
                  <w:rFonts w:cs="Times New Roman"/>
                  <w:szCs w:val="24"/>
                </w:rPr>
                <w:alias w:val="Author Label"/>
                <w:tag w:val="By"/>
                <w:id w:val="72399597"/>
                <w:lock w:val="sdtLocked"/>
                <w:placeholder>
                  <w:docPart w:val="5FFE5B4EC6624C32842684198F15AC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69BF8D6EBF44FEA5CA7C581D6A68EB"/>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3769B3548F3B4B038E60CAA71FB60C9D"/>
                </w:placeholder>
                <w:showingPlcHdr/>
              </w:sdtPr>
              <w:sdtContent/>
            </w:sdt>
          </w:p>
        </w:tc>
      </w:tr>
      <w:tr w:rsidR="002F6771" w:rsidTr="000F1DF9">
        <w:tc>
          <w:tcPr>
            <w:tcW w:w="2718" w:type="dxa"/>
          </w:tcPr>
          <w:p w:rsidR="002F6771" w:rsidRPr="00BC7495" w:rsidRDefault="002F6771" w:rsidP="000F1DF9">
            <w:pPr>
              <w:rPr>
                <w:rFonts w:cs="Times New Roman"/>
                <w:szCs w:val="24"/>
              </w:rPr>
            </w:pPr>
          </w:p>
        </w:tc>
        <w:sdt>
          <w:sdtPr>
            <w:rPr>
              <w:rFonts w:cs="Times New Roman"/>
              <w:szCs w:val="24"/>
            </w:rPr>
            <w:alias w:val="Committee"/>
            <w:tag w:val="Committee"/>
            <w:id w:val="1914272295"/>
            <w:lock w:val="sdtContentLocked"/>
            <w:placeholder>
              <w:docPart w:val="F41A61ABAAE3478E86C7AD306498C2DB"/>
            </w:placeholder>
          </w:sdtPr>
          <w:sdtContent>
            <w:tc>
              <w:tcPr>
                <w:tcW w:w="6858" w:type="dxa"/>
              </w:tcPr>
              <w:p w:rsidR="002F6771" w:rsidRPr="00FF6471" w:rsidRDefault="002F6771" w:rsidP="000F1DF9">
                <w:pPr>
                  <w:jc w:val="right"/>
                  <w:rPr>
                    <w:rFonts w:cs="Times New Roman"/>
                    <w:szCs w:val="24"/>
                  </w:rPr>
                </w:pPr>
                <w:r>
                  <w:rPr>
                    <w:rFonts w:cs="Times New Roman"/>
                    <w:szCs w:val="24"/>
                  </w:rPr>
                  <w:t>Natural Resources &amp; Economic Development</w:t>
                </w:r>
              </w:p>
            </w:tc>
          </w:sdtContent>
        </w:sdt>
      </w:tr>
      <w:tr w:rsidR="002F6771" w:rsidTr="000F1DF9">
        <w:tc>
          <w:tcPr>
            <w:tcW w:w="2718" w:type="dxa"/>
          </w:tcPr>
          <w:p w:rsidR="002F6771" w:rsidRPr="00BC7495" w:rsidRDefault="002F6771" w:rsidP="000F1DF9">
            <w:pPr>
              <w:rPr>
                <w:rFonts w:cs="Times New Roman"/>
                <w:szCs w:val="24"/>
              </w:rPr>
            </w:pPr>
          </w:p>
        </w:tc>
        <w:sdt>
          <w:sdtPr>
            <w:rPr>
              <w:rFonts w:cs="Times New Roman"/>
              <w:szCs w:val="24"/>
            </w:rPr>
            <w:alias w:val="Date"/>
            <w:tag w:val="DateContentControl"/>
            <w:id w:val="1178081906"/>
            <w:lock w:val="sdtLocked"/>
            <w:placeholder>
              <w:docPart w:val="DD804C2433954C6CBDDBBC56E40BFB29"/>
            </w:placeholder>
            <w:date w:fullDate="2017-03-17T00:00:00Z">
              <w:dateFormat w:val="M/d/yyyy"/>
              <w:lid w:val="en-US"/>
              <w:storeMappedDataAs w:val="dateTime"/>
              <w:calendar w:val="gregorian"/>
            </w:date>
          </w:sdtPr>
          <w:sdtContent>
            <w:tc>
              <w:tcPr>
                <w:tcW w:w="6858" w:type="dxa"/>
              </w:tcPr>
              <w:p w:rsidR="002F6771" w:rsidRPr="00FF6471" w:rsidRDefault="002F6771" w:rsidP="000F1DF9">
                <w:pPr>
                  <w:jc w:val="right"/>
                  <w:rPr>
                    <w:rFonts w:cs="Times New Roman"/>
                    <w:szCs w:val="24"/>
                  </w:rPr>
                </w:pPr>
                <w:r>
                  <w:rPr>
                    <w:rFonts w:cs="Times New Roman"/>
                    <w:szCs w:val="24"/>
                  </w:rPr>
                  <w:t>3/17/2017</w:t>
                </w:r>
              </w:p>
            </w:tc>
          </w:sdtContent>
        </w:sdt>
      </w:tr>
      <w:tr w:rsidR="002F6771" w:rsidTr="000F1DF9">
        <w:tc>
          <w:tcPr>
            <w:tcW w:w="2718" w:type="dxa"/>
          </w:tcPr>
          <w:p w:rsidR="002F6771" w:rsidRPr="00BC7495" w:rsidRDefault="002F6771" w:rsidP="000F1DF9">
            <w:pPr>
              <w:rPr>
                <w:rFonts w:cs="Times New Roman"/>
                <w:szCs w:val="24"/>
              </w:rPr>
            </w:pPr>
          </w:p>
        </w:tc>
        <w:sdt>
          <w:sdtPr>
            <w:rPr>
              <w:rFonts w:cs="Times New Roman"/>
              <w:szCs w:val="24"/>
            </w:rPr>
            <w:alias w:val="BA Version"/>
            <w:tag w:val="BAVersion"/>
            <w:id w:val="-1685590809"/>
            <w:lock w:val="sdtContentLocked"/>
            <w:placeholder>
              <w:docPart w:val="E2A4D9750B474F1E9234395DD1E7F7FD"/>
            </w:placeholder>
          </w:sdtPr>
          <w:sdtContent>
            <w:tc>
              <w:tcPr>
                <w:tcW w:w="6858" w:type="dxa"/>
              </w:tcPr>
              <w:p w:rsidR="002F6771" w:rsidRPr="00FF6471" w:rsidRDefault="002F6771" w:rsidP="000F1DF9">
                <w:pPr>
                  <w:jc w:val="right"/>
                  <w:rPr>
                    <w:rFonts w:cs="Times New Roman"/>
                    <w:szCs w:val="24"/>
                  </w:rPr>
                </w:pPr>
                <w:r>
                  <w:rPr>
                    <w:rFonts w:cs="Times New Roman"/>
                    <w:szCs w:val="24"/>
                  </w:rPr>
                  <w:t>As Filed</w:t>
                </w:r>
              </w:p>
            </w:tc>
          </w:sdtContent>
        </w:sdt>
      </w:tr>
    </w:tbl>
    <w:p w:rsidR="002F6771" w:rsidRPr="00FF6471" w:rsidRDefault="002F6771" w:rsidP="000F1DF9">
      <w:pPr>
        <w:spacing w:after="0" w:line="240" w:lineRule="auto"/>
        <w:rPr>
          <w:rFonts w:cs="Times New Roman"/>
          <w:szCs w:val="24"/>
        </w:rPr>
      </w:pPr>
    </w:p>
    <w:p w:rsidR="002F6771" w:rsidRPr="00FF6471" w:rsidRDefault="002F6771" w:rsidP="000F1DF9">
      <w:pPr>
        <w:spacing w:after="0" w:line="240" w:lineRule="auto"/>
        <w:rPr>
          <w:rFonts w:cs="Times New Roman"/>
          <w:szCs w:val="24"/>
        </w:rPr>
      </w:pPr>
    </w:p>
    <w:p w:rsidR="002F6771" w:rsidRPr="00FF6471" w:rsidRDefault="002F67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135A7CEA06418088E8F3A42CE9A6EE"/>
        </w:placeholder>
      </w:sdtPr>
      <w:sdtContent>
        <w:p w:rsidR="002F6771" w:rsidRDefault="002F67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CC636A9ED447DCBA26905F0B129D3F"/>
        </w:placeholder>
      </w:sdtPr>
      <w:sdtContent>
        <w:p w:rsidR="002F6771" w:rsidRDefault="002F6771" w:rsidP="002F6771">
          <w:pPr>
            <w:pStyle w:val="NormalWeb"/>
            <w:spacing w:before="0" w:beforeAutospacing="0" w:after="0" w:afterAutospacing="0"/>
            <w:jc w:val="both"/>
            <w:divId w:val="912737729"/>
            <w:rPr>
              <w:rFonts w:eastAsia="Times New Roman"/>
              <w:bCs/>
            </w:rPr>
          </w:pPr>
        </w:p>
        <w:p w:rsidR="002F6771" w:rsidRDefault="002F6771" w:rsidP="002F6771">
          <w:pPr>
            <w:pStyle w:val="NormalWeb"/>
            <w:spacing w:before="0" w:beforeAutospacing="0" w:after="0" w:afterAutospacing="0"/>
            <w:jc w:val="both"/>
            <w:divId w:val="912737729"/>
            <w:rPr>
              <w:color w:val="000000"/>
            </w:rPr>
          </w:pPr>
          <w:r>
            <w:rPr>
              <w:color w:val="000000"/>
            </w:rPr>
            <w:t xml:space="preserve">S.B. </w:t>
          </w:r>
          <w:r w:rsidRPr="00E77299">
            <w:rPr>
              <w:color w:val="000000"/>
            </w:rPr>
            <w:t xml:space="preserve">686 addresses a drafting error in </w:t>
          </w:r>
          <w:r>
            <w:rPr>
              <w:color w:val="000000"/>
            </w:rPr>
            <w:t>Chapter</w:t>
          </w:r>
          <w:r w:rsidRPr="00E77299">
            <w:rPr>
              <w:color w:val="000000"/>
            </w:rPr>
            <w:t xml:space="preserve"> 352</w:t>
          </w:r>
          <w:r>
            <w:rPr>
              <w:color w:val="000000"/>
            </w:rPr>
            <w:t xml:space="preserve"> </w:t>
          </w:r>
          <w:r w:rsidRPr="00E77299">
            <w:rPr>
              <w:color w:val="000000"/>
            </w:rPr>
            <w:t>(County Hotel Occupancy Taxes)</w:t>
          </w:r>
          <w:r>
            <w:rPr>
              <w:color w:val="000000"/>
            </w:rPr>
            <w:t>, Tax Code,</w:t>
          </w:r>
          <w:r w:rsidRPr="00E77299">
            <w:rPr>
              <w:color w:val="000000"/>
            </w:rPr>
            <w:t xml:space="preserve"> in order to give Real County the authority to impose a hotel occupancy tax. </w:t>
          </w:r>
        </w:p>
        <w:p w:rsidR="002F6771" w:rsidRPr="00E77299" w:rsidRDefault="002F6771" w:rsidP="002F6771">
          <w:pPr>
            <w:pStyle w:val="NormalWeb"/>
            <w:spacing w:before="0" w:beforeAutospacing="0" w:after="0" w:afterAutospacing="0"/>
            <w:jc w:val="both"/>
            <w:divId w:val="912737729"/>
            <w:rPr>
              <w:color w:val="000000"/>
            </w:rPr>
          </w:pPr>
        </w:p>
        <w:p w:rsidR="002F6771" w:rsidRDefault="002F6771" w:rsidP="002F6771">
          <w:pPr>
            <w:pStyle w:val="NormalWeb"/>
            <w:spacing w:before="0" w:beforeAutospacing="0" w:after="0" w:afterAutospacing="0"/>
            <w:jc w:val="both"/>
            <w:divId w:val="912737729"/>
            <w:rPr>
              <w:color w:val="000000"/>
            </w:rPr>
          </w:pPr>
          <w:r w:rsidRPr="00E77299">
            <w:rPr>
              <w:color w:val="000000"/>
            </w:rPr>
            <w:t>Currently, Section 352.002(a)(16)</w:t>
          </w:r>
          <w:r>
            <w:rPr>
              <w:color w:val="000000"/>
            </w:rPr>
            <w:t>,</w:t>
          </w:r>
          <w:r w:rsidRPr="00E77299">
            <w:rPr>
              <w:color w:val="000000"/>
            </w:rPr>
            <w:t xml:space="preserve"> Tax Code</w:t>
          </w:r>
          <w:r>
            <w:rPr>
              <w:color w:val="000000"/>
            </w:rPr>
            <w:t>,</w:t>
          </w:r>
          <w:r w:rsidRPr="00E77299">
            <w:rPr>
              <w:color w:val="000000"/>
            </w:rPr>
            <w:t xml:space="preserve"> describes the county as having "</w:t>
          </w:r>
          <w:r>
            <w:rPr>
              <w:color w:val="000000"/>
            </w:rPr>
            <w:t>two incorporated municipalities…</w:t>
          </w:r>
          <w:r w:rsidRPr="00E77299">
            <w:rPr>
              <w:color w:val="000000"/>
            </w:rPr>
            <w:t>located on the Frio River." However, only one of Real County's two incorporated municipalities is located on the Frio River. The existing language thus fails to allow Real County to set a hotel occupancy tax as was originally intended.</w:t>
          </w:r>
        </w:p>
        <w:p w:rsidR="002F6771" w:rsidRPr="00E77299" w:rsidRDefault="002F6771" w:rsidP="002F6771">
          <w:pPr>
            <w:pStyle w:val="NormalWeb"/>
            <w:spacing w:before="0" w:beforeAutospacing="0" w:after="0" w:afterAutospacing="0"/>
            <w:jc w:val="both"/>
            <w:divId w:val="912737729"/>
            <w:rPr>
              <w:color w:val="000000"/>
            </w:rPr>
          </w:pPr>
        </w:p>
        <w:p w:rsidR="002F6771" w:rsidRPr="00E77299" w:rsidRDefault="002F6771" w:rsidP="002F6771">
          <w:pPr>
            <w:pStyle w:val="NormalWeb"/>
            <w:spacing w:before="0" w:beforeAutospacing="0" w:after="0" w:afterAutospacing="0"/>
            <w:jc w:val="both"/>
            <w:divId w:val="912737729"/>
            <w:rPr>
              <w:color w:val="000000"/>
            </w:rPr>
          </w:pPr>
          <w:r w:rsidRPr="00E77299">
            <w:rPr>
              <w:color w:val="000000"/>
            </w:rPr>
            <w:t>S</w:t>
          </w:r>
          <w:r>
            <w:rPr>
              <w:color w:val="000000"/>
            </w:rPr>
            <w:t>.</w:t>
          </w:r>
          <w:r w:rsidRPr="00E77299">
            <w:rPr>
              <w:color w:val="000000"/>
            </w:rPr>
            <w:t>B</w:t>
          </w:r>
          <w:r>
            <w:rPr>
              <w:color w:val="000000"/>
            </w:rPr>
            <w:t>.</w:t>
          </w:r>
          <w:r w:rsidRPr="00E77299">
            <w:rPr>
              <w:color w:val="000000"/>
            </w:rPr>
            <w:t xml:space="preserve"> 686 correct</w:t>
          </w:r>
          <w:r>
            <w:rPr>
              <w:color w:val="000000"/>
            </w:rPr>
            <w:t>s</w:t>
          </w:r>
          <w:r w:rsidRPr="00E77299">
            <w:rPr>
              <w:color w:val="000000"/>
            </w:rPr>
            <w:t xml:space="preserve"> this oversight by amending the tax code such that it accurately describes Real County as having "</w:t>
          </w:r>
          <w:r>
            <w:rPr>
              <w:color w:val="000000"/>
            </w:rPr>
            <w:t>two incorporated municipalities…</w:t>
          </w:r>
          <w:r w:rsidRPr="00E77299">
            <w:rPr>
              <w:color w:val="000000"/>
            </w:rPr>
            <w:t xml:space="preserve">at least one of which is located on the Frio River." </w:t>
          </w:r>
        </w:p>
        <w:p w:rsidR="002F6771" w:rsidRPr="00D70925" w:rsidRDefault="002F6771" w:rsidP="002F6771">
          <w:pPr>
            <w:spacing w:after="0" w:line="240" w:lineRule="auto"/>
            <w:jc w:val="both"/>
            <w:rPr>
              <w:rFonts w:eastAsia="Times New Roman" w:cs="Times New Roman"/>
              <w:bCs/>
              <w:szCs w:val="24"/>
            </w:rPr>
          </w:pPr>
        </w:p>
      </w:sdtContent>
    </w:sdt>
    <w:p w:rsidR="002F6771" w:rsidRDefault="002F67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686 </w:t>
      </w:r>
      <w:bookmarkStart w:id="1" w:name="AmendsCurrentLaw"/>
      <w:bookmarkEnd w:id="1"/>
      <w:r>
        <w:rPr>
          <w:rFonts w:cs="Times New Roman"/>
          <w:szCs w:val="24"/>
        </w:rPr>
        <w:t>amends current law relating to the authority of certain counties to impose a hotel occupancy tax.</w:t>
      </w:r>
    </w:p>
    <w:p w:rsidR="002F6771" w:rsidRPr="00125268" w:rsidRDefault="002F6771" w:rsidP="000F1DF9">
      <w:pPr>
        <w:spacing w:after="0" w:line="240" w:lineRule="auto"/>
        <w:jc w:val="both"/>
        <w:rPr>
          <w:rFonts w:eastAsia="Times New Roman" w:cs="Times New Roman"/>
          <w:szCs w:val="24"/>
        </w:rPr>
      </w:pPr>
    </w:p>
    <w:p w:rsidR="002F6771" w:rsidRPr="005C2A78" w:rsidRDefault="002F67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1F3A15099A43058E2AD25D4EE70247"/>
          </w:placeholder>
        </w:sdtPr>
        <w:sdtContent>
          <w:r>
            <w:rPr>
              <w:rFonts w:eastAsia="Times New Roman" w:cs="Times New Roman"/>
              <w:b/>
              <w:szCs w:val="24"/>
              <w:u w:val="single"/>
            </w:rPr>
            <w:t>RULEMAKING AUTHORITY</w:t>
          </w:r>
        </w:sdtContent>
      </w:sdt>
    </w:p>
    <w:p w:rsidR="002F6771" w:rsidRPr="006529C4" w:rsidRDefault="002F6771" w:rsidP="00774EC7">
      <w:pPr>
        <w:spacing w:after="0" w:line="240" w:lineRule="auto"/>
        <w:jc w:val="both"/>
        <w:rPr>
          <w:rFonts w:cs="Times New Roman"/>
          <w:szCs w:val="24"/>
        </w:rPr>
      </w:pPr>
    </w:p>
    <w:p w:rsidR="002F6771" w:rsidRPr="006529C4" w:rsidRDefault="002F67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6771" w:rsidRPr="006529C4" w:rsidRDefault="002F6771" w:rsidP="00774EC7">
      <w:pPr>
        <w:spacing w:after="0" w:line="240" w:lineRule="auto"/>
        <w:jc w:val="both"/>
        <w:rPr>
          <w:rFonts w:cs="Times New Roman"/>
          <w:szCs w:val="24"/>
        </w:rPr>
      </w:pPr>
    </w:p>
    <w:p w:rsidR="002F6771" w:rsidRPr="005C2A78" w:rsidRDefault="002F67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07ADBFF9FE4AEC9CFC3A99C34B81D0"/>
          </w:placeholder>
        </w:sdtPr>
        <w:sdtContent>
          <w:r>
            <w:rPr>
              <w:rFonts w:eastAsia="Times New Roman" w:cs="Times New Roman"/>
              <w:b/>
              <w:szCs w:val="24"/>
              <w:u w:val="single"/>
            </w:rPr>
            <w:t>SECTION BY SECTION ANALYSIS</w:t>
          </w:r>
        </w:sdtContent>
      </w:sdt>
    </w:p>
    <w:p w:rsidR="002F6771" w:rsidRPr="005C2A78" w:rsidRDefault="002F6771" w:rsidP="000F1DF9">
      <w:pPr>
        <w:spacing w:after="0" w:line="240" w:lineRule="auto"/>
        <w:jc w:val="both"/>
        <w:rPr>
          <w:rFonts w:eastAsia="Times New Roman" w:cs="Times New Roman"/>
          <w:szCs w:val="24"/>
        </w:rPr>
      </w:pPr>
    </w:p>
    <w:p w:rsidR="002F6771" w:rsidRDefault="002F677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352.002(a), Tax Code, to authorize the commissioners court of a county with a population of 25,000 or less, whose territory is less than 750 square miles, and that has two incorporated municipalities, each with a certain population, at least one of which is located in the Frio River, to impose a tax on a person who takes certain actions to pay for the use or possession, or for the right to the use or possession, of a hotel room, meeting certain criteria. </w:t>
      </w:r>
    </w:p>
    <w:p w:rsidR="002F6771" w:rsidRPr="005C2A78" w:rsidRDefault="002F6771" w:rsidP="000F1DF9">
      <w:pPr>
        <w:spacing w:after="0" w:line="240" w:lineRule="auto"/>
        <w:jc w:val="both"/>
        <w:rPr>
          <w:rFonts w:eastAsia="Times New Roman" w:cs="Times New Roman"/>
          <w:szCs w:val="24"/>
        </w:rPr>
      </w:pPr>
    </w:p>
    <w:p w:rsidR="002F6771" w:rsidRPr="005C2A78" w:rsidRDefault="002F6771" w:rsidP="001252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2F6771" w:rsidRPr="006529C4" w:rsidRDefault="002F6771" w:rsidP="00774EC7">
      <w:pPr>
        <w:spacing w:after="0" w:line="240" w:lineRule="auto"/>
        <w:jc w:val="both"/>
        <w:rPr>
          <w:rFonts w:cs="Times New Roman"/>
          <w:szCs w:val="24"/>
        </w:rPr>
      </w:pPr>
    </w:p>
    <w:p w:rsidR="002F6771" w:rsidRPr="006529C4" w:rsidRDefault="002F6771" w:rsidP="00774EC7">
      <w:pPr>
        <w:spacing w:after="0" w:line="240" w:lineRule="auto"/>
        <w:jc w:val="both"/>
      </w:pPr>
    </w:p>
    <w:p w:rsidR="002F6771" w:rsidRPr="00E77299" w:rsidRDefault="002F6771" w:rsidP="00E77299"/>
    <w:p w:rsidR="002F6771" w:rsidRPr="009C331D" w:rsidRDefault="002F6771" w:rsidP="009C331D"/>
    <w:p w:rsidR="002F6771" w:rsidRPr="007F23C6" w:rsidRDefault="002F6771" w:rsidP="007F23C6"/>
    <w:p w:rsidR="002F6771" w:rsidRPr="00B81357" w:rsidRDefault="002F6771" w:rsidP="00B81357"/>
    <w:p w:rsidR="00986E9F" w:rsidRPr="002F6771" w:rsidRDefault="00986E9F" w:rsidP="002F6771"/>
    <w:sectPr w:rsidR="00986E9F" w:rsidRPr="002F677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61" w:rsidRDefault="00087561" w:rsidP="000F1DF9">
      <w:pPr>
        <w:spacing w:after="0" w:line="240" w:lineRule="auto"/>
      </w:pPr>
      <w:r>
        <w:separator/>
      </w:r>
    </w:p>
  </w:endnote>
  <w:endnote w:type="continuationSeparator" w:id="0">
    <w:p w:rsidR="00087561" w:rsidRDefault="000875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75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677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6771">
                <w:rPr>
                  <w:sz w:val="20"/>
                  <w:szCs w:val="20"/>
                </w:rPr>
                <w:t>S.B. 686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677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75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67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677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61" w:rsidRDefault="00087561" w:rsidP="000F1DF9">
      <w:pPr>
        <w:spacing w:after="0" w:line="240" w:lineRule="auto"/>
      </w:pPr>
      <w:r>
        <w:separator/>
      </w:r>
    </w:p>
  </w:footnote>
  <w:footnote w:type="continuationSeparator" w:id="0">
    <w:p w:rsidR="00087561" w:rsidRDefault="000875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7561"/>
    <w:rsid w:val="000E552E"/>
    <w:rsid w:val="000F1DF9"/>
    <w:rsid w:val="002355A9"/>
    <w:rsid w:val="00257C49"/>
    <w:rsid w:val="002F677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677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67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0E6F" w:rsidP="001A0E6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13D9CCF5BF49C4A5B8738253D95695"/>
        <w:category>
          <w:name w:val="General"/>
          <w:gallery w:val="placeholder"/>
        </w:category>
        <w:types>
          <w:type w:val="bbPlcHdr"/>
        </w:types>
        <w:behaviors>
          <w:behavior w:val="content"/>
        </w:behaviors>
        <w:guid w:val="{10227EEA-0CDF-4B2C-BDFA-F47692365052}"/>
      </w:docPartPr>
      <w:docPartBody>
        <w:p w:rsidR="00000000" w:rsidRDefault="00FA2438"/>
      </w:docPartBody>
    </w:docPart>
    <w:docPart>
      <w:docPartPr>
        <w:name w:val="3C537726F55E4CC6AEF57CFE5AAE6F9B"/>
        <w:category>
          <w:name w:val="General"/>
          <w:gallery w:val="placeholder"/>
        </w:category>
        <w:types>
          <w:type w:val="bbPlcHdr"/>
        </w:types>
        <w:behaviors>
          <w:behavior w:val="content"/>
        </w:behaviors>
        <w:guid w:val="{FDA82A0C-3064-43E4-A0B9-6CB42B5E9489}"/>
      </w:docPartPr>
      <w:docPartBody>
        <w:p w:rsidR="00000000" w:rsidRDefault="00FA2438"/>
      </w:docPartBody>
    </w:docPart>
    <w:docPart>
      <w:docPartPr>
        <w:name w:val="BC3764B046BD464B9BCEDADC07AE4926"/>
        <w:category>
          <w:name w:val="General"/>
          <w:gallery w:val="placeholder"/>
        </w:category>
        <w:types>
          <w:type w:val="bbPlcHdr"/>
        </w:types>
        <w:behaviors>
          <w:behavior w:val="content"/>
        </w:behaviors>
        <w:guid w:val="{03DA9476-F656-4AA4-BCBC-DD23EAEA4EC5}"/>
      </w:docPartPr>
      <w:docPartBody>
        <w:p w:rsidR="00000000" w:rsidRDefault="00FA2438"/>
      </w:docPartBody>
    </w:docPart>
    <w:docPart>
      <w:docPartPr>
        <w:name w:val="A05E753A6D1F495685013B38B35A4AA3"/>
        <w:category>
          <w:name w:val="General"/>
          <w:gallery w:val="placeholder"/>
        </w:category>
        <w:types>
          <w:type w:val="bbPlcHdr"/>
        </w:types>
        <w:behaviors>
          <w:behavior w:val="content"/>
        </w:behaviors>
        <w:guid w:val="{5830C3F5-CA55-4735-AAE0-7040D9328C28}"/>
      </w:docPartPr>
      <w:docPartBody>
        <w:p w:rsidR="00000000" w:rsidRDefault="00FA2438"/>
      </w:docPartBody>
    </w:docPart>
    <w:docPart>
      <w:docPartPr>
        <w:name w:val="5FFE5B4EC6624C32842684198F15AC1F"/>
        <w:category>
          <w:name w:val="General"/>
          <w:gallery w:val="placeholder"/>
        </w:category>
        <w:types>
          <w:type w:val="bbPlcHdr"/>
        </w:types>
        <w:behaviors>
          <w:behavior w:val="content"/>
        </w:behaviors>
        <w:guid w:val="{48D23700-F93D-4E47-901D-A0FBAACC39F0}"/>
      </w:docPartPr>
      <w:docPartBody>
        <w:p w:rsidR="00000000" w:rsidRDefault="00FA2438"/>
      </w:docPartBody>
    </w:docPart>
    <w:docPart>
      <w:docPartPr>
        <w:name w:val="2D69BF8D6EBF44FEA5CA7C581D6A68EB"/>
        <w:category>
          <w:name w:val="General"/>
          <w:gallery w:val="placeholder"/>
        </w:category>
        <w:types>
          <w:type w:val="bbPlcHdr"/>
        </w:types>
        <w:behaviors>
          <w:behavior w:val="content"/>
        </w:behaviors>
        <w:guid w:val="{A24800C0-1D13-482E-8C71-E7644E3ECDDE}"/>
      </w:docPartPr>
      <w:docPartBody>
        <w:p w:rsidR="00000000" w:rsidRDefault="00FA2438"/>
      </w:docPartBody>
    </w:docPart>
    <w:docPart>
      <w:docPartPr>
        <w:name w:val="3769B3548F3B4B038E60CAA71FB60C9D"/>
        <w:category>
          <w:name w:val="General"/>
          <w:gallery w:val="placeholder"/>
        </w:category>
        <w:types>
          <w:type w:val="bbPlcHdr"/>
        </w:types>
        <w:behaviors>
          <w:behavior w:val="content"/>
        </w:behaviors>
        <w:guid w:val="{4432B49C-E539-4B94-81B2-65B69039B72F}"/>
      </w:docPartPr>
      <w:docPartBody>
        <w:p w:rsidR="00000000" w:rsidRDefault="00FA2438"/>
      </w:docPartBody>
    </w:docPart>
    <w:docPart>
      <w:docPartPr>
        <w:name w:val="F41A61ABAAE3478E86C7AD306498C2DB"/>
        <w:category>
          <w:name w:val="General"/>
          <w:gallery w:val="placeholder"/>
        </w:category>
        <w:types>
          <w:type w:val="bbPlcHdr"/>
        </w:types>
        <w:behaviors>
          <w:behavior w:val="content"/>
        </w:behaviors>
        <w:guid w:val="{E53FECF7-407D-4D92-8C8F-14854CD66076}"/>
      </w:docPartPr>
      <w:docPartBody>
        <w:p w:rsidR="00000000" w:rsidRDefault="00FA2438"/>
      </w:docPartBody>
    </w:docPart>
    <w:docPart>
      <w:docPartPr>
        <w:name w:val="DD804C2433954C6CBDDBBC56E40BFB29"/>
        <w:category>
          <w:name w:val="General"/>
          <w:gallery w:val="placeholder"/>
        </w:category>
        <w:types>
          <w:type w:val="bbPlcHdr"/>
        </w:types>
        <w:behaviors>
          <w:behavior w:val="content"/>
        </w:behaviors>
        <w:guid w:val="{4E0678DA-588A-4C9E-9501-F3018FD5E62C}"/>
      </w:docPartPr>
      <w:docPartBody>
        <w:p w:rsidR="00000000" w:rsidRDefault="001A0E6F" w:rsidP="001A0E6F">
          <w:pPr>
            <w:pStyle w:val="DD804C2433954C6CBDDBBC56E40BFB29"/>
          </w:pPr>
          <w:r w:rsidRPr="00A30DD1">
            <w:rPr>
              <w:rStyle w:val="PlaceholderText"/>
            </w:rPr>
            <w:t>Click here to enter a date.</w:t>
          </w:r>
        </w:p>
      </w:docPartBody>
    </w:docPart>
    <w:docPart>
      <w:docPartPr>
        <w:name w:val="E2A4D9750B474F1E9234395DD1E7F7FD"/>
        <w:category>
          <w:name w:val="General"/>
          <w:gallery w:val="placeholder"/>
        </w:category>
        <w:types>
          <w:type w:val="bbPlcHdr"/>
        </w:types>
        <w:behaviors>
          <w:behavior w:val="content"/>
        </w:behaviors>
        <w:guid w:val="{062D4FB4-F918-4D3B-A8FC-B523C6FC7EF1}"/>
      </w:docPartPr>
      <w:docPartBody>
        <w:p w:rsidR="00000000" w:rsidRDefault="00FA2438"/>
      </w:docPartBody>
    </w:docPart>
    <w:docPart>
      <w:docPartPr>
        <w:name w:val="FB135A7CEA06418088E8F3A42CE9A6EE"/>
        <w:category>
          <w:name w:val="General"/>
          <w:gallery w:val="placeholder"/>
        </w:category>
        <w:types>
          <w:type w:val="bbPlcHdr"/>
        </w:types>
        <w:behaviors>
          <w:behavior w:val="content"/>
        </w:behaviors>
        <w:guid w:val="{AF11C9D1-2582-4E49-BDAD-C044A75058BC}"/>
      </w:docPartPr>
      <w:docPartBody>
        <w:p w:rsidR="00000000" w:rsidRDefault="00FA2438"/>
      </w:docPartBody>
    </w:docPart>
    <w:docPart>
      <w:docPartPr>
        <w:name w:val="7ECC636A9ED447DCBA26905F0B129D3F"/>
        <w:category>
          <w:name w:val="General"/>
          <w:gallery w:val="placeholder"/>
        </w:category>
        <w:types>
          <w:type w:val="bbPlcHdr"/>
        </w:types>
        <w:behaviors>
          <w:behavior w:val="content"/>
        </w:behaviors>
        <w:guid w:val="{86A4BBB7-E67D-4F2D-A84E-3BCC9509D345}"/>
      </w:docPartPr>
      <w:docPartBody>
        <w:p w:rsidR="00000000" w:rsidRDefault="001A0E6F" w:rsidP="001A0E6F">
          <w:pPr>
            <w:pStyle w:val="7ECC636A9ED447DCBA26905F0B129D3F"/>
          </w:pPr>
          <w:r>
            <w:rPr>
              <w:rFonts w:eastAsia="Times New Roman" w:cs="Times New Roman"/>
              <w:bCs/>
              <w:szCs w:val="24"/>
            </w:rPr>
            <w:t xml:space="preserve"> </w:t>
          </w:r>
        </w:p>
      </w:docPartBody>
    </w:docPart>
    <w:docPart>
      <w:docPartPr>
        <w:name w:val="871F3A15099A43058E2AD25D4EE70247"/>
        <w:category>
          <w:name w:val="General"/>
          <w:gallery w:val="placeholder"/>
        </w:category>
        <w:types>
          <w:type w:val="bbPlcHdr"/>
        </w:types>
        <w:behaviors>
          <w:behavior w:val="content"/>
        </w:behaviors>
        <w:guid w:val="{36FF11CE-A74E-4CA9-BF11-B7F5342D0233}"/>
      </w:docPartPr>
      <w:docPartBody>
        <w:p w:rsidR="00000000" w:rsidRDefault="00FA2438"/>
      </w:docPartBody>
    </w:docPart>
    <w:docPart>
      <w:docPartPr>
        <w:name w:val="9607ADBFF9FE4AEC9CFC3A99C34B81D0"/>
        <w:category>
          <w:name w:val="General"/>
          <w:gallery w:val="placeholder"/>
        </w:category>
        <w:types>
          <w:type w:val="bbPlcHdr"/>
        </w:types>
        <w:behaviors>
          <w:behavior w:val="content"/>
        </w:behaviors>
        <w:guid w:val="{D879C6BE-3933-42D6-B6DF-4D43945D70B1}"/>
      </w:docPartPr>
      <w:docPartBody>
        <w:p w:rsidR="00000000" w:rsidRDefault="00FA24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0E6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243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E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0E6F"/>
    <w:rPr>
      <w:rFonts w:ascii="Times New Roman" w:hAnsi="Times New Roman"/>
      <w:sz w:val="24"/>
    </w:rPr>
  </w:style>
  <w:style w:type="paragraph" w:customStyle="1" w:styleId="487D89B4F8B34DB4967D41FE18F7F88D7">
    <w:name w:val="487D89B4F8B34DB4967D41FE18F7F88D7"/>
    <w:rsid w:val="001A0E6F"/>
    <w:rPr>
      <w:rFonts w:ascii="Times New Roman" w:hAnsi="Times New Roman"/>
      <w:sz w:val="24"/>
    </w:rPr>
  </w:style>
  <w:style w:type="paragraph" w:customStyle="1" w:styleId="AE2570ED5D764CD7AF9686706F550F4620">
    <w:name w:val="AE2570ED5D764CD7AF9686706F550F4620"/>
    <w:rsid w:val="001A0E6F"/>
    <w:pPr>
      <w:tabs>
        <w:tab w:val="center" w:pos="4680"/>
        <w:tab w:val="right" w:pos="9360"/>
      </w:tabs>
      <w:spacing w:after="0" w:line="240" w:lineRule="auto"/>
    </w:pPr>
    <w:rPr>
      <w:rFonts w:ascii="Times New Roman" w:hAnsi="Times New Roman"/>
      <w:sz w:val="24"/>
    </w:rPr>
  </w:style>
  <w:style w:type="paragraph" w:customStyle="1" w:styleId="DD804C2433954C6CBDDBBC56E40BFB29">
    <w:name w:val="DD804C2433954C6CBDDBBC56E40BFB29"/>
    <w:rsid w:val="001A0E6F"/>
  </w:style>
  <w:style w:type="paragraph" w:customStyle="1" w:styleId="7ECC636A9ED447DCBA26905F0B129D3F">
    <w:name w:val="7ECC636A9ED447DCBA26905F0B129D3F"/>
    <w:rsid w:val="001A0E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E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0E6F"/>
    <w:rPr>
      <w:rFonts w:ascii="Times New Roman" w:hAnsi="Times New Roman"/>
      <w:sz w:val="24"/>
    </w:rPr>
  </w:style>
  <w:style w:type="paragraph" w:customStyle="1" w:styleId="487D89B4F8B34DB4967D41FE18F7F88D7">
    <w:name w:val="487D89B4F8B34DB4967D41FE18F7F88D7"/>
    <w:rsid w:val="001A0E6F"/>
    <w:rPr>
      <w:rFonts w:ascii="Times New Roman" w:hAnsi="Times New Roman"/>
      <w:sz w:val="24"/>
    </w:rPr>
  </w:style>
  <w:style w:type="paragraph" w:customStyle="1" w:styleId="AE2570ED5D764CD7AF9686706F550F4620">
    <w:name w:val="AE2570ED5D764CD7AF9686706F550F4620"/>
    <w:rsid w:val="001A0E6F"/>
    <w:pPr>
      <w:tabs>
        <w:tab w:val="center" w:pos="4680"/>
        <w:tab w:val="right" w:pos="9360"/>
      </w:tabs>
      <w:spacing w:after="0" w:line="240" w:lineRule="auto"/>
    </w:pPr>
    <w:rPr>
      <w:rFonts w:ascii="Times New Roman" w:hAnsi="Times New Roman"/>
      <w:sz w:val="24"/>
    </w:rPr>
  </w:style>
  <w:style w:type="paragraph" w:customStyle="1" w:styleId="DD804C2433954C6CBDDBBC56E40BFB29">
    <w:name w:val="DD804C2433954C6CBDDBBC56E40BFB29"/>
    <w:rsid w:val="001A0E6F"/>
  </w:style>
  <w:style w:type="paragraph" w:customStyle="1" w:styleId="7ECC636A9ED447DCBA26905F0B129D3F">
    <w:name w:val="7ECC636A9ED447DCBA26905F0B129D3F"/>
    <w:rsid w:val="001A0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30CC89-8BA8-45BC-BEA6-818D691C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265</Words>
  <Characters>1514</Characters>
  <Application>Microsoft Office Word</Application>
  <DocSecurity>0</DocSecurity>
  <Lines>12</Lines>
  <Paragraphs>3</Paragraphs>
  <ScaleCrop>false</ScaleCrop>
  <Company>Texas Legislative Council</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2017-03-17T17:54:00Z</cp:lastPrinted>
  <dcterms:created xsi:type="dcterms:W3CDTF">2015-05-29T14:24:00Z</dcterms:created>
  <dcterms:modified xsi:type="dcterms:W3CDTF">2017-03-17T17:54:00Z</dcterms:modified>
</cp:coreProperties>
</file>

<file path=docProps/custom.xml><?xml version="1.0" encoding="utf-8"?>
<op:Properties xmlns:vt="http://schemas.openxmlformats.org/officeDocument/2006/docPropsVTypes" xmlns:op="http://schemas.openxmlformats.org/officeDocument/2006/custom-properties"/>
</file>