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alias w:val="Doc Title"/>
        <w:id w:val="28776609"/>
        <w:lock w:val="sdtContentLocked"/>
        <w:placeholder>
          <w:docPart w:val="75487B41928A4A4A8E1169C16E690937"/>
        </w:placeholder>
      </w:sdtPr>
      <w:sdtEndPr/>
      <w:sdtContent>
        <w:p w:rsidR="00F66B30" w:rsidRDefault="008C7FAD" w:rsidP="008C7FAD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BILL ANALYSIS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8C7FAD" w:rsidRDefault="008C7FAD" w:rsidP="008C7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7FAD" w:rsidRDefault="008C7FAD" w:rsidP="00612717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BillNumber"/>
        <w:tag w:val="BillSpecific"/>
        <w:id w:val="28776610"/>
        <w:lock w:val="sdtContentLocked"/>
        <w:placeholder>
          <w:docPart w:val="C439F4E1905443DC920EB9C5422B67E6"/>
        </w:placeholder>
      </w:sdtPr>
      <w:sdtEndPr/>
      <w:sdtContent>
        <w:p w:rsidR="008C7FAD" w:rsidRPr="00612717" w:rsidRDefault="009A0278" w:rsidP="008C7FAD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9A0278">
            <w:rPr>
              <w:rFonts w:ascii="Times New Roman" w:hAnsi="Times New Roman" w:cs="Times New Roman"/>
              <w:color w:val="000000"/>
              <w:sz w:val="24"/>
              <w:szCs w:val="24"/>
            </w:rPr>
            <w:t>S.B. 706</w:t>
          </w:r>
        </w:p>
      </w:sdtContent>
    </w:sdt>
    <w:p w:rsidR="008C7FAD" w:rsidRDefault="003F722D" w:rsidP="008C7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5"/>
          <w:lock w:val="sdtContentLocked"/>
          <w:placeholder>
            <w:docPart w:val="6B3B817525374DA99C138E47BD193574"/>
          </w:placeholder>
        </w:sdtPr>
        <w:sdtEndPr/>
        <w:sdtContent>
          <w:r w:rsidR="008C7FAD">
            <w:rPr>
              <w:rFonts w:ascii="Times New Roman" w:hAnsi="Times New Roman" w:cs="Times New Roman"/>
              <w:sz w:val="24"/>
              <w:szCs w:val="24"/>
            </w:rPr>
            <w:t>By:</w:t>
          </w:r>
        </w:sdtContent>
      </w:sdt>
      <w:r w:rsidR="008C7FA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uthorName"/>
          <w:tag w:val="BillSpecific"/>
          <w:id w:val="28776611"/>
          <w:lock w:val="sdtContentLocked"/>
          <w:placeholder>
            <w:docPart w:val="31C045473A9345EFAA31EB6FEED62203"/>
          </w:placeholder>
        </w:sdtPr>
        <w:sdtEndPr/>
        <w:sdtContent>
          <w:r w:rsidR="009A0278" w:rsidRPr="009A0278">
            <w:rPr>
              <w:rFonts w:ascii="Times New Roman" w:hAnsi="Times New Roman" w:cs="Times New Roman"/>
              <w:color w:val="000000"/>
              <w:sz w:val="24"/>
              <w:szCs w:val="24"/>
            </w:rPr>
            <w:t>Birdwell</w:t>
          </w:r>
        </w:sdtContent>
      </w:sdt>
    </w:p>
    <w:sdt>
      <w:sdtPr>
        <w:rPr>
          <w:rFonts w:ascii="Times New Roman" w:hAnsi="Times New Roman" w:cs="Times New Roman"/>
          <w:color w:val="808080"/>
          <w:sz w:val="24"/>
          <w:szCs w:val="24"/>
        </w:rPr>
        <w:alias w:val="Committee"/>
        <w:tag w:val="BillSpecific"/>
        <w:id w:val="21368918"/>
        <w:lock w:val="sdtContentLocked"/>
        <w:placeholder>
          <w:docPart w:val="E9421A22BB90468BA0D1C6B7DDE4294B"/>
        </w:placeholder>
      </w:sdtPr>
      <w:sdtEndPr/>
      <w:sdtContent>
        <w:p w:rsidR="008C7FAD" w:rsidRPr="007833BF" w:rsidRDefault="009A0278" w:rsidP="008C7FAD">
          <w:pPr>
            <w:spacing w:after="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9A0278">
            <w:rPr>
              <w:rFonts w:ascii="Times New Roman" w:hAnsi="Times New Roman" w:cs="Times New Roman"/>
              <w:color w:val="000000"/>
              <w:sz w:val="24"/>
              <w:szCs w:val="24"/>
            </w:rPr>
            <w:t>Government Transparency &amp; Operation</w:t>
          </w:r>
        </w:p>
      </w:sdtContent>
    </w:sdt>
    <w:p w:rsidR="008C7FAD" w:rsidRDefault="003F722D" w:rsidP="008C7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0315986"/>
          <w:lock w:val="sdtContentLocked"/>
          <w:placeholder>
            <w:docPart w:val="6B3B817525374DA99C138E47BD193574"/>
          </w:placeholder>
        </w:sdtPr>
        <w:sdtEndPr/>
        <w:sdtContent>
          <w:r w:rsidR="008C7FAD">
            <w:rPr>
              <w:rFonts w:ascii="Times New Roman" w:hAnsi="Times New Roman" w:cs="Times New Roman"/>
              <w:sz w:val="24"/>
              <w:szCs w:val="24"/>
            </w:rPr>
            <w:t>Committee Report</w:t>
          </w:r>
        </w:sdtContent>
      </w:sdt>
      <w:r w:rsidR="008C7FAD"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CR Version"/>
          <w:tag w:val="BillSpecific"/>
          <w:id w:val="28776613"/>
          <w:lock w:val="sdtContentLocked"/>
          <w:placeholder>
            <w:docPart w:val="50E3C2BB0D90485199891B289F07FE62"/>
          </w:placeholder>
        </w:sdtPr>
        <w:sdtEndPr/>
        <w:sdtContent>
          <w:r w:rsidR="009A0278" w:rsidRPr="009A0278">
            <w:rPr>
              <w:rFonts w:ascii="Times New Roman" w:hAnsi="Times New Roman" w:cs="Times New Roman"/>
              <w:color w:val="000000"/>
              <w:sz w:val="24"/>
              <w:szCs w:val="24"/>
            </w:rPr>
            <w:t>Unamended</w:t>
          </w:r>
        </w:sdtContent>
      </w:sdt>
      <w:r w:rsidR="008C7FAD">
        <w:rPr>
          <w:rFonts w:ascii="Times New Roman" w:hAnsi="Times New Roman" w:cs="Times New Roman"/>
          <w:sz w:val="24"/>
          <w:szCs w:val="24"/>
        </w:rPr>
        <w:t>)</w:t>
      </w:r>
    </w:p>
    <w:p w:rsidR="001E6C82" w:rsidRDefault="001E6C82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5B3" w:rsidRPr="003226E8" w:rsidRDefault="003F722D" w:rsidP="008C7FAD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26238681"/>
          <w:lock w:val="sdtContentLocked"/>
          <w:placeholder>
            <w:docPart w:val="6B3B817525374DA99C138E47BD193574"/>
          </w:placeholder>
        </w:sdtPr>
        <w:sdtEndPr>
          <w:rPr>
            <w:b w:val="0"/>
            <w:u w:val="none"/>
          </w:rPr>
        </w:sdtEndPr>
        <w:sdtContent>
          <w:r w:rsidR="001E25B3"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BACKGROUND AND PURPOSE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Interested parties contend that the State Council on Competitive Government has outlived its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usefulness in the state procurement process and that its continued existence represents</w:t>
      </w:r>
    </w:p>
    <w:p w:rsidR="001E25B3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unnecessary state bureaucracy. SB 706 seeks to abolish the council.</w:t>
      </w:r>
    </w:p>
    <w:p w:rsidR="000474F4" w:rsidRDefault="000474F4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4F4" w:rsidRPr="000474F4" w:rsidRDefault="003F722D" w:rsidP="008C7F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u w:val="single"/>
          </w:rPr>
          <w:id w:val="-1680036922"/>
          <w:lock w:val="sdtContentLocked"/>
          <w:placeholder>
            <w:docPart w:val="88B21BAB11EC4D71AB8A3F4459753522"/>
          </w:placeholder>
        </w:sdtPr>
        <w:sdtEndPr/>
        <w:sdtContent>
          <w:r w:rsidR="000474F4" w:rsidRPr="000474F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CRIMINAL JUSTICE IMPACT</w:t>
          </w:r>
        </w:sdtContent>
      </w:sdt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It is the committee's opinion that this bill does not expressly create a criminal offense, increase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the punishment for an existing criminal offense or category of offenses, or change the eligibility</w:t>
      </w:r>
    </w:p>
    <w:p w:rsidR="001E25B3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of a person for community supervision, parole, or mandatory supervision.</w:t>
      </w:r>
    </w:p>
    <w:p w:rsidR="000474F4" w:rsidRDefault="000474F4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2"/>
        <w:lock w:val="sdtContentLocked"/>
        <w:placeholder>
          <w:docPart w:val="6B3B817525374DA99C138E47BD193574"/>
        </w:placeholder>
      </w:sdtPr>
      <w:sdtEndPr>
        <w:rPr>
          <w:b w:val="0"/>
          <w:u w:val="none"/>
        </w:rPr>
      </w:sdtEndPr>
      <w:sdtContent>
        <w:p w:rsidR="001E25B3" w:rsidRPr="003226E8" w:rsidRDefault="001E25B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RULEMAKING AUTHORITY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It is the committee's opinion that this bill does not expressly grant any additional rulemaking</w:t>
      </w:r>
    </w:p>
    <w:p w:rsidR="001E25B3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authority to a state officer, department, agency, or institution.</w:t>
      </w:r>
    </w:p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3"/>
        <w:lock w:val="sdtContentLocked"/>
        <w:placeholder>
          <w:docPart w:val="6B3B817525374DA99C138E47BD193574"/>
        </w:placeholder>
      </w:sdtPr>
      <w:sdtEndPr>
        <w:rPr>
          <w:b w:val="0"/>
          <w:u w:val="none"/>
        </w:rPr>
      </w:sdtEndPr>
      <w:sdtContent>
        <w:p w:rsidR="001E25B3" w:rsidRPr="003226E8" w:rsidRDefault="001E25B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ANALYSIS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SB 706 abolishes the State Council on Competitive Government and repeals Government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Code provisions relating to the establishment and administration of the council. The bill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establishes that the validity of an action taken by or in connection with the authority of the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council before the date the agency is abolished is not affected by the abolishment. The bill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transfers all powers and duties of the council to the comptroller of public accounts; establishes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that a rule, form, policy, procedure, or decision of the council continues in effect as a rule, form,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policy, procedure, or decision of the comptroller until superseded by an act of the comptroller;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establishes that a reference in law to the State Council on Competitive Government means the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comptroller; transfers without change in status any action or proceeding before the council to the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comptroller and establishes that the comptroller assumes, without a change in status, the position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of the council in any action or proceeding to which the council is a party; transfers all money,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contracts, leases, rights, bonds, and obligations of the council to the comptroller; establishes that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all personal property, including records, in the council's custody becomes the comptroller's</w:t>
      </w:r>
    </w:p>
    <w:p w:rsidR="001E25B3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property; and transfers all funds appropriated by the legislature to the council to the comptroller.</w:t>
      </w:r>
    </w:p>
    <w:p w:rsid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SB 706 amends the Government Code to make the Department of Information Resources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responsible for certain powers and duties previously invested in the council under statutory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provisions relating to the electronic benefits enrollment and administration system.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SB 706 amends the Human Resources Code to clarify that the Health and Human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Services Commission (</w:t>
      </w:r>
      <w:proofErr w:type="spellStart"/>
      <w:r w:rsidRPr="00F138D2">
        <w:rPr>
          <w:rFonts w:ascii="Times New Roman" w:hAnsi="Times New Roman" w:cs="Times New Roman"/>
          <w:sz w:val="24"/>
          <w:szCs w:val="24"/>
        </w:rPr>
        <w:t>HHSC</w:t>
      </w:r>
      <w:proofErr w:type="spellEnd"/>
      <w:r w:rsidRPr="00F138D2">
        <w:rPr>
          <w:rFonts w:ascii="Times New Roman" w:hAnsi="Times New Roman" w:cs="Times New Roman"/>
          <w:sz w:val="24"/>
          <w:szCs w:val="24"/>
        </w:rPr>
        <w:t>) is solely responsible for awarding a contract under the vendor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drug program</w:t>
      </w:r>
      <w:r w:rsidR="003F72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138D2">
        <w:rPr>
          <w:rFonts w:ascii="Times New Roman" w:hAnsi="Times New Roman" w:cs="Times New Roman"/>
          <w:sz w:val="24"/>
          <w:szCs w:val="24"/>
        </w:rPr>
        <w:t xml:space="preserve">operated under Medicaid. The bill authorizes </w:t>
      </w:r>
      <w:proofErr w:type="spellStart"/>
      <w:r w:rsidRPr="00F138D2">
        <w:rPr>
          <w:rFonts w:ascii="Times New Roman" w:hAnsi="Times New Roman" w:cs="Times New Roman"/>
          <w:sz w:val="24"/>
          <w:szCs w:val="24"/>
        </w:rPr>
        <w:t>HHSC</w:t>
      </w:r>
      <w:proofErr w:type="spellEnd"/>
      <w:r w:rsidRPr="00F138D2">
        <w:rPr>
          <w:rFonts w:ascii="Times New Roman" w:hAnsi="Times New Roman" w:cs="Times New Roman"/>
          <w:sz w:val="24"/>
          <w:szCs w:val="24"/>
        </w:rPr>
        <w:t xml:space="preserve"> to consult with the</w:t>
      </w:r>
    </w:p>
    <w:p w:rsidR="00F138D2" w:rsidRP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comptroller in administering statutory provisions relating to the vendor drug program and related</w:t>
      </w:r>
    </w:p>
    <w:p w:rsid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competitive bidding requirements.</w:t>
      </w:r>
    </w:p>
    <w:p w:rsidR="003F722D" w:rsidRDefault="003F722D" w:rsidP="00F1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8D2" w:rsidRPr="00F138D2" w:rsidRDefault="00F138D2" w:rsidP="00F1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D2">
        <w:rPr>
          <w:rFonts w:ascii="Times New Roman" w:eastAsia="Times New Roman" w:hAnsi="Times New Roman" w:cs="Times New Roman"/>
          <w:sz w:val="24"/>
          <w:szCs w:val="24"/>
        </w:rPr>
        <w:t>SB 706 amends the Parks and Wildlife Code and the Transportation Code to make</w:t>
      </w:r>
    </w:p>
    <w:p w:rsidR="00F138D2" w:rsidRPr="00F138D2" w:rsidRDefault="00F138D2" w:rsidP="00F1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D2">
        <w:rPr>
          <w:rFonts w:ascii="Times New Roman" w:eastAsia="Times New Roman" w:hAnsi="Times New Roman" w:cs="Times New Roman"/>
          <w:sz w:val="24"/>
          <w:szCs w:val="24"/>
        </w:rPr>
        <w:t>conforming changes.</w:t>
      </w:r>
    </w:p>
    <w:p w:rsidR="00F138D2" w:rsidRPr="00F138D2" w:rsidRDefault="00F138D2" w:rsidP="00F1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8D2" w:rsidRPr="00F138D2" w:rsidRDefault="00F138D2" w:rsidP="00F1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D2">
        <w:rPr>
          <w:rFonts w:ascii="Times New Roman" w:eastAsia="Times New Roman" w:hAnsi="Times New Roman" w:cs="Times New Roman"/>
          <w:sz w:val="24"/>
          <w:szCs w:val="24"/>
        </w:rPr>
        <w:t>SB 706 repeals Family Code provisions governing competitive bidding for child support</w:t>
      </w:r>
    </w:p>
    <w:p w:rsidR="00F138D2" w:rsidRPr="00F138D2" w:rsidRDefault="00F138D2" w:rsidP="00F1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D2">
        <w:rPr>
          <w:rFonts w:ascii="Times New Roman" w:eastAsia="Times New Roman" w:hAnsi="Times New Roman" w:cs="Times New Roman"/>
          <w:sz w:val="24"/>
          <w:szCs w:val="24"/>
        </w:rPr>
        <w:t>collection services.</w:t>
      </w:r>
    </w:p>
    <w:p w:rsidR="00F138D2" w:rsidRPr="00F138D2" w:rsidRDefault="00F138D2" w:rsidP="00F1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8D2" w:rsidRPr="00F138D2" w:rsidRDefault="00F138D2" w:rsidP="00F1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D2">
        <w:rPr>
          <w:rFonts w:ascii="Times New Roman" w:eastAsia="Times New Roman" w:hAnsi="Times New Roman" w:cs="Times New Roman"/>
          <w:sz w:val="24"/>
          <w:szCs w:val="24"/>
        </w:rPr>
        <w:t>SB 706 repeals the following provisions:</w:t>
      </w:r>
    </w:p>
    <w:p w:rsidR="00F138D2" w:rsidRPr="00F138D2" w:rsidRDefault="00F138D2" w:rsidP="00F1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8D2" w:rsidRPr="00F138D2" w:rsidRDefault="00F138D2" w:rsidP="00F13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D2">
        <w:rPr>
          <w:rFonts w:ascii="Times New Roman" w:eastAsia="Times New Roman" w:hAnsi="Times New Roman" w:cs="Times New Roman"/>
          <w:sz w:val="24"/>
          <w:szCs w:val="24"/>
        </w:rPr>
        <w:t>• Section 161.037(b), Agriculture Code</w:t>
      </w:r>
    </w:p>
    <w:p w:rsidR="00F138D2" w:rsidRPr="00F138D2" w:rsidRDefault="00F138D2" w:rsidP="00F13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D2">
        <w:rPr>
          <w:rFonts w:ascii="Times New Roman" w:eastAsia="Times New Roman" w:hAnsi="Times New Roman" w:cs="Times New Roman"/>
          <w:sz w:val="24"/>
          <w:szCs w:val="24"/>
        </w:rPr>
        <w:t>• Chapter 236, Family Code</w:t>
      </w:r>
    </w:p>
    <w:p w:rsidR="00F138D2" w:rsidRPr="00F138D2" w:rsidRDefault="00F138D2" w:rsidP="00F13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D2">
        <w:rPr>
          <w:rFonts w:ascii="Times New Roman" w:eastAsia="Times New Roman" w:hAnsi="Times New Roman" w:cs="Times New Roman"/>
          <w:sz w:val="24"/>
          <w:szCs w:val="24"/>
        </w:rPr>
        <w:t>• Section 662.0071(c), Government Code</w:t>
      </w:r>
    </w:p>
    <w:p w:rsidR="00F138D2" w:rsidRPr="00F138D2" w:rsidRDefault="00F138D2" w:rsidP="00F13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D2">
        <w:rPr>
          <w:rFonts w:ascii="Times New Roman" w:eastAsia="Times New Roman" w:hAnsi="Times New Roman" w:cs="Times New Roman"/>
          <w:sz w:val="24"/>
          <w:szCs w:val="24"/>
        </w:rPr>
        <w:t>• Section 670.003, Government Code</w:t>
      </w:r>
    </w:p>
    <w:p w:rsidR="00F138D2" w:rsidRPr="00F138D2" w:rsidRDefault="00F138D2" w:rsidP="00F13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D2">
        <w:rPr>
          <w:rFonts w:ascii="Times New Roman" w:eastAsia="Times New Roman" w:hAnsi="Times New Roman" w:cs="Times New Roman"/>
          <w:sz w:val="24"/>
          <w:szCs w:val="24"/>
        </w:rPr>
        <w:t>• Chapter 2162, Government Code</w:t>
      </w:r>
    </w:p>
    <w:p w:rsidR="00F138D2" w:rsidRPr="00F138D2" w:rsidRDefault="00F138D2" w:rsidP="00F13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D2">
        <w:rPr>
          <w:rFonts w:ascii="Times New Roman" w:eastAsia="Times New Roman" w:hAnsi="Times New Roman" w:cs="Times New Roman"/>
          <w:sz w:val="24"/>
          <w:szCs w:val="24"/>
        </w:rPr>
        <w:t>• Section 2163.001(d), Government Code</w:t>
      </w:r>
    </w:p>
    <w:p w:rsidR="00F138D2" w:rsidRPr="00F138D2" w:rsidRDefault="00F138D2" w:rsidP="00F13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8D2">
        <w:rPr>
          <w:rFonts w:ascii="Times New Roman" w:eastAsia="Times New Roman" w:hAnsi="Times New Roman" w:cs="Times New Roman"/>
          <w:sz w:val="24"/>
          <w:szCs w:val="24"/>
        </w:rPr>
        <w:t>• Section 11.153(b), Parks and Wildlife Code</w:t>
      </w:r>
    </w:p>
    <w:p w:rsidR="00F138D2" w:rsidRDefault="00F138D2" w:rsidP="00F1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  <w:u w:val="single"/>
        </w:rPr>
        <w:id w:val="26238684"/>
        <w:lock w:val="sdtContentLocked"/>
        <w:placeholder>
          <w:docPart w:val="6B3B817525374DA99C138E47BD193574"/>
        </w:placeholder>
      </w:sdtPr>
      <w:sdtEndPr>
        <w:rPr>
          <w:b w:val="0"/>
          <w:u w:val="none"/>
        </w:rPr>
      </w:sdtEndPr>
      <w:sdtContent>
        <w:p w:rsidR="001E25B3" w:rsidRPr="003226E8" w:rsidRDefault="001E25B3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E25B3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EFFECTIVE DATE</w:t>
          </w:r>
          <w:r w:rsidR="00C14EE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1E25B3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5B3" w:rsidRDefault="00F138D2" w:rsidP="008C7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8D2">
        <w:rPr>
          <w:rFonts w:ascii="Times New Roman" w:hAnsi="Times New Roman" w:cs="Times New Roman"/>
          <w:sz w:val="24"/>
          <w:szCs w:val="24"/>
        </w:rPr>
        <w:t>September 1, 2017.</w:t>
      </w:r>
    </w:p>
    <w:sdt>
      <w:sdtPr>
        <w:rPr>
          <w:rFonts w:ascii="Times New Roman" w:hAnsi="Times New Roman" w:cs="Times New Roman"/>
          <w:sz w:val="24"/>
          <w:szCs w:val="24"/>
        </w:rPr>
        <w:id w:val="26238685"/>
        <w:lock w:val="sdtContentLocked"/>
        <w:placeholder>
          <w:docPart w:val="431BB9EF8B894FFD919CCDF1D78FDAB5"/>
        </w:placeholder>
        <w:showingPlcHdr/>
      </w:sdtPr>
      <w:sdtEndPr/>
      <w:sdtContent>
        <w:p w:rsidR="001E25B3" w:rsidRDefault="003F722D" w:rsidP="008C7FA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1E25B3" w:rsidRPr="001E6C82" w:rsidRDefault="001E25B3" w:rsidP="008C7F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25B3" w:rsidRPr="001E6C82" w:rsidSect="005D17A7"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78" w:rsidRDefault="009A0278" w:rsidP="004E4979">
      <w:pPr>
        <w:spacing w:after="0" w:line="240" w:lineRule="auto"/>
      </w:pPr>
      <w:r>
        <w:separator/>
      </w:r>
    </w:p>
  </w:endnote>
  <w:endnote w:type="continuationSeparator" w:id="0">
    <w:p w:rsidR="009A0278" w:rsidRDefault="009A0278" w:rsidP="004E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79" w:rsidRDefault="009A0278">
    <w:pPr>
      <w:pStyle w:val="Footer"/>
      <w:rPr>
        <w:rFonts w:ascii="Times New Roman" w:hAnsi="Times New Roman" w:cs="Times New Roman"/>
        <w:sz w:val="24"/>
        <w:szCs w:val="24"/>
      </w:rPr>
    </w:pPr>
    <w:proofErr w:type="spellStart"/>
    <w:r w:rsidRPr="009A0278">
      <w:rPr>
        <w:rFonts w:ascii="Times New Roman" w:hAnsi="Times New Roman" w:cs="Times New Roman"/>
        <w:color w:val="000000"/>
        <w:sz w:val="24"/>
        <w:szCs w:val="24"/>
      </w:rPr>
      <w:t>S.B</w:t>
    </w:r>
    <w:proofErr w:type="spellEnd"/>
    <w:r w:rsidRPr="009A0278">
      <w:rPr>
        <w:rFonts w:ascii="Times New Roman" w:hAnsi="Times New Roman" w:cs="Times New Roman"/>
        <w:color w:val="000000"/>
        <w:sz w:val="24"/>
        <w:szCs w:val="24"/>
      </w:rPr>
      <w:t>. 706 85(R)</w:t>
    </w:r>
    <w:r w:rsidR="004E4979">
      <w:ptab w:relativeTo="margin" w:alignment="center" w:leader="none"/>
    </w:r>
    <w:sdt>
      <w:sdtPr>
        <w:id w:val="969400748"/>
        <w:placeholder>
          <w:docPart w:val="C439F4E1905443DC920EB9C5422B67E6"/>
        </w:placeholder>
        <w:temporary/>
        <w:showingPlcHdr/>
      </w:sdtPr>
      <w:sdtEndPr/>
      <w:sdtContent/>
    </w:sdt>
    <w:r w:rsidR="004E4979">
      <w:ptab w:relativeTo="margin" w:alignment="right" w:leader="none"/>
    </w:r>
    <w:r w:rsidR="006E3C1B" w:rsidRPr="00612717">
      <w:rPr>
        <w:rFonts w:ascii="Times New Roman" w:hAnsi="Times New Roman" w:cs="Times New Roman"/>
        <w:sz w:val="24"/>
        <w:szCs w:val="24"/>
      </w:rPr>
      <w:fldChar w:fldCharType="begin"/>
    </w:r>
    <w:r w:rsidR="004E4979" w:rsidRPr="0061271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E3C1B" w:rsidRPr="00612717">
      <w:rPr>
        <w:rFonts w:ascii="Times New Roman" w:hAnsi="Times New Roman" w:cs="Times New Roman"/>
        <w:sz w:val="24"/>
        <w:szCs w:val="24"/>
      </w:rPr>
      <w:fldChar w:fldCharType="separate"/>
    </w:r>
    <w:r w:rsidR="003F722D">
      <w:rPr>
        <w:rFonts w:ascii="Times New Roman" w:hAnsi="Times New Roman" w:cs="Times New Roman"/>
        <w:noProof/>
        <w:sz w:val="24"/>
        <w:szCs w:val="24"/>
      </w:rPr>
      <w:t>1</w:t>
    </w:r>
    <w:r w:rsidR="006E3C1B" w:rsidRPr="00612717">
      <w:rPr>
        <w:rFonts w:ascii="Times New Roman" w:hAnsi="Times New Roman" w:cs="Times New Roman"/>
        <w:sz w:val="24"/>
        <w:szCs w:val="24"/>
      </w:rPr>
      <w:fldChar w:fldCharType="end"/>
    </w:r>
  </w:p>
  <w:p w:rsidR="00612717" w:rsidRDefault="00612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78" w:rsidRDefault="009A0278" w:rsidP="004E4979">
      <w:pPr>
        <w:spacing w:after="0" w:line="240" w:lineRule="auto"/>
      </w:pPr>
      <w:r>
        <w:separator/>
      </w:r>
    </w:p>
  </w:footnote>
  <w:footnote w:type="continuationSeparator" w:id="0">
    <w:p w:rsidR="009A0278" w:rsidRDefault="009A0278" w:rsidP="004E4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78"/>
    <w:rsid w:val="000474F4"/>
    <w:rsid w:val="00075CBD"/>
    <w:rsid w:val="00091411"/>
    <w:rsid w:val="001E25B3"/>
    <w:rsid w:val="001E6C82"/>
    <w:rsid w:val="002137EF"/>
    <w:rsid w:val="00227E55"/>
    <w:rsid w:val="002757AD"/>
    <w:rsid w:val="002A127F"/>
    <w:rsid w:val="003226E8"/>
    <w:rsid w:val="003A073A"/>
    <w:rsid w:val="003F722D"/>
    <w:rsid w:val="0040124C"/>
    <w:rsid w:val="004B0C5E"/>
    <w:rsid w:val="004E4979"/>
    <w:rsid w:val="00541342"/>
    <w:rsid w:val="005D17A7"/>
    <w:rsid w:val="00612717"/>
    <w:rsid w:val="006E1A44"/>
    <w:rsid w:val="006E3C1B"/>
    <w:rsid w:val="00745825"/>
    <w:rsid w:val="007833BF"/>
    <w:rsid w:val="007B2D5B"/>
    <w:rsid w:val="00822D60"/>
    <w:rsid w:val="008863C2"/>
    <w:rsid w:val="008A0444"/>
    <w:rsid w:val="008C7FAD"/>
    <w:rsid w:val="008F6919"/>
    <w:rsid w:val="009A0278"/>
    <w:rsid w:val="009A339A"/>
    <w:rsid w:val="00AC1CE7"/>
    <w:rsid w:val="00AC67C9"/>
    <w:rsid w:val="00B82800"/>
    <w:rsid w:val="00BF79F4"/>
    <w:rsid w:val="00C011CF"/>
    <w:rsid w:val="00C14EEF"/>
    <w:rsid w:val="00C5547D"/>
    <w:rsid w:val="00C6299D"/>
    <w:rsid w:val="00CC4B0A"/>
    <w:rsid w:val="00DE65FC"/>
    <w:rsid w:val="00DE7B5F"/>
    <w:rsid w:val="00E67585"/>
    <w:rsid w:val="00E9162A"/>
    <w:rsid w:val="00E9550B"/>
    <w:rsid w:val="00F138D2"/>
    <w:rsid w:val="00F66B30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79"/>
  </w:style>
  <w:style w:type="paragraph" w:styleId="Footer">
    <w:name w:val="footer"/>
    <w:basedOn w:val="Normal"/>
    <w:link w:val="Foot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79"/>
  </w:style>
  <w:style w:type="paragraph" w:styleId="BalloonText">
    <w:name w:val="Balloon Text"/>
    <w:basedOn w:val="Normal"/>
    <w:link w:val="BalloonTextChar"/>
    <w:uiPriority w:val="99"/>
    <w:semiHidden/>
    <w:unhideWhenUsed/>
    <w:rsid w:val="004E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9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A0278"/>
    <w:rPr>
      <w:b/>
      <w:color w:val="0000FF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9A0278"/>
    <w:rPr>
      <w:b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79"/>
  </w:style>
  <w:style w:type="paragraph" w:styleId="Footer">
    <w:name w:val="footer"/>
    <w:basedOn w:val="Normal"/>
    <w:link w:val="FooterChar"/>
    <w:uiPriority w:val="99"/>
    <w:unhideWhenUsed/>
    <w:rsid w:val="004E4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79"/>
  </w:style>
  <w:style w:type="paragraph" w:styleId="BalloonText">
    <w:name w:val="Balloon Text"/>
    <w:basedOn w:val="Normal"/>
    <w:link w:val="BalloonTextChar"/>
    <w:uiPriority w:val="99"/>
    <w:semiHidden/>
    <w:unhideWhenUsed/>
    <w:rsid w:val="004E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97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A0278"/>
    <w:rPr>
      <w:b/>
      <w:color w:val="0000FF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9A0278"/>
    <w:rPr>
      <w:b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LC.CommSys.HCOM.BillAnalys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487B41928A4A4A8E1169C16E690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CDC71-25C1-47A0-9899-CCDE64E87AB1}"/>
      </w:docPartPr>
      <w:docPartBody>
        <w:p w:rsidR="00000000" w:rsidRDefault="00000000"/>
      </w:docPartBody>
    </w:docPart>
    <w:docPart>
      <w:docPartPr>
        <w:name w:val="C439F4E1905443DC920EB9C5422B6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83966-0107-42BF-8265-5D959E6252A3}"/>
      </w:docPartPr>
      <w:docPartBody>
        <w:p w:rsidR="00000000" w:rsidRDefault="00FD2D6C">
          <w:pPr>
            <w:pStyle w:val="C439F4E1905443DC920EB9C5422B67E6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Bill Number</w:t>
          </w:r>
        </w:p>
      </w:docPartBody>
    </w:docPart>
    <w:docPart>
      <w:docPartPr>
        <w:name w:val="6B3B817525374DA99C138E47BD19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C6912-4E7A-42AB-9B2A-8EBFE9BE0CF7}"/>
      </w:docPartPr>
      <w:docPartBody>
        <w:p w:rsidR="00000000" w:rsidRDefault="00A75922">
          <w:pPr>
            <w:pStyle w:val="6B3B817525374DA99C138E47BD193574"/>
          </w:pPr>
          <w:r w:rsidRPr="00AA5308">
            <w:rPr>
              <w:rStyle w:val="PlaceholderText"/>
            </w:rPr>
            <w:t>Click here to enter text.</w:t>
          </w:r>
        </w:p>
      </w:docPartBody>
    </w:docPart>
    <w:docPart>
      <w:docPartPr>
        <w:name w:val="31C045473A9345EFAA31EB6FEED62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98C59-DB46-4F78-9448-C758EFDB63C8}"/>
      </w:docPartPr>
      <w:docPartBody>
        <w:p w:rsidR="00000000" w:rsidRDefault="00FD2D6C">
          <w:pPr>
            <w:pStyle w:val="31C045473A9345EFAA31EB6FEED62203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Author</w:t>
          </w:r>
        </w:p>
      </w:docPartBody>
    </w:docPart>
    <w:docPart>
      <w:docPartPr>
        <w:name w:val="E9421A22BB90468BA0D1C6B7DDE4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DDAC-5C8C-467B-8640-3245669D154C}"/>
      </w:docPartPr>
      <w:docPartBody>
        <w:p w:rsidR="00000000" w:rsidRDefault="00000000"/>
      </w:docPartBody>
    </w:docPart>
    <w:docPart>
      <w:docPartPr>
        <w:name w:val="50E3C2BB0D90485199891B289F07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D82D-2174-41D7-B457-849E183C4A48}"/>
      </w:docPartPr>
      <w:docPartBody>
        <w:p w:rsidR="00000000" w:rsidRDefault="00FD2D6C">
          <w:pPr>
            <w:pStyle w:val="50E3C2BB0D90485199891B289F07FE62"/>
          </w:pPr>
          <w:r w:rsidRPr="00DE7B5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Version</w:t>
          </w:r>
        </w:p>
      </w:docPartBody>
    </w:docPart>
    <w:docPart>
      <w:docPartPr>
        <w:name w:val="88B21BAB11EC4D71AB8A3F445975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DE348-7A24-4749-9E84-8663F4F0AF01}"/>
      </w:docPartPr>
      <w:docPartBody>
        <w:p w:rsidR="00000000" w:rsidRDefault="00545478">
          <w:pPr>
            <w:pStyle w:val="88B21BAB11EC4D71AB8A3F4459753522"/>
          </w:pPr>
          <w:r w:rsidRPr="006412CF">
            <w:rPr>
              <w:rStyle w:val="PlaceholderText"/>
            </w:rPr>
            <w:t>Click here to enter text.</w:t>
          </w:r>
        </w:p>
      </w:docPartBody>
    </w:docPart>
    <w:docPart>
      <w:docPartPr>
        <w:name w:val="431BB9EF8B894FFD919CCDF1D78F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7EDB-916C-4A26-AE29-7C1DE6153170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39F4E1905443DC920EB9C5422B67E6">
    <w:name w:val="C439F4E1905443DC920EB9C5422B67E6"/>
  </w:style>
  <w:style w:type="paragraph" w:customStyle="1" w:styleId="6B3B817525374DA99C138E47BD193574">
    <w:name w:val="6B3B817525374DA99C138E47BD193574"/>
  </w:style>
  <w:style w:type="paragraph" w:customStyle="1" w:styleId="31C045473A9345EFAA31EB6FEED62203">
    <w:name w:val="31C045473A9345EFAA31EB6FEED62203"/>
  </w:style>
  <w:style w:type="paragraph" w:customStyle="1" w:styleId="50E3C2BB0D90485199891B289F07FE62">
    <w:name w:val="50E3C2BB0D90485199891B289F07FE62"/>
  </w:style>
  <w:style w:type="paragraph" w:customStyle="1" w:styleId="88B21BAB11EC4D71AB8A3F4459753522">
    <w:name w:val="88B21BAB11EC4D71AB8A3F44597535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39F4E1905443DC920EB9C5422B67E6">
    <w:name w:val="C439F4E1905443DC920EB9C5422B67E6"/>
  </w:style>
  <w:style w:type="paragraph" w:customStyle="1" w:styleId="6B3B817525374DA99C138E47BD193574">
    <w:name w:val="6B3B817525374DA99C138E47BD193574"/>
  </w:style>
  <w:style w:type="paragraph" w:customStyle="1" w:styleId="31C045473A9345EFAA31EB6FEED62203">
    <w:name w:val="31C045473A9345EFAA31EB6FEED62203"/>
  </w:style>
  <w:style w:type="paragraph" w:customStyle="1" w:styleId="50E3C2BB0D90485199891B289F07FE62">
    <w:name w:val="50E3C2BB0D90485199891B289F07FE62"/>
  </w:style>
  <w:style w:type="paragraph" w:customStyle="1" w:styleId="88B21BAB11EC4D71AB8A3F4459753522">
    <w:name w:val="88B21BAB11EC4D71AB8A3F4459753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BEEC-FDE9-41E0-B0CE-544A69F14D5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670195DC-27E6-496E-A609-5CB169C7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TLC.CommSys.HCOM.BillAnalysis.dotx</Template>
  <TotalTime>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Avery_HC</dc:creator>
  <cp:lastModifiedBy>Teri Avery_HC</cp:lastModifiedBy>
  <cp:revision>2</cp:revision>
  <dcterms:created xsi:type="dcterms:W3CDTF">2017-04-28T16:04:00Z</dcterms:created>
  <dcterms:modified xsi:type="dcterms:W3CDTF">2017-04-28T16:04:00Z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Name">
    <vt:lpwstr/>
  </property>
  <property fmtid="{D5CDD505-2E9C-101B-9397-08002B2CF9AE}" pid="3" name="_AssemblyLocation">
    <vt:lpwstr/>
  </property>
  <property fmtid="{D5CDD505-2E9C-101B-9397-08002B2CF9AE}" pid="4" name="Solution ID">
    <vt:lpwstr>{15727DE6-F92D-4E46-ACB4-0E2C58B31A18}</vt:lpwstr>
  </property>
</Properties>
</file>