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13A30" w:rsidTr="00345119">
        <w:tc>
          <w:tcPr>
            <w:tcW w:w="9576" w:type="dxa"/>
            <w:noWrap/>
          </w:tcPr>
          <w:p w:rsidR="008423E4" w:rsidRPr="0022177D" w:rsidRDefault="000D4047" w:rsidP="00345119">
            <w:pPr>
              <w:pStyle w:val="Heading1"/>
            </w:pPr>
            <w:bookmarkStart w:id="0" w:name="_GoBack"/>
            <w:bookmarkEnd w:id="0"/>
            <w:r w:rsidRPr="00631897">
              <w:t>BILL ANALYSIS</w:t>
            </w:r>
          </w:p>
        </w:tc>
      </w:tr>
    </w:tbl>
    <w:p w:rsidR="008423E4" w:rsidRPr="0022177D" w:rsidRDefault="000D4047" w:rsidP="008423E4">
      <w:pPr>
        <w:jc w:val="center"/>
      </w:pPr>
    </w:p>
    <w:p w:rsidR="008423E4" w:rsidRPr="00B31F0E" w:rsidRDefault="000D4047" w:rsidP="008423E4"/>
    <w:p w:rsidR="008423E4" w:rsidRPr="00742794" w:rsidRDefault="000D4047" w:rsidP="008423E4">
      <w:pPr>
        <w:tabs>
          <w:tab w:val="right" w:pos="9360"/>
        </w:tabs>
      </w:pPr>
    </w:p>
    <w:tbl>
      <w:tblPr>
        <w:tblW w:w="0" w:type="auto"/>
        <w:tblLayout w:type="fixed"/>
        <w:tblLook w:val="01E0" w:firstRow="1" w:lastRow="1" w:firstColumn="1" w:lastColumn="1" w:noHBand="0" w:noVBand="0"/>
      </w:tblPr>
      <w:tblGrid>
        <w:gridCol w:w="9576"/>
      </w:tblGrid>
      <w:tr w:rsidR="00713A30" w:rsidTr="00345119">
        <w:tc>
          <w:tcPr>
            <w:tcW w:w="9576" w:type="dxa"/>
          </w:tcPr>
          <w:p w:rsidR="008423E4" w:rsidRPr="00861995" w:rsidRDefault="000D4047" w:rsidP="00345119">
            <w:pPr>
              <w:jc w:val="right"/>
            </w:pPr>
            <w:r>
              <w:t>S.B. 735</w:t>
            </w:r>
          </w:p>
        </w:tc>
      </w:tr>
      <w:tr w:rsidR="00713A30" w:rsidTr="00345119">
        <w:tc>
          <w:tcPr>
            <w:tcW w:w="9576" w:type="dxa"/>
          </w:tcPr>
          <w:p w:rsidR="008423E4" w:rsidRPr="00861995" w:rsidRDefault="000D4047" w:rsidP="00345119">
            <w:pPr>
              <w:jc w:val="right"/>
            </w:pPr>
            <w:r>
              <w:t xml:space="preserve">By: </w:t>
            </w:r>
            <w:r>
              <w:t>Hancock</w:t>
            </w:r>
          </w:p>
        </w:tc>
      </w:tr>
      <w:tr w:rsidR="00713A30" w:rsidTr="00345119">
        <w:tc>
          <w:tcPr>
            <w:tcW w:w="9576" w:type="dxa"/>
          </w:tcPr>
          <w:p w:rsidR="008423E4" w:rsidRPr="00861995" w:rsidRDefault="000D4047" w:rsidP="00345119">
            <w:pPr>
              <w:jc w:val="right"/>
            </w:pPr>
            <w:r>
              <w:t>State Affairs</w:t>
            </w:r>
          </w:p>
        </w:tc>
      </w:tr>
      <w:tr w:rsidR="00713A30" w:rsidTr="00345119">
        <w:tc>
          <w:tcPr>
            <w:tcW w:w="9576" w:type="dxa"/>
          </w:tcPr>
          <w:p w:rsidR="008423E4" w:rsidRDefault="000D4047" w:rsidP="00345119">
            <w:pPr>
              <w:jc w:val="right"/>
            </w:pPr>
            <w:r>
              <w:t>Committee Report (Unamended)</w:t>
            </w:r>
          </w:p>
        </w:tc>
      </w:tr>
    </w:tbl>
    <w:p w:rsidR="008423E4" w:rsidRDefault="000D4047" w:rsidP="008423E4">
      <w:pPr>
        <w:tabs>
          <w:tab w:val="right" w:pos="9360"/>
        </w:tabs>
      </w:pPr>
    </w:p>
    <w:p w:rsidR="008423E4" w:rsidRDefault="000D4047" w:rsidP="008423E4"/>
    <w:p w:rsidR="008423E4" w:rsidRDefault="000D4047" w:rsidP="008423E4"/>
    <w:tbl>
      <w:tblPr>
        <w:tblW w:w="0" w:type="auto"/>
        <w:tblCellMar>
          <w:left w:w="115" w:type="dxa"/>
          <w:right w:w="115" w:type="dxa"/>
        </w:tblCellMar>
        <w:tblLook w:val="01E0" w:firstRow="1" w:lastRow="1" w:firstColumn="1" w:lastColumn="1" w:noHBand="0" w:noVBand="0"/>
      </w:tblPr>
      <w:tblGrid>
        <w:gridCol w:w="9576"/>
      </w:tblGrid>
      <w:tr w:rsidR="00713A30" w:rsidTr="00345119">
        <w:tc>
          <w:tcPr>
            <w:tcW w:w="9576" w:type="dxa"/>
          </w:tcPr>
          <w:p w:rsidR="008423E4" w:rsidRPr="00A8133F" w:rsidRDefault="000D4047" w:rsidP="00550332">
            <w:pPr>
              <w:rPr>
                <w:b/>
              </w:rPr>
            </w:pPr>
            <w:r w:rsidRPr="009C1E9A">
              <w:rPr>
                <w:b/>
                <w:u w:val="single"/>
              </w:rPr>
              <w:t>BACKGROUND AND PURPOSE</w:t>
            </w:r>
            <w:r>
              <w:rPr>
                <w:b/>
              </w:rPr>
              <w:t xml:space="preserve"> </w:t>
            </w:r>
          </w:p>
          <w:p w:rsidR="008423E4" w:rsidRDefault="000D4047" w:rsidP="00550332"/>
          <w:p w:rsidR="008423E4" w:rsidRDefault="000D4047" w:rsidP="00550332">
            <w:pPr>
              <w:pStyle w:val="Header"/>
              <w:jc w:val="both"/>
            </w:pPr>
            <w:r>
              <w:t>Interested parties point to a recent</w:t>
            </w:r>
            <w:r>
              <w:t xml:space="preserve"> report </w:t>
            </w:r>
            <w:r>
              <w:t>in which the Public Utility Commission of Texas (</w:t>
            </w:r>
            <w:r>
              <w:t>PUC</w:t>
            </w:r>
            <w:r>
              <w:t>)</w:t>
            </w:r>
            <w:r>
              <w:t xml:space="preserve"> </w:t>
            </w:r>
            <w:r>
              <w:t xml:space="preserve">noted that a number of electric utilities </w:t>
            </w:r>
            <w:r>
              <w:t>have not been subjected to a comprehensive or even cursory rate review by the PUC for many years and contend that this lack of oversight has allowed some utilities to charge inappropriately high rates</w:t>
            </w:r>
            <w:r>
              <w:t>.</w:t>
            </w:r>
            <w:r>
              <w:t xml:space="preserve"> S.B. 735 </w:t>
            </w:r>
            <w:r>
              <w:t xml:space="preserve">seeks to </w:t>
            </w:r>
            <w:r>
              <w:t xml:space="preserve">address </w:t>
            </w:r>
            <w:r>
              <w:t>this issue</w:t>
            </w:r>
            <w:r>
              <w:t xml:space="preserve"> by requir</w:t>
            </w:r>
            <w:r>
              <w:t>ing the</w:t>
            </w:r>
            <w:r>
              <w:t xml:space="preserve"> </w:t>
            </w:r>
            <w:r>
              <w:t xml:space="preserve">PUC to </w:t>
            </w:r>
            <w:r w:rsidRPr="0037571A">
              <w:t xml:space="preserve">establish a schedule that requires </w:t>
            </w:r>
            <w:r>
              <w:t>certain</w:t>
            </w:r>
            <w:r w:rsidRPr="0037571A">
              <w:t xml:space="preserve"> electric utilit</w:t>
            </w:r>
            <w:r>
              <w:t>ies</w:t>
            </w:r>
            <w:r w:rsidRPr="0037571A">
              <w:t xml:space="preserve"> to make periodic filings with the </w:t>
            </w:r>
            <w:r>
              <w:t>PUC</w:t>
            </w:r>
            <w:r w:rsidRPr="0037571A">
              <w:t xml:space="preserve"> to modify or review base rates charged by the electric utility</w:t>
            </w:r>
            <w:r>
              <w:t xml:space="preserve">. </w:t>
            </w:r>
          </w:p>
          <w:p w:rsidR="008423E4" w:rsidRPr="00E26B13" w:rsidRDefault="000D4047" w:rsidP="00550332">
            <w:pPr>
              <w:rPr>
                <w:b/>
              </w:rPr>
            </w:pPr>
          </w:p>
        </w:tc>
      </w:tr>
      <w:tr w:rsidR="00713A30" w:rsidTr="00345119">
        <w:tc>
          <w:tcPr>
            <w:tcW w:w="9576" w:type="dxa"/>
          </w:tcPr>
          <w:p w:rsidR="0017725B" w:rsidRDefault="000D4047" w:rsidP="00550332">
            <w:pPr>
              <w:rPr>
                <w:b/>
                <w:u w:val="single"/>
              </w:rPr>
            </w:pPr>
            <w:r>
              <w:rPr>
                <w:b/>
                <w:u w:val="single"/>
              </w:rPr>
              <w:t>CRIMINAL JUSTICE IMPACT</w:t>
            </w:r>
          </w:p>
          <w:p w:rsidR="0017725B" w:rsidRDefault="000D4047" w:rsidP="00550332">
            <w:pPr>
              <w:rPr>
                <w:b/>
                <w:u w:val="single"/>
              </w:rPr>
            </w:pPr>
          </w:p>
          <w:p w:rsidR="00B6394F" w:rsidRPr="00B6394F" w:rsidRDefault="000D4047" w:rsidP="00550332">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0D4047" w:rsidP="00550332">
            <w:pPr>
              <w:rPr>
                <w:b/>
                <w:u w:val="single"/>
              </w:rPr>
            </w:pPr>
          </w:p>
        </w:tc>
      </w:tr>
      <w:tr w:rsidR="00713A30" w:rsidTr="00345119">
        <w:tc>
          <w:tcPr>
            <w:tcW w:w="9576" w:type="dxa"/>
          </w:tcPr>
          <w:p w:rsidR="008423E4" w:rsidRPr="00A8133F" w:rsidRDefault="000D4047" w:rsidP="00550332">
            <w:pPr>
              <w:rPr>
                <w:b/>
              </w:rPr>
            </w:pPr>
            <w:r w:rsidRPr="009C1E9A">
              <w:rPr>
                <w:b/>
                <w:u w:val="single"/>
              </w:rPr>
              <w:t>RULEMAKING AUTHORITY</w:t>
            </w:r>
            <w:r>
              <w:rPr>
                <w:b/>
              </w:rPr>
              <w:t xml:space="preserve"> </w:t>
            </w:r>
          </w:p>
          <w:p w:rsidR="008423E4" w:rsidRDefault="000D4047" w:rsidP="00550332"/>
          <w:p w:rsidR="00382490" w:rsidRDefault="000D4047" w:rsidP="00550332">
            <w:pPr>
              <w:pStyle w:val="Header"/>
              <w:tabs>
                <w:tab w:val="clear" w:pos="4320"/>
                <w:tab w:val="clear" w:pos="8640"/>
              </w:tabs>
              <w:jc w:val="both"/>
            </w:pPr>
            <w:r>
              <w:t xml:space="preserve">It is the </w:t>
            </w:r>
            <w:r>
              <w:t>committee's opinion that rulemaking authority is expressly granted to the Public Utility Commission of Texas in SECTION 1 of this bill.</w:t>
            </w:r>
          </w:p>
          <w:p w:rsidR="008423E4" w:rsidRPr="00E21FDC" w:rsidRDefault="000D4047" w:rsidP="00550332">
            <w:pPr>
              <w:rPr>
                <w:b/>
              </w:rPr>
            </w:pPr>
          </w:p>
        </w:tc>
      </w:tr>
      <w:tr w:rsidR="00713A30" w:rsidTr="00345119">
        <w:tc>
          <w:tcPr>
            <w:tcW w:w="9576" w:type="dxa"/>
          </w:tcPr>
          <w:p w:rsidR="008423E4" w:rsidRPr="00A8133F" w:rsidRDefault="000D4047" w:rsidP="00550332">
            <w:pPr>
              <w:rPr>
                <w:b/>
              </w:rPr>
            </w:pPr>
            <w:r w:rsidRPr="009C1E9A">
              <w:rPr>
                <w:b/>
                <w:u w:val="single"/>
              </w:rPr>
              <w:t>ANALYSIS</w:t>
            </w:r>
            <w:r>
              <w:rPr>
                <w:b/>
              </w:rPr>
              <w:t xml:space="preserve"> </w:t>
            </w:r>
          </w:p>
          <w:p w:rsidR="008423E4" w:rsidRDefault="000D4047" w:rsidP="00550332"/>
          <w:p w:rsidR="008423E4" w:rsidRDefault="000D4047" w:rsidP="00550332">
            <w:pPr>
              <w:pStyle w:val="Header"/>
              <w:jc w:val="both"/>
            </w:pPr>
            <w:r>
              <w:t xml:space="preserve">S.B. 735 amends the Utilities Code to require the Public Utility Commission of Texas (PUC) </w:t>
            </w:r>
            <w:r>
              <w:t xml:space="preserve">by rule </w:t>
            </w:r>
            <w:r>
              <w:t xml:space="preserve">and not later than June 1, 2018, </w:t>
            </w:r>
            <w:r>
              <w:t>to establish a schedule that requires an electric utility to make periodic filings with the PUC to modify or review base rates charged by the electric utility. The bill authorizes the schedule to be established on the basis</w:t>
            </w:r>
            <w:r>
              <w:t xml:space="preserve"> of the period since the PUC entered </w:t>
            </w:r>
            <w:r>
              <w:t>its</w:t>
            </w:r>
            <w:r>
              <w:t xml:space="preserve"> final order in the electric utility's most recent base rate proceeding, whether the electric utility has earned materially more than the utility's authorized rate of return on equity as demonstrated by earnings moni</w:t>
            </w:r>
            <w:r>
              <w:t>toring reports, or other criteria that the PUC determines is in the public interest. The bill requires the PUC to extend the date for the proceeding by one year on a year-to-year basis if, 180 days before the date the proceeding is required, the electric u</w:t>
            </w:r>
            <w:r>
              <w:t>tility's most recent earnings monitoring report shows the electric u</w:t>
            </w:r>
            <w:r>
              <w:t>tility is earning, on a weather</w:t>
            </w:r>
            <w:r>
              <w:noBreakHyphen/>
            </w:r>
            <w:r>
              <w:t>normalized basis, less than 50 basis points above the average of the most recent commission-approved rate of return on equity for each transmission and dist</w:t>
            </w:r>
            <w:r>
              <w:t xml:space="preserve">ribution utility with 175,000 or more metered customers </w:t>
            </w:r>
            <w:r>
              <w:t xml:space="preserve">for a transmission and distribution utility, </w:t>
            </w:r>
            <w:r>
              <w:t>and</w:t>
            </w:r>
            <w:r>
              <w:t>,</w:t>
            </w:r>
            <w:r>
              <w:t xml:space="preserve"> for a transmission-only utility, the average of the most recent commission-approved rate of return on equity for each transmission-only utility.</w:t>
            </w:r>
            <w:r>
              <w:t xml:space="preserve"> The b</w:t>
            </w:r>
            <w:r>
              <w:t>ill authorizes the PUC to extend the date for the proceeding for good cause shown or because of resource constraints of the PUC. Th</w:t>
            </w:r>
            <w:r>
              <w:t>ese</w:t>
            </w:r>
            <w:r>
              <w:t xml:space="preserve"> provision</w:t>
            </w:r>
            <w:r>
              <w:t>s</w:t>
            </w:r>
            <w:r>
              <w:t xml:space="preserve"> expressly do not limit the ability of a regulatory authority to initiate a base rate proceeding at any time un</w:t>
            </w:r>
            <w:r>
              <w:t>der the Public Utility Regulatory Act and appl</w:t>
            </w:r>
            <w:r>
              <w:t>y</w:t>
            </w:r>
            <w:r>
              <w:t xml:space="preserve"> only to an electric utility, other than a river authority, that operates solely inside </w:t>
            </w:r>
            <w:r>
              <w:t xml:space="preserve">the </w:t>
            </w:r>
            <w:r>
              <w:t>E</w:t>
            </w:r>
            <w:r>
              <w:t xml:space="preserve">lectric </w:t>
            </w:r>
            <w:r>
              <w:t>R</w:t>
            </w:r>
            <w:r>
              <w:t xml:space="preserve">eliability </w:t>
            </w:r>
            <w:r>
              <w:t>C</w:t>
            </w:r>
            <w:r>
              <w:t xml:space="preserve">ouncil of </w:t>
            </w:r>
            <w:r>
              <w:t>T</w:t>
            </w:r>
            <w:r>
              <w:t>exas</w:t>
            </w:r>
            <w:r>
              <w:t>.</w:t>
            </w:r>
          </w:p>
          <w:p w:rsidR="00A42C67" w:rsidRDefault="000D4047" w:rsidP="00550332">
            <w:pPr>
              <w:pStyle w:val="Header"/>
              <w:jc w:val="both"/>
            </w:pPr>
          </w:p>
          <w:p w:rsidR="008D5AB1" w:rsidRDefault="000D4047" w:rsidP="00550332">
            <w:pPr>
              <w:pStyle w:val="Header"/>
              <w:jc w:val="both"/>
            </w:pPr>
            <w:r>
              <w:t>S.B. 735 authorizes an electric utility subject to the bill's provisions rela</w:t>
            </w:r>
            <w:r>
              <w:t>ting to the rate review schedule</w:t>
            </w:r>
            <w:r>
              <w:t>,</w:t>
            </w:r>
            <w:r>
              <w:t xml:space="preserve"> </w:t>
            </w:r>
            <w:r>
              <w:t xml:space="preserve">beginning on the effective date of the schedule adopted by the PUC, </w:t>
            </w:r>
            <w:r>
              <w:t xml:space="preserve">to adjust the </w:t>
            </w:r>
            <w:r>
              <w:lastRenderedPageBreak/>
              <w:t>utility's rates under statutory provisions relating to periodic rate adjustments more than four times between base rate proceedings</w:t>
            </w:r>
            <w:r>
              <w:t>.</w:t>
            </w:r>
            <w:r>
              <w:t xml:space="preserve"> </w:t>
            </w:r>
            <w:r>
              <w:t>The bil</w:t>
            </w:r>
            <w:r>
              <w:t>l</w:t>
            </w:r>
            <w:r>
              <w:t xml:space="preserve"> authorizes the PUC to extend </w:t>
            </w:r>
            <w:r>
              <w:t xml:space="preserve">the deadline for </w:t>
            </w:r>
            <w:r>
              <w:t>making a determination with regard to whether a transaction in which an electric utility or transmission and distribution utility will be merged or consolidated with another electric utility or transmission a</w:t>
            </w:r>
            <w:r>
              <w:t xml:space="preserve">nd distribution utility; in which at least 50 percent of the stock of </w:t>
            </w:r>
            <w:r>
              <w:t>an</w:t>
            </w:r>
            <w:r>
              <w:t xml:space="preserve"> electric utility or transmission and distribution utility will be transferred or sold; or in which a controlling interest or operational control of </w:t>
            </w:r>
            <w:r>
              <w:t>an</w:t>
            </w:r>
            <w:r>
              <w:t xml:space="preserve"> electric utility or transmission</w:t>
            </w:r>
            <w:r>
              <w:t xml:space="preserve"> and distribution utility will be transferred</w:t>
            </w:r>
            <w:r>
              <w:t xml:space="preserve"> </w:t>
            </w:r>
            <w:r>
              <w:t xml:space="preserve">is </w:t>
            </w:r>
            <w:r>
              <w:t>in the public interest for not more than 60 days if the PUC determines the extension is needed to evaluate additional information, to consider actions taken by other jurisdictions concerning the transaction,</w:t>
            </w:r>
            <w:r>
              <w:t xml:space="preserve"> to provide for administrative efficiency, or for other good cause.</w:t>
            </w:r>
            <w:r>
              <w:t xml:space="preserve"> </w:t>
            </w:r>
          </w:p>
          <w:p w:rsidR="00A42C67" w:rsidRDefault="000D4047" w:rsidP="00550332">
            <w:pPr>
              <w:pStyle w:val="Header"/>
              <w:jc w:val="both"/>
            </w:pPr>
          </w:p>
          <w:p w:rsidR="008D5AB1" w:rsidRDefault="000D4047" w:rsidP="00550332">
            <w:pPr>
              <w:pStyle w:val="Header"/>
              <w:jc w:val="both"/>
            </w:pPr>
            <w:r>
              <w:t>S.B. 735 repeals</w:t>
            </w:r>
            <w:r w:rsidRPr="008D5AB1">
              <w:t xml:space="preserve"> Sections 36.210(h) </w:t>
            </w:r>
            <w:r>
              <w:t xml:space="preserve">and </w:t>
            </w:r>
            <w:r w:rsidRPr="008D5AB1">
              <w:t>(h-1),</w:t>
            </w:r>
            <w:r>
              <w:t xml:space="preserve"> </w:t>
            </w:r>
            <w:r w:rsidRPr="008D5AB1">
              <w:t>Utilities Code,</w:t>
            </w:r>
            <w:r>
              <w:t xml:space="preserve"> </w:t>
            </w:r>
            <w:r w:rsidRPr="00567290">
              <w:t xml:space="preserve">which require the </w:t>
            </w:r>
            <w:r>
              <w:t>PUC</w:t>
            </w:r>
            <w:r w:rsidRPr="00567290">
              <w:t xml:space="preserve"> to conduct certain studies analyzing electric rates and to report on the findings of those studies, and Section 36.210(i), Utilities Code, which sets statutory provisions providing for periodic adjustments to electric rates to expire September 1, 2019.</w:t>
            </w:r>
          </w:p>
          <w:p w:rsidR="008423E4" w:rsidRPr="00835628" w:rsidRDefault="000D4047" w:rsidP="00550332">
            <w:pPr>
              <w:rPr>
                <w:b/>
              </w:rPr>
            </w:pPr>
          </w:p>
        </w:tc>
      </w:tr>
      <w:tr w:rsidR="00713A30" w:rsidTr="00345119">
        <w:tc>
          <w:tcPr>
            <w:tcW w:w="9576" w:type="dxa"/>
          </w:tcPr>
          <w:p w:rsidR="008423E4" w:rsidRPr="00A8133F" w:rsidRDefault="000D4047" w:rsidP="00550332">
            <w:pPr>
              <w:rPr>
                <w:b/>
              </w:rPr>
            </w:pPr>
            <w:r w:rsidRPr="009C1E9A">
              <w:rPr>
                <w:b/>
                <w:u w:val="single"/>
              </w:rPr>
              <w:lastRenderedPageBreak/>
              <w:t>EFFECTIVE DATE</w:t>
            </w:r>
            <w:r>
              <w:rPr>
                <w:b/>
              </w:rPr>
              <w:t xml:space="preserve"> </w:t>
            </w:r>
          </w:p>
          <w:p w:rsidR="008423E4" w:rsidRDefault="000D4047" w:rsidP="00550332"/>
          <w:p w:rsidR="008423E4" w:rsidRPr="003624F2" w:rsidRDefault="000D4047" w:rsidP="00550332">
            <w:pPr>
              <w:pStyle w:val="Header"/>
              <w:tabs>
                <w:tab w:val="clear" w:pos="4320"/>
                <w:tab w:val="clear" w:pos="8640"/>
              </w:tabs>
              <w:jc w:val="both"/>
            </w:pPr>
            <w:r>
              <w:t>On passage, or, if the bill does not receive the necessary vote, September 1, 2017.</w:t>
            </w:r>
          </w:p>
          <w:p w:rsidR="008423E4" w:rsidRPr="00233FDB" w:rsidRDefault="000D4047" w:rsidP="00550332">
            <w:pPr>
              <w:rPr>
                <w:b/>
              </w:rPr>
            </w:pPr>
          </w:p>
        </w:tc>
      </w:tr>
    </w:tbl>
    <w:p w:rsidR="008423E4" w:rsidRPr="00BE0E75" w:rsidRDefault="000D4047" w:rsidP="008423E4">
      <w:pPr>
        <w:spacing w:line="480" w:lineRule="auto"/>
        <w:jc w:val="both"/>
        <w:rPr>
          <w:rFonts w:ascii="Arial" w:hAnsi="Arial"/>
          <w:sz w:val="16"/>
          <w:szCs w:val="16"/>
        </w:rPr>
      </w:pPr>
    </w:p>
    <w:p w:rsidR="004108C3" w:rsidRPr="008423E4" w:rsidRDefault="000D404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4047">
      <w:r>
        <w:separator/>
      </w:r>
    </w:p>
  </w:endnote>
  <w:endnote w:type="continuationSeparator" w:id="0">
    <w:p w:rsidR="00000000" w:rsidRDefault="000D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13A30" w:rsidTr="009C1E9A">
      <w:trPr>
        <w:cantSplit/>
      </w:trPr>
      <w:tc>
        <w:tcPr>
          <w:tcW w:w="0" w:type="pct"/>
        </w:tcPr>
        <w:p w:rsidR="00137D90" w:rsidRDefault="000D4047" w:rsidP="009C1E9A">
          <w:pPr>
            <w:pStyle w:val="Footer"/>
            <w:tabs>
              <w:tab w:val="clear" w:pos="8640"/>
              <w:tab w:val="right" w:pos="9360"/>
            </w:tabs>
          </w:pPr>
        </w:p>
      </w:tc>
      <w:tc>
        <w:tcPr>
          <w:tcW w:w="2395" w:type="pct"/>
        </w:tcPr>
        <w:p w:rsidR="00137D90" w:rsidRDefault="000D4047" w:rsidP="009C1E9A">
          <w:pPr>
            <w:pStyle w:val="Footer"/>
            <w:tabs>
              <w:tab w:val="clear" w:pos="8640"/>
              <w:tab w:val="right" w:pos="9360"/>
            </w:tabs>
          </w:pPr>
        </w:p>
        <w:p w:rsidR="001A4310" w:rsidRDefault="000D4047" w:rsidP="009C1E9A">
          <w:pPr>
            <w:pStyle w:val="Footer"/>
            <w:tabs>
              <w:tab w:val="clear" w:pos="8640"/>
              <w:tab w:val="right" w:pos="9360"/>
            </w:tabs>
          </w:pPr>
        </w:p>
        <w:p w:rsidR="00137D90" w:rsidRDefault="000D4047" w:rsidP="009C1E9A">
          <w:pPr>
            <w:pStyle w:val="Footer"/>
            <w:tabs>
              <w:tab w:val="clear" w:pos="8640"/>
              <w:tab w:val="right" w:pos="9360"/>
            </w:tabs>
          </w:pPr>
        </w:p>
      </w:tc>
      <w:tc>
        <w:tcPr>
          <w:tcW w:w="2453" w:type="pct"/>
        </w:tcPr>
        <w:p w:rsidR="00137D90" w:rsidRDefault="000D4047" w:rsidP="009C1E9A">
          <w:pPr>
            <w:pStyle w:val="Footer"/>
            <w:tabs>
              <w:tab w:val="clear" w:pos="8640"/>
              <w:tab w:val="right" w:pos="9360"/>
            </w:tabs>
            <w:jc w:val="right"/>
          </w:pPr>
        </w:p>
      </w:tc>
    </w:tr>
    <w:tr w:rsidR="00713A30" w:rsidTr="009C1E9A">
      <w:trPr>
        <w:cantSplit/>
      </w:trPr>
      <w:tc>
        <w:tcPr>
          <w:tcW w:w="0" w:type="pct"/>
        </w:tcPr>
        <w:p w:rsidR="00EC379B" w:rsidRDefault="000D4047" w:rsidP="009C1E9A">
          <w:pPr>
            <w:pStyle w:val="Footer"/>
            <w:tabs>
              <w:tab w:val="clear" w:pos="8640"/>
              <w:tab w:val="right" w:pos="9360"/>
            </w:tabs>
          </w:pPr>
        </w:p>
      </w:tc>
      <w:tc>
        <w:tcPr>
          <w:tcW w:w="2395" w:type="pct"/>
        </w:tcPr>
        <w:p w:rsidR="00EC379B" w:rsidRPr="009C1E9A" w:rsidRDefault="000D4047" w:rsidP="009C1E9A">
          <w:pPr>
            <w:pStyle w:val="Footer"/>
            <w:tabs>
              <w:tab w:val="clear" w:pos="8640"/>
              <w:tab w:val="right" w:pos="9360"/>
            </w:tabs>
            <w:rPr>
              <w:rFonts w:ascii="Shruti" w:hAnsi="Shruti"/>
              <w:sz w:val="22"/>
            </w:rPr>
          </w:pPr>
          <w:r>
            <w:rPr>
              <w:rFonts w:ascii="Shruti" w:hAnsi="Shruti"/>
              <w:sz w:val="22"/>
            </w:rPr>
            <w:t>85R 29031</w:t>
          </w:r>
        </w:p>
      </w:tc>
      <w:tc>
        <w:tcPr>
          <w:tcW w:w="2453" w:type="pct"/>
        </w:tcPr>
        <w:p w:rsidR="00EC379B" w:rsidRDefault="000D4047" w:rsidP="009C1E9A">
          <w:pPr>
            <w:pStyle w:val="Footer"/>
            <w:tabs>
              <w:tab w:val="clear" w:pos="8640"/>
              <w:tab w:val="right" w:pos="9360"/>
            </w:tabs>
            <w:jc w:val="right"/>
          </w:pPr>
          <w:r>
            <w:fldChar w:fldCharType="begin"/>
          </w:r>
          <w:r>
            <w:instrText xml:space="preserve"> DOCPROPERTY  OTID  \* MERGEFORMAT </w:instrText>
          </w:r>
          <w:r>
            <w:fldChar w:fldCharType="separate"/>
          </w:r>
          <w:r>
            <w:t>17.126.538</w:t>
          </w:r>
          <w:r>
            <w:fldChar w:fldCharType="end"/>
          </w:r>
        </w:p>
      </w:tc>
    </w:tr>
    <w:tr w:rsidR="00713A30" w:rsidTr="009C1E9A">
      <w:trPr>
        <w:cantSplit/>
      </w:trPr>
      <w:tc>
        <w:tcPr>
          <w:tcW w:w="0" w:type="pct"/>
        </w:tcPr>
        <w:p w:rsidR="00EC379B" w:rsidRDefault="000D4047" w:rsidP="009C1E9A">
          <w:pPr>
            <w:pStyle w:val="Footer"/>
            <w:tabs>
              <w:tab w:val="clear" w:pos="4320"/>
              <w:tab w:val="clear" w:pos="8640"/>
              <w:tab w:val="left" w:pos="2865"/>
            </w:tabs>
          </w:pPr>
        </w:p>
      </w:tc>
      <w:tc>
        <w:tcPr>
          <w:tcW w:w="2395" w:type="pct"/>
        </w:tcPr>
        <w:p w:rsidR="00EC379B" w:rsidRPr="009C1E9A" w:rsidRDefault="000D4047" w:rsidP="009C1E9A">
          <w:pPr>
            <w:pStyle w:val="Footer"/>
            <w:tabs>
              <w:tab w:val="clear" w:pos="4320"/>
              <w:tab w:val="clear" w:pos="8640"/>
              <w:tab w:val="left" w:pos="2865"/>
            </w:tabs>
            <w:rPr>
              <w:rFonts w:ascii="Shruti" w:hAnsi="Shruti"/>
              <w:sz w:val="22"/>
            </w:rPr>
          </w:pPr>
        </w:p>
      </w:tc>
      <w:tc>
        <w:tcPr>
          <w:tcW w:w="2453" w:type="pct"/>
        </w:tcPr>
        <w:p w:rsidR="00EC379B" w:rsidRDefault="000D4047" w:rsidP="006D504F">
          <w:pPr>
            <w:pStyle w:val="Footer"/>
            <w:rPr>
              <w:rStyle w:val="PageNumber"/>
            </w:rPr>
          </w:pPr>
        </w:p>
        <w:p w:rsidR="00EC379B" w:rsidRDefault="000D4047" w:rsidP="009C1E9A">
          <w:pPr>
            <w:pStyle w:val="Footer"/>
            <w:tabs>
              <w:tab w:val="clear" w:pos="8640"/>
              <w:tab w:val="right" w:pos="9360"/>
            </w:tabs>
            <w:jc w:val="right"/>
          </w:pPr>
        </w:p>
      </w:tc>
    </w:tr>
    <w:tr w:rsidR="00713A30" w:rsidTr="009C1E9A">
      <w:trPr>
        <w:cantSplit/>
        <w:trHeight w:val="323"/>
      </w:trPr>
      <w:tc>
        <w:tcPr>
          <w:tcW w:w="0" w:type="pct"/>
          <w:gridSpan w:val="3"/>
        </w:tcPr>
        <w:p w:rsidR="00EC379B" w:rsidRDefault="000D40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D4047" w:rsidP="009C1E9A">
          <w:pPr>
            <w:pStyle w:val="Footer"/>
            <w:tabs>
              <w:tab w:val="clear" w:pos="8640"/>
              <w:tab w:val="right" w:pos="9360"/>
            </w:tabs>
            <w:jc w:val="center"/>
          </w:pPr>
        </w:p>
      </w:tc>
    </w:tr>
  </w:tbl>
  <w:p w:rsidR="00EC379B" w:rsidRPr="00FF6F72" w:rsidRDefault="000D404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4047">
      <w:r>
        <w:separator/>
      </w:r>
    </w:p>
  </w:footnote>
  <w:footnote w:type="continuationSeparator" w:id="0">
    <w:p w:rsidR="00000000" w:rsidRDefault="000D4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30"/>
    <w:rsid w:val="000D4047"/>
    <w:rsid w:val="0071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539F"/>
    <w:rPr>
      <w:sz w:val="16"/>
      <w:szCs w:val="16"/>
    </w:rPr>
  </w:style>
  <w:style w:type="paragraph" w:styleId="CommentText">
    <w:name w:val="annotation text"/>
    <w:basedOn w:val="Normal"/>
    <w:link w:val="CommentTextChar"/>
    <w:rsid w:val="003D539F"/>
    <w:rPr>
      <w:sz w:val="20"/>
      <w:szCs w:val="20"/>
    </w:rPr>
  </w:style>
  <w:style w:type="character" w:customStyle="1" w:styleId="CommentTextChar">
    <w:name w:val="Comment Text Char"/>
    <w:basedOn w:val="DefaultParagraphFont"/>
    <w:link w:val="CommentText"/>
    <w:rsid w:val="003D539F"/>
  </w:style>
  <w:style w:type="paragraph" w:styleId="CommentSubject">
    <w:name w:val="annotation subject"/>
    <w:basedOn w:val="CommentText"/>
    <w:next w:val="CommentText"/>
    <w:link w:val="CommentSubjectChar"/>
    <w:rsid w:val="003D539F"/>
    <w:rPr>
      <w:b/>
      <w:bCs/>
    </w:rPr>
  </w:style>
  <w:style w:type="character" w:customStyle="1" w:styleId="CommentSubjectChar">
    <w:name w:val="Comment Subject Char"/>
    <w:basedOn w:val="CommentTextChar"/>
    <w:link w:val="CommentSubject"/>
    <w:rsid w:val="003D5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539F"/>
    <w:rPr>
      <w:sz w:val="16"/>
      <w:szCs w:val="16"/>
    </w:rPr>
  </w:style>
  <w:style w:type="paragraph" w:styleId="CommentText">
    <w:name w:val="annotation text"/>
    <w:basedOn w:val="Normal"/>
    <w:link w:val="CommentTextChar"/>
    <w:rsid w:val="003D539F"/>
    <w:rPr>
      <w:sz w:val="20"/>
      <w:szCs w:val="20"/>
    </w:rPr>
  </w:style>
  <w:style w:type="character" w:customStyle="1" w:styleId="CommentTextChar">
    <w:name w:val="Comment Text Char"/>
    <w:basedOn w:val="DefaultParagraphFont"/>
    <w:link w:val="CommentText"/>
    <w:rsid w:val="003D539F"/>
  </w:style>
  <w:style w:type="paragraph" w:styleId="CommentSubject">
    <w:name w:val="annotation subject"/>
    <w:basedOn w:val="CommentText"/>
    <w:next w:val="CommentText"/>
    <w:link w:val="CommentSubjectChar"/>
    <w:rsid w:val="003D539F"/>
    <w:rPr>
      <w:b/>
      <w:bCs/>
    </w:rPr>
  </w:style>
  <w:style w:type="character" w:customStyle="1" w:styleId="CommentSubjectChar">
    <w:name w:val="Comment Subject Char"/>
    <w:basedOn w:val="CommentTextChar"/>
    <w:link w:val="CommentSubject"/>
    <w:rsid w:val="003D5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3839</Characters>
  <Application>Microsoft Office Word</Application>
  <DocSecurity>4</DocSecurity>
  <Lines>78</Lines>
  <Paragraphs>17</Paragraphs>
  <ScaleCrop>false</ScaleCrop>
  <HeadingPairs>
    <vt:vector size="2" baseType="variant">
      <vt:variant>
        <vt:lpstr>Title</vt:lpstr>
      </vt:variant>
      <vt:variant>
        <vt:i4>1</vt:i4>
      </vt:variant>
    </vt:vector>
  </HeadingPairs>
  <TitlesOfParts>
    <vt:vector size="1" baseType="lpstr">
      <vt:lpstr>BA - SB00735 (Committee Report (Unamended))</vt:lpstr>
    </vt:vector>
  </TitlesOfParts>
  <Company>State of Texas</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29031</dc:subject>
  <dc:creator>State of Texas</dc:creator>
  <dc:description>SB 735 by Hancock-(H)State Affairs</dc:description>
  <cp:lastModifiedBy>Molly Hoffman-Bricker</cp:lastModifiedBy>
  <cp:revision>2</cp:revision>
  <cp:lastPrinted>2017-05-06T20:03:00Z</cp:lastPrinted>
  <dcterms:created xsi:type="dcterms:W3CDTF">2017-05-08T16:35:00Z</dcterms:created>
  <dcterms:modified xsi:type="dcterms:W3CDTF">2017-05-08T16:35:00Z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17.126.538</vt:lpwstr>
  </property>
</Properties>
</file>