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C13A1" w:rsidTr="00345119">
        <w:tc>
          <w:tcPr>
            <w:tcW w:w="9576" w:type="dxa"/>
            <w:noWrap/>
          </w:tcPr>
          <w:p w:rsidR="008423E4" w:rsidRPr="0022177D" w:rsidRDefault="00EC628D" w:rsidP="00345119">
            <w:pPr>
              <w:pStyle w:val="Heading1"/>
            </w:pPr>
            <w:bookmarkStart w:id="0" w:name="_GoBack"/>
            <w:bookmarkEnd w:id="0"/>
            <w:r w:rsidRPr="00631897">
              <w:t>BILL ANALYSIS</w:t>
            </w:r>
          </w:p>
        </w:tc>
      </w:tr>
    </w:tbl>
    <w:p w:rsidR="008423E4" w:rsidRPr="0022177D" w:rsidRDefault="00EC628D" w:rsidP="008423E4">
      <w:pPr>
        <w:jc w:val="center"/>
      </w:pPr>
    </w:p>
    <w:p w:rsidR="008423E4" w:rsidRPr="00B31F0E" w:rsidRDefault="00EC628D" w:rsidP="008423E4"/>
    <w:p w:rsidR="008423E4" w:rsidRPr="00742794" w:rsidRDefault="00EC628D" w:rsidP="008423E4">
      <w:pPr>
        <w:tabs>
          <w:tab w:val="right" w:pos="9360"/>
        </w:tabs>
      </w:pPr>
    </w:p>
    <w:tbl>
      <w:tblPr>
        <w:tblW w:w="0" w:type="auto"/>
        <w:tblLayout w:type="fixed"/>
        <w:tblLook w:val="01E0" w:firstRow="1" w:lastRow="1" w:firstColumn="1" w:lastColumn="1" w:noHBand="0" w:noVBand="0"/>
      </w:tblPr>
      <w:tblGrid>
        <w:gridCol w:w="9576"/>
      </w:tblGrid>
      <w:tr w:rsidR="00AC13A1" w:rsidTr="00345119">
        <w:tc>
          <w:tcPr>
            <w:tcW w:w="9576" w:type="dxa"/>
          </w:tcPr>
          <w:p w:rsidR="008423E4" w:rsidRPr="00861995" w:rsidRDefault="00EC628D" w:rsidP="00345119">
            <w:pPr>
              <w:jc w:val="right"/>
            </w:pPr>
            <w:r>
              <w:t>C.S.S.B. 737</w:t>
            </w:r>
          </w:p>
        </w:tc>
      </w:tr>
      <w:tr w:rsidR="00AC13A1" w:rsidTr="00345119">
        <w:tc>
          <w:tcPr>
            <w:tcW w:w="9576" w:type="dxa"/>
          </w:tcPr>
          <w:p w:rsidR="008423E4" w:rsidRPr="00861995" w:rsidRDefault="00EC628D" w:rsidP="00ED7F66">
            <w:pPr>
              <w:jc w:val="right"/>
            </w:pPr>
            <w:r>
              <w:t xml:space="preserve">By: </w:t>
            </w:r>
            <w:r>
              <w:t>Hancock</w:t>
            </w:r>
          </w:p>
        </w:tc>
      </w:tr>
      <w:tr w:rsidR="00AC13A1" w:rsidTr="00345119">
        <w:tc>
          <w:tcPr>
            <w:tcW w:w="9576" w:type="dxa"/>
          </w:tcPr>
          <w:p w:rsidR="008423E4" w:rsidRPr="00861995" w:rsidRDefault="00EC628D" w:rsidP="00345119">
            <w:pPr>
              <w:jc w:val="right"/>
            </w:pPr>
            <w:r>
              <w:t>Urban Affairs</w:t>
            </w:r>
          </w:p>
        </w:tc>
      </w:tr>
      <w:tr w:rsidR="00AC13A1" w:rsidTr="00345119">
        <w:tc>
          <w:tcPr>
            <w:tcW w:w="9576" w:type="dxa"/>
          </w:tcPr>
          <w:p w:rsidR="008423E4" w:rsidRDefault="00EC628D" w:rsidP="00345119">
            <w:pPr>
              <w:jc w:val="right"/>
            </w:pPr>
            <w:r>
              <w:t>Committee Report (Substituted)</w:t>
            </w:r>
          </w:p>
        </w:tc>
      </w:tr>
    </w:tbl>
    <w:p w:rsidR="008423E4" w:rsidRDefault="00EC628D" w:rsidP="008423E4">
      <w:pPr>
        <w:tabs>
          <w:tab w:val="right" w:pos="9360"/>
        </w:tabs>
      </w:pPr>
    </w:p>
    <w:p w:rsidR="008423E4" w:rsidRDefault="00EC628D" w:rsidP="008423E4"/>
    <w:p w:rsidR="008423E4" w:rsidRDefault="00EC628D" w:rsidP="008423E4"/>
    <w:tbl>
      <w:tblPr>
        <w:tblW w:w="0" w:type="auto"/>
        <w:tblCellMar>
          <w:left w:w="115" w:type="dxa"/>
          <w:right w:w="115" w:type="dxa"/>
        </w:tblCellMar>
        <w:tblLook w:val="01E0" w:firstRow="1" w:lastRow="1" w:firstColumn="1" w:lastColumn="1" w:noHBand="0" w:noVBand="0"/>
      </w:tblPr>
      <w:tblGrid>
        <w:gridCol w:w="9590"/>
      </w:tblGrid>
      <w:tr w:rsidR="00AC13A1" w:rsidTr="00D22773">
        <w:tc>
          <w:tcPr>
            <w:tcW w:w="9582" w:type="dxa"/>
          </w:tcPr>
          <w:p w:rsidR="008423E4" w:rsidRPr="00A8133F" w:rsidRDefault="00EC628D" w:rsidP="0078080B">
            <w:pPr>
              <w:rPr>
                <w:b/>
              </w:rPr>
            </w:pPr>
            <w:r w:rsidRPr="009C1E9A">
              <w:rPr>
                <w:b/>
                <w:u w:val="single"/>
              </w:rPr>
              <w:t>BACKGROUND AND PURPOSE</w:t>
            </w:r>
            <w:r>
              <w:rPr>
                <w:b/>
              </w:rPr>
              <w:t xml:space="preserve"> </w:t>
            </w:r>
          </w:p>
          <w:p w:rsidR="008423E4" w:rsidRDefault="00EC628D" w:rsidP="0078080B"/>
          <w:p w:rsidR="008423E4" w:rsidRDefault="00EC628D" w:rsidP="0078080B">
            <w:pPr>
              <w:pStyle w:val="Header"/>
              <w:tabs>
                <w:tab w:val="clear" w:pos="4320"/>
                <w:tab w:val="clear" w:pos="8640"/>
              </w:tabs>
              <w:jc w:val="both"/>
            </w:pPr>
            <w:r>
              <w:t xml:space="preserve">Interested parties report that </w:t>
            </w:r>
            <w:r>
              <w:t xml:space="preserve">some </w:t>
            </w:r>
            <w:r>
              <w:t xml:space="preserve">cities provide </w:t>
            </w:r>
            <w:r>
              <w:t>little notice that a</w:t>
            </w:r>
            <w:r>
              <w:t xml:space="preserve"> municipal</w:t>
            </w:r>
            <w:r>
              <w:t xml:space="preserve"> fee increase is being contemplated and</w:t>
            </w:r>
            <w:r>
              <w:t xml:space="preserve"> </w:t>
            </w:r>
            <w:r>
              <w:t>that</w:t>
            </w:r>
            <w:r>
              <w:t xml:space="preserve"> it </w:t>
            </w:r>
            <w:r>
              <w:t xml:space="preserve">is often </w:t>
            </w:r>
            <w:r>
              <w:t xml:space="preserve">difficult </w:t>
            </w:r>
            <w:r>
              <w:t xml:space="preserve">to locate </w:t>
            </w:r>
            <w:r>
              <w:t xml:space="preserve">this information in </w:t>
            </w:r>
            <w:r>
              <w:t xml:space="preserve">city </w:t>
            </w:r>
            <w:r>
              <w:t>budget documents.</w:t>
            </w:r>
            <w:r>
              <w:t xml:space="preserve"> </w:t>
            </w:r>
            <w:r>
              <w:t>C.S.S.</w:t>
            </w:r>
            <w:r>
              <w:t>B</w:t>
            </w:r>
            <w:r>
              <w:t>.</w:t>
            </w:r>
            <w:r>
              <w:t xml:space="preserve"> </w:t>
            </w:r>
            <w:r>
              <w:t>73</w:t>
            </w:r>
            <w:r>
              <w:t>7</w:t>
            </w:r>
            <w:r>
              <w:t xml:space="preserve"> seeks to </w:t>
            </w:r>
            <w:r>
              <w:t xml:space="preserve">increase transparency and </w:t>
            </w:r>
            <w:r>
              <w:t xml:space="preserve">improve </w:t>
            </w:r>
            <w:r>
              <w:t>citizens</w:t>
            </w:r>
            <w:r>
              <w:t>'</w:t>
            </w:r>
            <w:r>
              <w:t xml:space="preserve"> ability to fully participate in the city budgeting process</w:t>
            </w:r>
            <w:r>
              <w:t xml:space="preserve"> by </w:t>
            </w:r>
            <w:r>
              <w:t>providing for</w:t>
            </w:r>
            <w:r>
              <w:t xml:space="preserve"> notification requirements for proposed cha</w:t>
            </w:r>
            <w:r>
              <w:t>nges to municipal fees.</w:t>
            </w:r>
            <w:r>
              <w:t xml:space="preserve"> </w:t>
            </w:r>
          </w:p>
          <w:p w:rsidR="00634623" w:rsidRPr="00E26B13" w:rsidRDefault="00EC628D" w:rsidP="0078080B">
            <w:pPr>
              <w:pStyle w:val="Header"/>
              <w:tabs>
                <w:tab w:val="clear" w:pos="4320"/>
                <w:tab w:val="clear" w:pos="8640"/>
              </w:tabs>
              <w:jc w:val="both"/>
              <w:rPr>
                <w:b/>
              </w:rPr>
            </w:pPr>
          </w:p>
        </w:tc>
      </w:tr>
      <w:tr w:rsidR="00AC13A1" w:rsidTr="00D22773">
        <w:tc>
          <w:tcPr>
            <w:tcW w:w="9582" w:type="dxa"/>
          </w:tcPr>
          <w:p w:rsidR="0017725B" w:rsidRDefault="00EC628D" w:rsidP="0078080B">
            <w:pPr>
              <w:rPr>
                <w:b/>
                <w:u w:val="single"/>
              </w:rPr>
            </w:pPr>
            <w:r>
              <w:rPr>
                <w:b/>
                <w:u w:val="single"/>
              </w:rPr>
              <w:t>CRIMINAL JUSTICE IMPACT</w:t>
            </w:r>
          </w:p>
          <w:p w:rsidR="0017725B" w:rsidRDefault="00EC628D" w:rsidP="0078080B">
            <w:pPr>
              <w:rPr>
                <w:b/>
                <w:u w:val="single"/>
              </w:rPr>
            </w:pPr>
          </w:p>
          <w:p w:rsidR="008C6206" w:rsidRPr="008C6206" w:rsidRDefault="00EC628D" w:rsidP="0078080B">
            <w:pPr>
              <w:jc w:val="both"/>
            </w:pPr>
            <w:r>
              <w:t xml:space="preserve">It is the committee's opinion that this bill does not expressly create a criminal offense, increase the punishment for an existing criminal offense or category of offenses, or change the eligibility of a </w:t>
            </w:r>
            <w:r>
              <w:t>person for community supervision, parole, or mandatory supervision.</w:t>
            </w:r>
          </w:p>
          <w:p w:rsidR="0017725B" w:rsidRPr="0017725B" w:rsidRDefault="00EC628D" w:rsidP="0078080B">
            <w:pPr>
              <w:rPr>
                <w:b/>
                <w:u w:val="single"/>
              </w:rPr>
            </w:pPr>
          </w:p>
        </w:tc>
      </w:tr>
      <w:tr w:rsidR="00AC13A1" w:rsidTr="00D22773">
        <w:tc>
          <w:tcPr>
            <w:tcW w:w="9582" w:type="dxa"/>
          </w:tcPr>
          <w:p w:rsidR="008423E4" w:rsidRPr="00A8133F" w:rsidRDefault="00EC628D" w:rsidP="0078080B">
            <w:pPr>
              <w:rPr>
                <w:b/>
              </w:rPr>
            </w:pPr>
            <w:r w:rsidRPr="009C1E9A">
              <w:rPr>
                <w:b/>
                <w:u w:val="single"/>
              </w:rPr>
              <w:t>RULEMAKING AUTHORITY</w:t>
            </w:r>
            <w:r>
              <w:rPr>
                <w:b/>
              </w:rPr>
              <w:t xml:space="preserve"> </w:t>
            </w:r>
          </w:p>
          <w:p w:rsidR="008423E4" w:rsidRDefault="00EC628D" w:rsidP="0078080B"/>
          <w:p w:rsidR="008C6206" w:rsidRDefault="00EC628D" w:rsidP="0078080B">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EC628D" w:rsidP="0078080B">
            <w:pPr>
              <w:rPr>
                <w:b/>
              </w:rPr>
            </w:pPr>
          </w:p>
        </w:tc>
      </w:tr>
      <w:tr w:rsidR="00AC13A1" w:rsidTr="00D22773">
        <w:tc>
          <w:tcPr>
            <w:tcW w:w="9582" w:type="dxa"/>
          </w:tcPr>
          <w:p w:rsidR="008423E4" w:rsidRPr="00A8133F" w:rsidRDefault="00EC628D" w:rsidP="0078080B">
            <w:pPr>
              <w:rPr>
                <w:b/>
              </w:rPr>
            </w:pPr>
            <w:r w:rsidRPr="009C1E9A">
              <w:rPr>
                <w:b/>
                <w:u w:val="single"/>
              </w:rPr>
              <w:t>ANALYSIS</w:t>
            </w:r>
            <w:r>
              <w:rPr>
                <w:b/>
              </w:rPr>
              <w:t xml:space="preserve"> </w:t>
            </w:r>
          </w:p>
          <w:p w:rsidR="008423E4" w:rsidRDefault="00EC628D" w:rsidP="0078080B"/>
          <w:p w:rsidR="008423E4" w:rsidRDefault="00EC628D" w:rsidP="0078080B">
            <w:pPr>
              <w:pStyle w:val="Header"/>
              <w:jc w:val="both"/>
            </w:pPr>
            <w:r>
              <w:t>C.S.S.B. 737</w:t>
            </w:r>
            <w:r>
              <w:t xml:space="preserve"> amends the Local Government Code to require e</w:t>
            </w:r>
            <w:r w:rsidRPr="00872637">
              <w:t>ach municipality</w:t>
            </w:r>
            <w:r>
              <w:t>,</w:t>
            </w:r>
            <w:r w:rsidRPr="00872637">
              <w:t xml:space="preserve"> </w:t>
            </w:r>
            <w:r>
              <w:t>other than a municipality located primarily in a county with a population of less than 30,000,</w:t>
            </w:r>
            <w:r>
              <w:t xml:space="preserve"> </w:t>
            </w:r>
            <w:r>
              <w:t xml:space="preserve">to </w:t>
            </w:r>
            <w:r>
              <w:t>establish and maintain an e</w:t>
            </w:r>
            <w:r w:rsidRPr="00872637">
              <w:t>mail notification service to which any pers</w:t>
            </w:r>
            <w:r w:rsidRPr="00872637">
              <w:t>on may electronically subscribe to receive information regarding new or increased municipal fees</w:t>
            </w:r>
            <w:r>
              <w:t xml:space="preserve">, defined by the bill as any payment required by </w:t>
            </w:r>
            <w:r w:rsidRPr="00413E1B">
              <w:t>a municipality for a municipal action or approval</w:t>
            </w:r>
            <w:r w:rsidRPr="00872637">
              <w:t>.</w:t>
            </w:r>
            <w:r>
              <w:t xml:space="preserve"> The bill requires the e</w:t>
            </w:r>
            <w:r>
              <w:t xml:space="preserve">mail notification service to allow a </w:t>
            </w:r>
            <w:r>
              <w:t xml:space="preserve">subscriber to request notification of </w:t>
            </w:r>
            <w:r>
              <w:t xml:space="preserve">each new fee proposed to be adopted by the municipality, each </w:t>
            </w:r>
            <w:r w:rsidRPr="000321CF">
              <w:t xml:space="preserve">existing </w:t>
            </w:r>
            <w:r w:rsidRPr="000321CF">
              <w:t>fee</w:t>
            </w:r>
            <w:r>
              <w:t xml:space="preserve"> proposed to be increased by the municipality</w:t>
            </w:r>
            <w:r>
              <w:t xml:space="preserve">, proposed and adopted </w:t>
            </w:r>
            <w:r>
              <w:t xml:space="preserve">municipal </w:t>
            </w:r>
            <w:r>
              <w:t>budget</w:t>
            </w:r>
            <w:r>
              <w:t>s</w:t>
            </w:r>
            <w:r>
              <w:t xml:space="preserve"> </w:t>
            </w:r>
            <w:r>
              <w:t>that include use of revenue from such  fee</w:t>
            </w:r>
            <w:r>
              <w:t>s</w:t>
            </w:r>
            <w:r>
              <w:t xml:space="preserve">, </w:t>
            </w:r>
            <w:r>
              <w:t>or</w:t>
            </w:r>
            <w:r>
              <w:t xml:space="preserve"> </w:t>
            </w:r>
            <w:r>
              <w:t xml:space="preserve">a </w:t>
            </w:r>
            <w:r>
              <w:t>public h</w:t>
            </w:r>
            <w:r>
              <w:t xml:space="preserve">earing scheduled to be held at which such fees or such budgets </w:t>
            </w:r>
            <w:r>
              <w:t>are</w:t>
            </w:r>
            <w:r>
              <w:t xml:space="preserve"> scheduled to be discussed</w:t>
            </w:r>
            <w:r>
              <w:t>.</w:t>
            </w:r>
            <w:r>
              <w:t xml:space="preserve"> </w:t>
            </w:r>
            <w:r>
              <w:t>The e</w:t>
            </w:r>
            <w:r>
              <w:t xml:space="preserve">mail notification </w:t>
            </w:r>
            <w:r>
              <w:t>service must</w:t>
            </w:r>
            <w:r>
              <w:t xml:space="preserve"> also include </w:t>
            </w:r>
            <w:r>
              <w:t xml:space="preserve">a </w:t>
            </w:r>
            <w:r>
              <w:t xml:space="preserve">specified </w:t>
            </w:r>
            <w:r>
              <w:t xml:space="preserve">link </w:t>
            </w:r>
            <w:r>
              <w:t>and notify the subscriber by e</w:t>
            </w:r>
            <w:r>
              <w:t>mail not later than the day the municipality, the mu</w:t>
            </w:r>
            <w:r>
              <w:t xml:space="preserve">nicipality's </w:t>
            </w:r>
            <w:r>
              <w:t>budget officer, or</w:t>
            </w:r>
            <w:r>
              <w:t xml:space="preserve"> the municipality's governing body take</w:t>
            </w:r>
            <w:r>
              <w:t>s</w:t>
            </w:r>
            <w:r>
              <w:t xml:space="preserve"> certain actions.</w:t>
            </w:r>
            <w:r>
              <w:t xml:space="preserve"> </w:t>
            </w:r>
            <w:r>
              <w:t>The bill authorizes a municipality that does not maintain an email notification service for any purpose on January 1, 2017</w:t>
            </w:r>
            <w:r>
              <w:t>,</w:t>
            </w:r>
            <w:r>
              <w:t xml:space="preserve"> to post the applicable notification</w:t>
            </w:r>
            <w:r>
              <w:t>s</w:t>
            </w:r>
            <w:r>
              <w:t xml:space="preserve"> on the municipality</w:t>
            </w:r>
            <w:r>
              <w:t>'s website that are accessible from a prominently displayed link on the home page of that website instead of establishing the prescribed email notification service.</w:t>
            </w:r>
          </w:p>
          <w:p w:rsidR="00F119E0" w:rsidRDefault="00EC628D" w:rsidP="0078080B">
            <w:pPr>
              <w:pStyle w:val="Header"/>
              <w:jc w:val="both"/>
            </w:pPr>
          </w:p>
          <w:p w:rsidR="00BB174E" w:rsidRDefault="00EC628D" w:rsidP="0078080B">
            <w:pPr>
              <w:pStyle w:val="Header"/>
              <w:jc w:val="both"/>
            </w:pPr>
            <w:r>
              <w:t>C.S.S.B. 737</w:t>
            </w:r>
            <w:r>
              <w:t xml:space="preserve"> requires a</w:t>
            </w:r>
            <w:r w:rsidRPr="00F119E0">
              <w:t xml:space="preserve"> proposed</w:t>
            </w:r>
            <w:r>
              <w:t xml:space="preserve"> </w:t>
            </w:r>
            <w:r>
              <w:t xml:space="preserve">municipal </w:t>
            </w:r>
            <w:r w:rsidRPr="00F119E0">
              <w:t>budget</w:t>
            </w:r>
            <w:r>
              <w:t xml:space="preserve"> filed with </w:t>
            </w:r>
            <w:r>
              <w:t xml:space="preserve">the </w:t>
            </w:r>
            <w:r>
              <w:t>municipal clerk</w:t>
            </w:r>
            <w:r w:rsidRPr="00F119E0">
              <w:t xml:space="preserve"> that incl</w:t>
            </w:r>
            <w:r w:rsidRPr="00F119E0">
              <w:t xml:space="preserve">udes estimated revenue from a new fee or the increase of an existing fee </w:t>
            </w:r>
            <w:r>
              <w:t>to</w:t>
            </w:r>
            <w:r w:rsidRPr="00F119E0">
              <w:t xml:space="preserve"> contain a cover page with </w:t>
            </w:r>
            <w:r>
              <w:t xml:space="preserve">a specified </w:t>
            </w:r>
            <w:r w:rsidRPr="00F119E0">
              <w:t xml:space="preserve">statement </w:t>
            </w:r>
            <w:r>
              <w:t>regarding th</w:t>
            </w:r>
            <w:r>
              <w:t>at</w:t>
            </w:r>
            <w:r>
              <w:t xml:space="preserve"> fee</w:t>
            </w:r>
            <w:r>
              <w:t xml:space="preserve"> and requires </w:t>
            </w:r>
            <w:r w:rsidRPr="000321CF">
              <w:t>the cover page of</w:t>
            </w:r>
            <w:r>
              <w:t xml:space="preserve"> </w:t>
            </w:r>
            <w:r>
              <w:t>an adopted municipal budget to include that same statement if applicable</w:t>
            </w:r>
            <w:r>
              <w:t xml:space="preserve">. The </w:t>
            </w:r>
            <w:r>
              <w:t>a</w:t>
            </w:r>
            <w:r w:rsidRPr="00F119E0">
              <w:t>dop</w:t>
            </w:r>
            <w:r w:rsidRPr="00F119E0">
              <w:t xml:space="preserve">tion of a </w:t>
            </w:r>
            <w:r>
              <w:t xml:space="preserve">municipal </w:t>
            </w:r>
            <w:r w:rsidRPr="00F119E0">
              <w:t xml:space="preserve">budget that includes estimated revenue from a new fee or the increase of an existing fee requires a separate vote of the governing body to ratify the use of that revenue. </w:t>
            </w:r>
            <w:r>
              <w:t>The bill establishes that such a</w:t>
            </w:r>
            <w:r w:rsidRPr="00F119E0">
              <w:t xml:space="preserve"> vote is in addition to and separ</w:t>
            </w:r>
            <w:r w:rsidRPr="00F119E0">
              <w:t xml:space="preserve">ate from the vote to adopt the budget or a vote to adopt or increase the </w:t>
            </w:r>
            <w:r w:rsidRPr="00F119E0">
              <w:lastRenderedPageBreak/>
              <w:t>fee.</w:t>
            </w:r>
            <w:r>
              <w:t xml:space="preserve"> </w:t>
            </w:r>
          </w:p>
          <w:p w:rsidR="00BB174E" w:rsidRDefault="00EC628D" w:rsidP="0078080B">
            <w:pPr>
              <w:pStyle w:val="Header"/>
              <w:jc w:val="both"/>
            </w:pPr>
          </w:p>
          <w:p w:rsidR="00634623" w:rsidRDefault="00EC628D" w:rsidP="0078080B">
            <w:pPr>
              <w:pStyle w:val="Header"/>
              <w:jc w:val="both"/>
            </w:pPr>
            <w:r>
              <w:t xml:space="preserve"> </w:t>
            </w:r>
            <w:r>
              <w:t>C.S.S.B. 737</w:t>
            </w:r>
            <w:r>
              <w:t xml:space="preserve"> </w:t>
            </w:r>
            <w:r>
              <w:t>makes</w:t>
            </w:r>
            <w:r>
              <w:t xml:space="preserve"> certain of its provisions </w:t>
            </w:r>
            <w:r>
              <w:t xml:space="preserve">regarding municipal budgets </w:t>
            </w:r>
            <w:r>
              <w:t>appl</w:t>
            </w:r>
            <w:r>
              <w:t>icable</w:t>
            </w:r>
            <w:r>
              <w:t xml:space="preserve"> only to a proposed or adopted budget for a fiscal year beginning on or after January 1, 201</w:t>
            </w:r>
            <w:r>
              <w:t>8.</w:t>
            </w:r>
          </w:p>
          <w:p w:rsidR="003918CD" w:rsidRPr="00835628" w:rsidRDefault="00EC628D" w:rsidP="0078080B">
            <w:pPr>
              <w:pStyle w:val="Header"/>
              <w:jc w:val="both"/>
              <w:rPr>
                <w:b/>
              </w:rPr>
            </w:pPr>
          </w:p>
        </w:tc>
      </w:tr>
      <w:tr w:rsidR="00AC13A1" w:rsidTr="00D22773">
        <w:tc>
          <w:tcPr>
            <w:tcW w:w="9582" w:type="dxa"/>
          </w:tcPr>
          <w:p w:rsidR="008423E4" w:rsidRPr="00A8133F" w:rsidRDefault="00EC628D" w:rsidP="0078080B">
            <w:pPr>
              <w:rPr>
                <w:b/>
              </w:rPr>
            </w:pPr>
            <w:r w:rsidRPr="009C1E9A">
              <w:rPr>
                <w:b/>
                <w:u w:val="single"/>
              </w:rPr>
              <w:lastRenderedPageBreak/>
              <w:t>EFFECTIVE DATE</w:t>
            </w:r>
            <w:r>
              <w:rPr>
                <w:b/>
              </w:rPr>
              <w:t xml:space="preserve"> </w:t>
            </w:r>
          </w:p>
          <w:p w:rsidR="008423E4" w:rsidRDefault="00EC628D" w:rsidP="0078080B"/>
          <w:p w:rsidR="008423E4" w:rsidRDefault="00EC628D" w:rsidP="0078080B">
            <w:pPr>
              <w:pStyle w:val="Header"/>
              <w:tabs>
                <w:tab w:val="clear" w:pos="4320"/>
                <w:tab w:val="clear" w:pos="8640"/>
              </w:tabs>
              <w:jc w:val="both"/>
            </w:pPr>
            <w:r>
              <w:t>September 1, 2017.</w:t>
            </w:r>
          </w:p>
          <w:p w:rsidR="00327C98" w:rsidRPr="00634623" w:rsidRDefault="00EC628D" w:rsidP="0078080B">
            <w:pPr>
              <w:pStyle w:val="Header"/>
              <w:tabs>
                <w:tab w:val="clear" w:pos="4320"/>
                <w:tab w:val="clear" w:pos="8640"/>
              </w:tabs>
              <w:jc w:val="both"/>
            </w:pPr>
          </w:p>
        </w:tc>
      </w:tr>
      <w:tr w:rsidR="00AC13A1" w:rsidTr="00D22773">
        <w:tc>
          <w:tcPr>
            <w:tcW w:w="9582" w:type="dxa"/>
          </w:tcPr>
          <w:p w:rsidR="00ED7F66" w:rsidRDefault="00EC628D" w:rsidP="00ED7F66">
            <w:pPr>
              <w:jc w:val="both"/>
              <w:rPr>
                <w:b/>
                <w:u w:val="single"/>
              </w:rPr>
            </w:pPr>
            <w:r>
              <w:rPr>
                <w:b/>
                <w:u w:val="single"/>
              </w:rPr>
              <w:t>COMPARISON OF SENATE ENGROSSED AND SUBSTITUTE</w:t>
            </w:r>
          </w:p>
          <w:p w:rsidR="00B641E0" w:rsidRDefault="00EC628D" w:rsidP="00ED7F66">
            <w:pPr>
              <w:jc w:val="both"/>
            </w:pPr>
          </w:p>
          <w:p w:rsidR="00B641E0" w:rsidRDefault="00EC628D" w:rsidP="00ED7F66">
            <w:pPr>
              <w:jc w:val="both"/>
            </w:pPr>
            <w:r>
              <w:t xml:space="preserve">While C.S.S.B. 737 may differ from the engrossed in minor or nonsubstantive ways, the following comparison is organized and formatted in a manner that indicates the </w:t>
            </w:r>
            <w:r>
              <w:t>substantial differences between the engrossed and committee substitute versions of the bill.</w:t>
            </w:r>
          </w:p>
          <w:p w:rsidR="00B641E0" w:rsidRPr="00B641E0" w:rsidRDefault="00EC628D" w:rsidP="00ED7F66">
            <w:pPr>
              <w:jc w:val="both"/>
            </w:pPr>
          </w:p>
        </w:tc>
      </w:tr>
      <w:tr w:rsidR="00AC13A1" w:rsidTr="00D22773">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AC13A1" w:rsidTr="00794E8C">
              <w:trPr>
                <w:cantSplit/>
                <w:tblHeader/>
              </w:trPr>
              <w:tc>
                <w:tcPr>
                  <w:tcW w:w="4680" w:type="dxa"/>
                  <w:tcMar>
                    <w:bottom w:w="188" w:type="dxa"/>
                  </w:tcMar>
                </w:tcPr>
                <w:p w:rsidR="00D22773" w:rsidRDefault="00EC628D" w:rsidP="0078080B">
                  <w:pPr>
                    <w:jc w:val="center"/>
                  </w:pPr>
                  <w:r>
                    <w:t>SENATE ENGROSSED</w:t>
                  </w:r>
                </w:p>
              </w:tc>
              <w:tc>
                <w:tcPr>
                  <w:tcW w:w="4680" w:type="dxa"/>
                  <w:tcMar>
                    <w:bottom w:w="188" w:type="dxa"/>
                  </w:tcMar>
                </w:tcPr>
                <w:p w:rsidR="00D22773" w:rsidRDefault="00EC628D" w:rsidP="0078080B">
                  <w:pPr>
                    <w:jc w:val="center"/>
                  </w:pPr>
                  <w:r>
                    <w:t>HOUSE COMMITTEE SUBSTITUTE</w:t>
                  </w:r>
                </w:p>
              </w:tc>
            </w:tr>
            <w:tr w:rsidR="00AC13A1" w:rsidTr="00794E8C">
              <w:tc>
                <w:tcPr>
                  <w:tcW w:w="4680" w:type="dxa"/>
                  <w:tcMar>
                    <w:right w:w="360" w:type="dxa"/>
                  </w:tcMar>
                </w:tcPr>
                <w:p w:rsidR="00D22773" w:rsidRDefault="00EC628D" w:rsidP="0078080B">
                  <w:pPr>
                    <w:jc w:val="both"/>
                  </w:pPr>
                  <w:r>
                    <w:t>SECTION 1.  Chapter 102, Local Government Code, is amended</w:t>
                  </w:r>
                  <w:r>
                    <w:t>.</w:t>
                  </w:r>
                </w:p>
              </w:tc>
              <w:tc>
                <w:tcPr>
                  <w:tcW w:w="4680" w:type="dxa"/>
                  <w:tcMar>
                    <w:left w:w="360" w:type="dxa"/>
                  </w:tcMar>
                </w:tcPr>
                <w:p w:rsidR="00D22773" w:rsidRDefault="00EC628D" w:rsidP="0078080B">
                  <w:pPr>
                    <w:jc w:val="both"/>
                  </w:pPr>
                  <w:r>
                    <w:t>SECTION 1. Same as engrossed version.</w:t>
                  </w:r>
                </w:p>
                <w:p w:rsidR="00D22773" w:rsidRDefault="00EC628D" w:rsidP="0078080B">
                  <w:pPr>
                    <w:jc w:val="both"/>
                  </w:pPr>
                </w:p>
              </w:tc>
            </w:tr>
            <w:tr w:rsidR="00AC13A1" w:rsidTr="00794E8C">
              <w:tc>
                <w:tcPr>
                  <w:tcW w:w="4680" w:type="dxa"/>
                  <w:tcMar>
                    <w:right w:w="360" w:type="dxa"/>
                  </w:tcMar>
                </w:tcPr>
                <w:p w:rsidR="00D22773" w:rsidRDefault="00EC628D" w:rsidP="0078080B">
                  <w:pPr>
                    <w:jc w:val="both"/>
                  </w:pPr>
                  <w:r>
                    <w:t xml:space="preserve">SECTION 2.  Section 102.005, Local Government Code, is </w:t>
                  </w:r>
                  <w:r>
                    <w:t>amended</w:t>
                  </w:r>
                  <w:r>
                    <w:t>.</w:t>
                  </w:r>
                </w:p>
              </w:tc>
              <w:tc>
                <w:tcPr>
                  <w:tcW w:w="4680" w:type="dxa"/>
                  <w:tcMar>
                    <w:left w:w="360" w:type="dxa"/>
                  </w:tcMar>
                </w:tcPr>
                <w:p w:rsidR="00D22773" w:rsidRDefault="00EC628D" w:rsidP="0078080B">
                  <w:pPr>
                    <w:jc w:val="both"/>
                  </w:pPr>
                  <w:r>
                    <w:t>SECTION 2. Same as engrossed version.</w:t>
                  </w:r>
                </w:p>
                <w:p w:rsidR="00D22773" w:rsidRDefault="00EC628D" w:rsidP="0078080B">
                  <w:pPr>
                    <w:jc w:val="both"/>
                  </w:pPr>
                </w:p>
              </w:tc>
            </w:tr>
            <w:tr w:rsidR="00AC13A1" w:rsidTr="00794E8C">
              <w:tc>
                <w:tcPr>
                  <w:tcW w:w="4680" w:type="dxa"/>
                  <w:tcMar>
                    <w:right w:w="360" w:type="dxa"/>
                  </w:tcMar>
                </w:tcPr>
                <w:p w:rsidR="00D22773" w:rsidRDefault="00EC628D" w:rsidP="0078080B">
                  <w:pPr>
                    <w:jc w:val="both"/>
                  </w:pPr>
                  <w:r>
                    <w:t>SECTION 3.  Section 102.006(c), Local Government Code, is amended</w:t>
                  </w:r>
                  <w:r>
                    <w:t>.</w:t>
                  </w:r>
                </w:p>
              </w:tc>
              <w:tc>
                <w:tcPr>
                  <w:tcW w:w="4680" w:type="dxa"/>
                  <w:tcMar>
                    <w:left w:w="360" w:type="dxa"/>
                  </w:tcMar>
                </w:tcPr>
                <w:p w:rsidR="00D22773" w:rsidRDefault="00EC628D" w:rsidP="0078080B">
                  <w:pPr>
                    <w:jc w:val="both"/>
                  </w:pPr>
                  <w:r>
                    <w:t>SECTION 3. Same as engrossed version.</w:t>
                  </w:r>
                </w:p>
                <w:p w:rsidR="00D22773" w:rsidRDefault="00EC628D" w:rsidP="0078080B">
                  <w:pPr>
                    <w:jc w:val="both"/>
                  </w:pPr>
                </w:p>
              </w:tc>
            </w:tr>
            <w:tr w:rsidR="00AC13A1" w:rsidTr="00794E8C">
              <w:tc>
                <w:tcPr>
                  <w:tcW w:w="4680" w:type="dxa"/>
                  <w:tcMar>
                    <w:right w:w="360" w:type="dxa"/>
                  </w:tcMar>
                </w:tcPr>
                <w:p w:rsidR="00D22773" w:rsidRDefault="00EC628D" w:rsidP="0078080B">
                  <w:pPr>
                    <w:jc w:val="both"/>
                  </w:pPr>
                  <w:r>
                    <w:t>SECTION 4.  Section 102.0065(d), Local Govern</w:t>
                  </w:r>
                  <w:r>
                    <w:t>ment Code, is amended</w:t>
                  </w:r>
                  <w:r>
                    <w:t>.</w:t>
                  </w:r>
                </w:p>
              </w:tc>
              <w:tc>
                <w:tcPr>
                  <w:tcW w:w="4680" w:type="dxa"/>
                  <w:tcMar>
                    <w:left w:w="360" w:type="dxa"/>
                  </w:tcMar>
                </w:tcPr>
                <w:p w:rsidR="00D22773" w:rsidRDefault="00EC628D" w:rsidP="0078080B">
                  <w:pPr>
                    <w:jc w:val="both"/>
                  </w:pPr>
                  <w:r>
                    <w:t>SECTION 4. Same as engrossed version.</w:t>
                  </w:r>
                </w:p>
                <w:p w:rsidR="00D22773" w:rsidRDefault="00EC628D" w:rsidP="0078080B">
                  <w:pPr>
                    <w:jc w:val="both"/>
                  </w:pPr>
                </w:p>
              </w:tc>
            </w:tr>
            <w:tr w:rsidR="00AC13A1" w:rsidTr="00794E8C">
              <w:tc>
                <w:tcPr>
                  <w:tcW w:w="4680" w:type="dxa"/>
                  <w:tcMar>
                    <w:right w:w="360" w:type="dxa"/>
                  </w:tcMar>
                </w:tcPr>
                <w:p w:rsidR="00D22773" w:rsidRDefault="00EC628D" w:rsidP="0078080B">
                  <w:pPr>
                    <w:jc w:val="both"/>
                  </w:pPr>
                  <w:r>
                    <w:t xml:space="preserve">SECTION 5.  Section 102.007, Local Government Code, is </w:t>
                  </w:r>
                  <w:r>
                    <w:t>amended</w:t>
                  </w:r>
                  <w:r>
                    <w:t>.</w:t>
                  </w:r>
                </w:p>
              </w:tc>
              <w:tc>
                <w:tcPr>
                  <w:tcW w:w="4680" w:type="dxa"/>
                  <w:tcMar>
                    <w:left w:w="360" w:type="dxa"/>
                  </w:tcMar>
                </w:tcPr>
                <w:p w:rsidR="00D22773" w:rsidRDefault="00EC628D" w:rsidP="0078080B">
                  <w:pPr>
                    <w:jc w:val="both"/>
                  </w:pPr>
                  <w:r>
                    <w:t>SECTION 5. Same as engrossed version.</w:t>
                  </w:r>
                </w:p>
                <w:p w:rsidR="00D22773" w:rsidRDefault="00EC628D" w:rsidP="0078080B">
                  <w:pPr>
                    <w:jc w:val="both"/>
                  </w:pPr>
                </w:p>
              </w:tc>
            </w:tr>
            <w:tr w:rsidR="00AC13A1" w:rsidTr="00794E8C">
              <w:tc>
                <w:tcPr>
                  <w:tcW w:w="4680" w:type="dxa"/>
                  <w:tcMar>
                    <w:right w:w="360" w:type="dxa"/>
                  </w:tcMar>
                </w:tcPr>
                <w:p w:rsidR="00D22773" w:rsidRDefault="00EC628D" w:rsidP="0078080B">
                  <w:pPr>
                    <w:jc w:val="both"/>
                  </w:pPr>
                  <w:r>
                    <w:t>SECTION 6.  Section 102.008, Local Government Code, is amended</w:t>
                  </w:r>
                  <w:r>
                    <w:t>.</w:t>
                  </w:r>
                </w:p>
              </w:tc>
              <w:tc>
                <w:tcPr>
                  <w:tcW w:w="4680" w:type="dxa"/>
                  <w:tcMar>
                    <w:left w:w="360" w:type="dxa"/>
                  </w:tcMar>
                </w:tcPr>
                <w:p w:rsidR="00D22773" w:rsidRDefault="00EC628D" w:rsidP="0078080B">
                  <w:pPr>
                    <w:jc w:val="both"/>
                  </w:pPr>
                  <w:r>
                    <w:t>SECTION 6. Same as engros</w:t>
                  </w:r>
                  <w:r>
                    <w:t>sed version.</w:t>
                  </w:r>
                </w:p>
                <w:p w:rsidR="00D22773" w:rsidRDefault="00EC628D" w:rsidP="0078080B">
                  <w:pPr>
                    <w:jc w:val="both"/>
                  </w:pPr>
                </w:p>
              </w:tc>
            </w:tr>
            <w:tr w:rsidR="00AC13A1" w:rsidTr="00794E8C">
              <w:tc>
                <w:tcPr>
                  <w:tcW w:w="4680" w:type="dxa"/>
                  <w:tcMar>
                    <w:right w:w="360" w:type="dxa"/>
                  </w:tcMar>
                </w:tcPr>
                <w:p w:rsidR="00D22773" w:rsidRDefault="00EC628D" w:rsidP="0078080B">
                  <w:pPr>
                    <w:jc w:val="both"/>
                  </w:pPr>
                  <w:r>
                    <w:t>SECTION 7.  Subtitle A, Title 4, Local Government Code, is amended by adding Chapter 109 to read as follows:</w:t>
                  </w:r>
                </w:p>
                <w:p w:rsidR="00D22773" w:rsidRDefault="00EC628D" w:rsidP="0078080B">
                  <w:pPr>
                    <w:jc w:val="both"/>
                  </w:pPr>
                  <w:r>
                    <w:rPr>
                      <w:u w:val="single"/>
                    </w:rPr>
                    <w:t>CHAPTER 109.  NEW OR INCREASED MUNICIPAL FEES</w:t>
                  </w:r>
                </w:p>
                <w:p w:rsidR="00D22773" w:rsidRDefault="00EC628D" w:rsidP="0078080B">
                  <w:pPr>
                    <w:jc w:val="both"/>
                  </w:pPr>
                  <w:r>
                    <w:rPr>
                      <w:u w:val="single"/>
                    </w:rPr>
                    <w:t xml:space="preserve">Sec. 109.001.  DEFINITION.  In this chapter, "fee" means any fee, charge, assessment, </w:t>
                  </w:r>
                  <w:r>
                    <w:rPr>
                      <w:u w:val="single"/>
                    </w:rPr>
                    <w:t>or similar payment required by a municipality for a privilege, service, authorization, permit, license, registration, certification, filing, or other municipal action or approval.</w:t>
                  </w:r>
                </w:p>
                <w:p w:rsidR="006B3710" w:rsidRPr="00B641E0" w:rsidRDefault="00EC628D" w:rsidP="0078080B">
                  <w:pPr>
                    <w:jc w:val="both"/>
                    <w:rPr>
                      <w:u w:val="single"/>
                      <w:lang w:val="fr-FR"/>
                    </w:rPr>
                  </w:pPr>
                  <w:r w:rsidRPr="00B641E0">
                    <w:rPr>
                      <w:u w:val="single"/>
                      <w:lang w:val="fr-FR"/>
                    </w:rPr>
                    <w:t xml:space="preserve">Sec. 109.002.  E-MAIL NOTIFICATION SERVICE. </w:t>
                  </w:r>
                </w:p>
                <w:p w:rsidR="00D22773" w:rsidRDefault="00EC628D" w:rsidP="0078080B">
                  <w:pPr>
                    <w:jc w:val="both"/>
                    <w:rPr>
                      <w:u w:val="single"/>
                    </w:rPr>
                  </w:pPr>
                  <w:r w:rsidRPr="00B641E0">
                    <w:rPr>
                      <w:u w:val="single"/>
                      <w:lang w:val="fr-FR"/>
                    </w:rPr>
                    <w:t xml:space="preserve"> </w:t>
                  </w:r>
                  <w:r>
                    <w:rPr>
                      <w:u w:val="single"/>
                    </w:rPr>
                    <w:t xml:space="preserve">(a)  This section does not </w:t>
                  </w:r>
                  <w:r>
                    <w:rPr>
                      <w:u w:val="single"/>
                    </w:rPr>
                    <w:t>apply to a municipality located primarily in a county with a population of less than 30,000.</w:t>
                  </w:r>
                </w:p>
                <w:p w:rsidR="00BA4C44" w:rsidRDefault="00EC628D" w:rsidP="0078080B">
                  <w:pPr>
                    <w:jc w:val="both"/>
                    <w:rPr>
                      <w:u w:val="single"/>
                    </w:rPr>
                  </w:pPr>
                </w:p>
                <w:p w:rsidR="00794E8C" w:rsidRDefault="00EC628D" w:rsidP="0078080B">
                  <w:pPr>
                    <w:jc w:val="both"/>
                  </w:pPr>
                </w:p>
                <w:p w:rsidR="00D22773" w:rsidRDefault="00EC628D" w:rsidP="0078080B">
                  <w:pPr>
                    <w:jc w:val="both"/>
                    <w:rPr>
                      <w:u w:val="single"/>
                    </w:rPr>
                  </w:pPr>
                  <w:r>
                    <w:rPr>
                      <w:u w:val="single"/>
                    </w:rPr>
                    <w:t xml:space="preserve">(b)  Each municipality shall establish and </w:t>
                  </w:r>
                  <w:r>
                    <w:rPr>
                      <w:u w:val="single"/>
                    </w:rPr>
                    <w:lastRenderedPageBreak/>
                    <w:t>maintain an e-mail notification service to which any person may electronically subscribe to receive information regard</w:t>
                  </w:r>
                  <w:r>
                    <w:rPr>
                      <w:u w:val="single"/>
                    </w:rPr>
                    <w:t>ing new or increased municipal fees.</w:t>
                  </w:r>
                </w:p>
                <w:p w:rsidR="00794E8C" w:rsidRDefault="00EC628D" w:rsidP="0078080B">
                  <w:pPr>
                    <w:jc w:val="both"/>
                    <w:rPr>
                      <w:u w:val="single"/>
                    </w:rPr>
                  </w:pPr>
                </w:p>
                <w:p w:rsidR="00794E8C" w:rsidRDefault="00EC628D" w:rsidP="0078080B">
                  <w:pPr>
                    <w:jc w:val="both"/>
                    <w:rPr>
                      <w:u w:val="single"/>
                    </w:rPr>
                  </w:pPr>
                </w:p>
                <w:p w:rsidR="00794E8C" w:rsidRDefault="00EC628D" w:rsidP="0078080B">
                  <w:pPr>
                    <w:jc w:val="both"/>
                    <w:rPr>
                      <w:u w:val="single"/>
                    </w:rPr>
                  </w:pPr>
                </w:p>
                <w:p w:rsidR="00794E8C" w:rsidRDefault="00EC628D" w:rsidP="0078080B">
                  <w:pPr>
                    <w:jc w:val="both"/>
                    <w:rPr>
                      <w:u w:val="single"/>
                    </w:rPr>
                  </w:pPr>
                </w:p>
                <w:p w:rsidR="00794E8C" w:rsidRDefault="00EC628D" w:rsidP="0078080B">
                  <w:pPr>
                    <w:jc w:val="both"/>
                    <w:rPr>
                      <w:u w:val="single"/>
                    </w:rPr>
                  </w:pPr>
                </w:p>
                <w:p w:rsidR="00794E8C" w:rsidRDefault="00EC628D" w:rsidP="0078080B">
                  <w:pPr>
                    <w:jc w:val="both"/>
                    <w:rPr>
                      <w:u w:val="single"/>
                    </w:rPr>
                  </w:pPr>
                </w:p>
                <w:p w:rsidR="00794E8C" w:rsidRDefault="00EC628D" w:rsidP="0078080B">
                  <w:pPr>
                    <w:jc w:val="both"/>
                    <w:rPr>
                      <w:u w:val="single"/>
                    </w:rPr>
                  </w:pPr>
                </w:p>
                <w:p w:rsidR="00794E8C" w:rsidRDefault="00EC628D" w:rsidP="0078080B">
                  <w:pPr>
                    <w:jc w:val="both"/>
                    <w:rPr>
                      <w:u w:val="single"/>
                    </w:rPr>
                  </w:pPr>
                </w:p>
                <w:p w:rsidR="00794E8C" w:rsidRDefault="00EC628D" w:rsidP="0078080B">
                  <w:pPr>
                    <w:jc w:val="both"/>
                    <w:rPr>
                      <w:u w:val="single"/>
                    </w:rPr>
                  </w:pPr>
                </w:p>
                <w:p w:rsidR="00794E8C" w:rsidRDefault="00EC628D" w:rsidP="0078080B">
                  <w:pPr>
                    <w:jc w:val="both"/>
                  </w:pPr>
                </w:p>
                <w:p w:rsidR="00D22773" w:rsidRDefault="00EC628D" w:rsidP="0078080B">
                  <w:pPr>
                    <w:jc w:val="both"/>
                  </w:pPr>
                  <w:r>
                    <w:rPr>
                      <w:u w:val="single"/>
                    </w:rPr>
                    <w:t>(c)  The e-mail notification service must:</w:t>
                  </w:r>
                </w:p>
                <w:p w:rsidR="00D22773" w:rsidRDefault="00EC628D" w:rsidP="0078080B">
                  <w:pPr>
                    <w:jc w:val="both"/>
                  </w:pPr>
                  <w:r>
                    <w:rPr>
                      <w:u w:val="single"/>
                    </w:rPr>
                    <w:t>(1)  allow a subscriber to request notification of each:</w:t>
                  </w:r>
                </w:p>
                <w:p w:rsidR="00D22773" w:rsidRDefault="00EC628D" w:rsidP="0078080B">
                  <w:pPr>
                    <w:jc w:val="both"/>
                  </w:pPr>
                  <w:r>
                    <w:rPr>
                      <w:u w:val="single"/>
                    </w:rPr>
                    <w:t>(A)  new fee proposed to be adopted by the municipality;</w:t>
                  </w:r>
                </w:p>
                <w:p w:rsidR="00D22773" w:rsidRDefault="00EC628D" w:rsidP="0078080B">
                  <w:pPr>
                    <w:jc w:val="both"/>
                  </w:pPr>
                  <w:r>
                    <w:rPr>
                      <w:u w:val="single"/>
                    </w:rPr>
                    <w:t>(B)  existing fee proposed to be increased by the mu</w:t>
                  </w:r>
                  <w:r>
                    <w:rPr>
                      <w:u w:val="single"/>
                    </w:rPr>
                    <w:t>nicipality;</w:t>
                  </w:r>
                </w:p>
                <w:p w:rsidR="00D22773" w:rsidRDefault="00EC628D" w:rsidP="0078080B">
                  <w:pPr>
                    <w:jc w:val="both"/>
                  </w:pPr>
                  <w:r>
                    <w:rPr>
                      <w:u w:val="single"/>
                    </w:rPr>
                    <w:t>(C)  proposed budget of the municipality that includes use of revenue from a fee described by Paragraph (A) or (B);</w:t>
                  </w:r>
                </w:p>
                <w:p w:rsidR="00D22773" w:rsidRDefault="00EC628D" w:rsidP="0078080B">
                  <w:pPr>
                    <w:jc w:val="both"/>
                  </w:pPr>
                  <w:r>
                    <w:rPr>
                      <w:u w:val="single"/>
                    </w:rPr>
                    <w:t>(D)  adopted budget of the municipality that includes use of revenue from a fee described by Paragraph (A) or (B); or</w:t>
                  </w:r>
                </w:p>
                <w:p w:rsidR="00D22773" w:rsidRDefault="00EC628D" w:rsidP="0078080B">
                  <w:pPr>
                    <w:jc w:val="both"/>
                  </w:pPr>
                  <w:r>
                    <w:rPr>
                      <w:u w:val="single"/>
                    </w:rPr>
                    <w:t>(E)  publi</w:t>
                  </w:r>
                  <w:r>
                    <w:rPr>
                      <w:u w:val="single"/>
                    </w:rPr>
                    <w:t>c hearing scheduled to be held at which a fee or budget described by Paragraphs (A)-(D) is scheduled to be discussed;</w:t>
                  </w:r>
                </w:p>
                <w:p w:rsidR="00D22773" w:rsidRDefault="00EC628D" w:rsidP="0078080B">
                  <w:pPr>
                    <w:jc w:val="both"/>
                  </w:pPr>
                  <w:r>
                    <w:rPr>
                      <w:u w:val="single"/>
                    </w:rPr>
                    <w:t>(2)  include a link in the notification to any web page maintained by the municipality on which the fee or budget may be viewed; and</w:t>
                  </w:r>
                </w:p>
                <w:p w:rsidR="00D22773" w:rsidRDefault="00EC628D" w:rsidP="0078080B">
                  <w:pPr>
                    <w:jc w:val="both"/>
                  </w:pPr>
                  <w:r>
                    <w:rPr>
                      <w:u w:val="single"/>
                    </w:rPr>
                    <w:t xml:space="preserve">(3)  </w:t>
                  </w:r>
                  <w:r>
                    <w:rPr>
                      <w:u w:val="single"/>
                    </w:rPr>
                    <w:t>notify the subscriber by e-mail not later than the day:</w:t>
                  </w:r>
                </w:p>
                <w:p w:rsidR="00D22773" w:rsidRDefault="00EC628D" w:rsidP="0078080B">
                  <w:pPr>
                    <w:jc w:val="both"/>
                  </w:pPr>
                  <w:r>
                    <w:rPr>
                      <w:u w:val="single"/>
                    </w:rPr>
                    <w:t xml:space="preserve">(A)  the municipality provides public notice of a public hearing at which a proposed new or increased fee or a proposed budget is scheduled to be discussed, for notification of a public hearing for a </w:t>
                  </w:r>
                  <w:r>
                    <w:rPr>
                      <w:u w:val="single"/>
                    </w:rPr>
                    <w:t>proposed fee or budget;</w:t>
                  </w:r>
                </w:p>
                <w:p w:rsidR="00D22773" w:rsidRDefault="00EC628D" w:rsidP="0078080B">
                  <w:pPr>
                    <w:jc w:val="both"/>
                  </w:pPr>
                  <w:r>
                    <w:rPr>
                      <w:u w:val="single"/>
                    </w:rPr>
                    <w:t>(B)  the budget officer files a proposed budget with the municipal clerk as required by Section 102.005, for notification of a proposed budget; or</w:t>
                  </w:r>
                </w:p>
                <w:p w:rsidR="00D22773" w:rsidRDefault="00EC628D" w:rsidP="0078080B">
                  <w:pPr>
                    <w:jc w:val="both"/>
                  </w:pPr>
                  <w:r>
                    <w:rPr>
                      <w:u w:val="single"/>
                    </w:rPr>
                    <w:t xml:space="preserve">(C)  the governing body files an adopted budget with the municipal clerk as required </w:t>
                  </w:r>
                  <w:r>
                    <w:rPr>
                      <w:u w:val="single"/>
                    </w:rPr>
                    <w:t>by Section 102.008, for notification of an adopted budget.</w:t>
                  </w:r>
                </w:p>
                <w:p w:rsidR="00D22773" w:rsidRPr="00794E8C" w:rsidRDefault="00EC628D" w:rsidP="0078080B">
                  <w:pPr>
                    <w:jc w:val="both"/>
                    <w:rPr>
                      <w:highlight w:val="lightGray"/>
                    </w:rPr>
                  </w:pPr>
                  <w:r w:rsidRPr="006B3710">
                    <w:rPr>
                      <w:highlight w:val="lightGray"/>
                      <w:u w:val="single"/>
                    </w:rPr>
                    <w:t xml:space="preserve">Sec. 109.003.  PUBLIC HEARING ON NEW OR INCREASED FEE.  (a)  The </w:t>
                  </w:r>
                  <w:r w:rsidRPr="00794E8C">
                    <w:rPr>
                      <w:highlight w:val="lightGray"/>
                      <w:u w:val="single"/>
                    </w:rPr>
                    <w:t>governing body of a municipality may not adopt a new fee or the increase of an existing fee unless the governing body holds a public</w:t>
                  </w:r>
                  <w:r w:rsidRPr="00794E8C">
                    <w:rPr>
                      <w:highlight w:val="lightGray"/>
                      <w:u w:val="single"/>
                    </w:rPr>
                    <w:t xml:space="preserve"> hearing at which members of the public are given the opportunity to be heard.</w:t>
                  </w:r>
                </w:p>
                <w:p w:rsidR="00D22773" w:rsidRDefault="00EC628D" w:rsidP="0078080B">
                  <w:pPr>
                    <w:jc w:val="both"/>
                  </w:pPr>
                  <w:r w:rsidRPr="00794E8C">
                    <w:rPr>
                      <w:highlight w:val="lightGray"/>
                      <w:u w:val="single"/>
                    </w:rPr>
                    <w:t>(b)  The hearing required by Subsection (a) must be held not earlier than the 60th day or later than the 30th day before the date the governing body adopts the new fee or the in</w:t>
                  </w:r>
                  <w:r w:rsidRPr="00794E8C">
                    <w:rPr>
                      <w:highlight w:val="lightGray"/>
                      <w:u w:val="single"/>
                    </w:rPr>
                    <w:t>crease of the existing fee.</w:t>
                  </w:r>
                </w:p>
              </w:tc>
              <w:tc>
                <w:tcPr>
                  <w:tcW w:w="4680" w:type="dxa"/>
                  <w:tcMar>
                    <w:left w:w="360" w:type="dxa"/>
                  </w:tcMar>
                </w:tcPr>
                <w:p w:rsidR="00D22773" w:rsidRDefault="00EC628D" w:rsidP="0078080B">
                  <w:pPr>
                    <w:jc w:val="both"/>
                  </w:pPr>
                  <w:r>
                    <w:lastRenderedPageBreak/>
                    <w:t>SECTION 7.  Subtitle A, Title 4, Local Government Code, is amended by adding Chapter 109 to read as follows:</w:t>
                  </w:r>
                </w:p>
                <w:p w:rsidR="00D22773" w:rsidRDefault="00EC628D" w:rsidP="0078080B">
                  <w:pPr>
                    <w:jc w:val="both"/>
                  </w:pPr>
                  <w:r>
                    <w:rPr>
                      <w:u w:val="single"/>
                    </w:rPr>
                    <w:t>CHAPTER 109. NOTIFICATION OF NEW OR INCREASED MUNICIPAL FEES</w:t>
                  </w:r>
                </w:p>
                <w:p w:rsidR="00D22773" w:rsidRDefault="00EC628D" w:rsidP="0078080B">
                  <w:pPr>
                    <w:jc w:val="both"/>
                  </w:pPr>
                  <w:r>
                    <w:rPr>
                      <w:u w:val="single"/>
                    </w:rPr>
                    <w:t>Sec. 109.001.  DEFINITION.  In this chapter, "fee" means a</w:t>
                  </w:r>
                  <w:r>
                    <w:rPr>
                      <w:u w:val="single"/>
                    </w:rPr>
                    <w:t>ny fee, charge, assessment, or similar payment required by a municipality for a privilege, service, authorization, permit, license, registration, certification, filing, or other municipal action or approval.</w:t>
                  </w:r>
                </w:p>
                <w:p w:rsidR="00D22773" w:rsidRDefault="00EC628D" w:rsidP="0078080B">
                  <w:pPr>
                    <w:jc w:val="both"/>
                  </w:pPr>
                  <w:r w:rsidRPr="00B641E0">
                    <w:rPr>
                      <w:u w:val="single"/>
                      <w:lang w:val="fr-FR"/>
                    </w:rPr>
                    <w:t>Sec. 109.002.  E-MAIL NOTIFICATION SERVICE IN CE</w:t>
                  </w:r>
                  <w:r w:rsidRPr="00B641E0">
                    <w:rPr>
                      <w:u w:val="single"/>
                      <w:lang w:val="fr-FR"/>
                    </w:rPr>
                    <w:t xml:space="preserve">RTAIN MUNICIPALITIES.  </w:t>
                  </w:r>
                  <w:r>
                    <w:rPr>
                      <w:u w:val="single"/>
                    </w:rPr>
                    <w:t>(a)  This section does not apply to a municipality located primarily in a county with a population of less than 30,000.</w:t>
                  </w:r>
                </w:p>
                <w:p w:rsidR="00D22773" w:rsidRDefault="00EC628D" w:rsidP="0078080B">
                  <w:pPr>
                    <w:jc w:val="both"/>
                  </w:pPr>
                  <w:r w:rsidRPr="00794E8C">
                    <w:rPr>
                      <w:highlight w:val="lightGray"/>
                      <w:u w:val="single"/>
                    </w:rPr>
                    <w:t>(b)  Except as provided by Subsection (c),</w:t>
                  </w:r>
                  <w:r>
                    <w:rPr>
                      <w:u w:val="single"/>
                    </w:rPr>
                    <w:t xml:space="preserve"> each municipality shall establish and </w:t>
                  </w:r>
                  <w:r>
                    <w:rPr>
                      <w:u w:val="single"/>
                    </w:rPr>
                    <w:lastRenderedPageBreak/>
                    <w:t xml:space="preserve">maintain an e-mail notification </w:t>
                  </w:r>
                  <w:r>
                    <w:rPr>
                      <w:u w:val="single"/>
                    </w:rPr>
                    <w:t>service to which any person may electronically subscribe to receive information regarding new or increased municipal fees.</w:t>
                  </w:r>
                </w:p>
                <w:p w:rsidR="00D22773" w:rsidRDefault="00EC628D" w:rsidP="0078080B">
                  <w:pPr>
                    <w:jc w:val="both"/>
                  </w:pPr>
                  <w:r w:rsidRPr="00794E8C">
                    <w:rPr>
                      <w:highlight w:val="lightGray"/>
                      <w:u w:val="single"/>
                    </w:rPr>
                    <w:t>(c)  A municipality that does not maintain an e-mail notification service for any purpose on January 1, 2017, may post the notificati</w:t>
                  </w:r>
                  <w:r w:rsidRPr="00794E8C">
                    <w:rPr>
                      <w:highlight w:val="lightGray"/>
                      <w:u w:val="single"/>
                    </w:rPr>
                    <w:t>ons described by Subsection (d)(1) on the Internet website of the municipality that are accessible from a prominently displayed link on the home page of that website instead of establishing an e-mail notification service as prescribed by this section.</w:t>
                  </w:r>
                </w:p>
                <w:p w:rsidR="00D22773" w:rsidRDefault="00EC628D" w:rsidP="0078080B">
                  <w:pPr>
                    <w:jc w:val="both"/>
                  </w:pPr>
                  <w:r>
                    <w:rPr>
                      <w:u w:val="single"/>
                    </w:rPr>
                    <w:t xml:space="preserve">(d) </w:t>
                  </w:r>
                  <w:r>
                    <w:rPr>
                      <w:u w:val="single"/>
                    </w:rPr>
                    <w:t xml:space="preserve"> The e-mail notification service must:</w:t>
                  </w:r>
                </w:p>
                <w:p w:rsidR="00D22773" w:rsidRDefault="00EC628D" w:rsidP="0078080B">
                  <w:pPr>
                    <w:jc w:val="both"/>
                  </w:pPr>
                  <w:r>
                    <w:rPr>
                      <w:u w:val="single"/>
                    </w:rPr>
                    <w:t>(1)  allow a subscriber to request notification of each:</w:t>
                  </w:r>
                </w:p>
                <w:p w:rsidR="00D22773" w:rsidRDefault="00EC628D" w:rsidP="0078080B">
                  <w:pPr>
                    <w:jc w:val="both"/>
                  </w:pPr>
                  <w:r>
                    <w:rPr>
                      <w:u w:val="single"/>
                    </w:rPr>
                    <w:t>(A)  new fee proposed to be adopted by the municipality;</w:t>
                  </w:r>
                </w:p>
                <w:p w:rsidR="00D22773" w:rsidRDefault="00EC628D" w:rsidP="0078080B">
                  <w:pPr>
                    <w:jc w:val="both"/>
                  </w:pPr>
                  <w:r>
                    <w:rPr>
                      <w:u w:val="single"/>
                    </w:rPr>
                    <w:t>(B)  existing fee proposed to be increased by the municipality;</w:t>
                  </w:r>
                </w:p>
                <w:p w:rsidR="00D22773" w:rsidRDefault="00EC628D" w:rsidP="0078080B">
                  <w:pPr>
                    <w:jc w:val="both"/>
                  </w:pPr>
                  <w:r>
                    <w:rPr>
                      <w:u w:val="single"/>
                    </w:rPr>
                    <w:t>(C)  proposed budget of the municipalit</w:t>
                  </w:r>
                  <w:r>
                    <w:rPr>
                      <w:u w:val="single"/>
                    </w:rPr>
                    <w:t>y that includes use of revenue from a fee described by Paragraph (A) or (B);</w:t>
                  </w:r>
                </w:p>
                <w:p w:rsidR="00D22773" w:rsidRDefault="00EC628D" w:rsidP="0078080B">
                  <w:pPr>
                    <w:jc w:val="both"/>
                  </w:pPr>
                  <w:r>
                    <w:rPr>
                      <w:u w:val="single"/>
                    </w:rPr>
                    <w:t>(D)  adopted budget of the municipality that includes use of revenue from a fee described by Paragraph (A) or (B); or</w:t>
                  </w:r>
                </w:p>
                <w:p w:rsidR="00D22773" w:rsidRDefault="00EC628D" w:rsidP="0078080B">
                  <w:pPr>
                    <w:jc w:val="both"/>
                  </w:pPr>
                  <w:r>
                    <w:rPr>
                      <w:u w:val="single"/>
                    </w:rPr>
                    <w:t>(E)  public hearing scheduled to be held at which a fee or bu</w:t>
                  </w:r>
                  <w:r>
                    <w:rPr>
                      <w:u w:val="single"/>
                    </w:rPr>
                    <w:t>dget described by Paragraphs (A)-(D) is scheduled to be discussed;</w:t>
                  </w:r>
                </w:p>
                <w:p w:rsidR="00D22773" w:rsidRDefault="00EC628D" w:rsidP="0078080B">
                  <w:pPr>
                    <w:jc w:val="both"/>
                  </w:pPr>
                  <w:r>
                    <w:rPr>
                      <w:u w:val="single"/>
                    </w:rPr>
                    <w:t>(2)  include a link in the notification to any web page maintained by the municipality on which the fee or budget may be viewed; and</w:t>
                  </w:r>
                </w:p>
                <w:p w:rsidR="00D22773" w:rsidRDefault="00EC628D" w:rsidP="0078080B">
                  <w:pPr>
                    <w:jc w:val="both"/>
                  </w:pPr>
                  <w:r>
                    <w:rPr>
                      <w:u w:val="single"/>
                    </w:rPr>
                    <w:t xml:space="preserve">(3)  notify the subscriber by e-mail not later than the </w:t>
                  </w:r>
                  <w:r>
                    <w:rPr>
                      <w:u w:val="single"/>
                    </w:rPr>
                    <w:t>day:</w:t>
                  </w:r>
                </w:p>
                <w:p w:rsidR="00D22773" w:rsidRDefault="00EC628D" w:rsidP="0078080B">
                  <w:pPr>
                    <w:jc w:val="both"/>
                  </w:pPr>
                  <w:r>
                    <w:rPr>
                      <w:u w:val="single"/>
                    </w:rPr>
                    <w:t>(A)  the municipality provides public notice of a public hearing at which a proposed new or increased fee or a proposed budget is scheduled to be discussed, for notification of a public hearing for a proposed fee or budget;</w:t>
                  </w:r>
                </w:p>
                <w:p w:rsidR="00D22773" w:rsidRDefault="00EC628D" w:rsidP="0078080B">
                  <w:pPr>
                    <w:jc w:val="both"/>
                  </w:pPr>
                  <w:r>
                    <w:rPr>
                      <w:u w:val="single"/>
                    </w:rPr>
                    <w:t>(B)  the budget officer fil</w:t>
                  </w:r>
                  <w:r>
                    <w:rPr>
                      <w:u w:val="single"/>
                    </w:rPr>
                    <w:t>es a proposed budget with the municipal clerk as required by Section 102.005, for notification of a proposed budget; or</w:t>
                  </w:r>
                </w:p>
                <w:p w:rsidR="00D22773" w:rsidRDefault="00EC628D" w:rsidP="0078080B">
                  <w:pPr>
                    <w:jc w:val="both"/>
                  </w:pPr>
                  <w:r>
                    <w:rPr>
                      <w:u w:val="single"/>
                    </w:rPr>
                    <w:t xml:space="preserve">(C)  the governing body files an adopted budget with the municipal clerk as required by Section 102.008, for notification of an adopted </w:t>
                  </w:r>
                  <w:r>
                    <w:rPr>
                      <w:u w:val="single"/>
                    </w:rPr>
                    <w:t>budget.</w:t>
                  </w:r>
                </w:p>
                <w:p w:rsidR="00D22773" w:rsidRDefault="00EC628D" w:rsidP="0078080B">
                  <w:pPr>
                    <w:jc w:val="both"/>
                  </w:pPr>
                </w:p>
              </w:tc>
            </w:tr>
            <w:tr w:rsidR="00AC13A1" w:rsidTr="00794E8C">
              <w:tc>
                <w:tcPr>
                  <w:tcW w:w="4680" w:type="dxa"/>
                  <w:tcMar>
                    <w:right w:w="360" w:type="dxa"/>
                  </w:tcMar>
                </w:tcPr>
                <w:p w:rsidR="00D22773" w:rsidRDefault="00EC628D" w:rsidP="0078080B">
                  <w:pPr>
                    <w:jc w:val="both"/>
                  </w:pPr>
                  <w:r>
                    <w:lastRenderedPageBreak/>
                    <w:t>SECTION 8.  The changes in law made by Sections 102.005, 102.006, 102.0065, 102.007, and 102.008, Local Government Code, as amended by this Act, apply only to a proposed or adopted budget for a fiscal year beginning on or after January 1, 2018.</w:t>
                  </w:r>
                </w:p>
              </w:tc>
              <w:tc>
                <w:tcPr>
                  <w:tcW w:w="4680" w:type="dxa"/>
                  <w:tcMar>
                    <w:left w:w="360" w:type="dxa"/>
                  </w:tcMar>
                </w:tcPr>
                <w:p w:rsidR="00D22773" w:rsidRDefault="00EC628D" w:rsidP="0078080B">
                  <w:pPr>
                    <w:jc w:val="both"/>
                  </w:pPr>
                  <w:r>
                    <w:t>SECTION 8. Same as engrossed version.</w:t>
                  </w:r>
                </w:p>
                <w:p w:rsidR="00D22773" w:rsidRDefault="00EC628D" w:rsidP="0078080B">
                  <w:pPr>
                    <w:jc w:val="both"/>
                  </w:pPr>
                </w:p>
                <w:p w:rsidR="00D22773" w:rsidRDefault="00EC628D" w:rsidP="0078080B">
                  <w:pPr>
                    <w:jc w:val="both"/>
                  </w:pPr>
                </w:p>
              </w:tc>
            </w:tr>
            <w:tr w:rsidR="00AC13A1" w:rsidTr="00794E8C">
              <w:tc>
                <w:tcPr>
                  <w:tcW w:w="4680" w:type="dxa"/>
                  <w:tcMar>
                    <w:right w:w="360" w:type="dxa"/>
                  </w:tcMar>
                </w:tcPr>
                <w:p w:rsidR="00D22773" w:rsidRDefault="00EC628D" w:rsidP="0078080B">
                  <w:pPr>
                    <w:jc w:val="both"/>
                  </w:pPr>
                  <w:r>
                    <w:t>SECTION 9.  This Act takes effect September 1, 2017.</w:t>
                  </w:r>
                </w:p>
                <w:p w:rsidR="00D22773" w:rsidRDefault="00EC628D" w:rsidP="0078080B">
                  <w:pPr>
                    <w:jc w:val="both"/>
                  </w:pPr>
                </w:p>
              </w:tc>
              <w:tc>
                <w:tcPr>
                  <w:tcW w:w="4680" w:type="dxa"/>
                  <w:tcMar>
                    <w:left w:w="360" w:type="dxa"/>
                  </w:tcMar>
                </w:tcPr>
                <w:p w:rsidR="00D22773" w:rsidRDefault="00EC628D" w:rsidP="0078080B">
                  <w:pPr>
                    <w:jc w:val="both"/>
                  </w:pPr>
                  <w:r>
                    <w:t>SECTION 9. Same as engrossed version.</w:t>
                  </w:r>
                </w:p>
                <w:p w:rsidR="00D22773" w:rsidRDefault="00EC628D" w:rsidP="0078080B">
                  <w:pPr>
                    <w:jc w:val="both"/>
                  </w:pPr>
                </w:p>
                <w:p w:rsidR="00D22773" w:rsidRDefault="00EC628D" w:rsidP="0078080B">
                  <w:pPr>
                    <w:jc w:val="both"/>
                  </w:pPr>
                </w:p>
              </w:tc>
            </w:tr>
          </w:tbl>
          <w:p w:rsidR="00D22773" w:rsidRDefault="00EC628D" w:rsidP="0078080B"/>
          <w:p w:rsidR="00D22773" w:rsidRPr="009C1E9A" w:rsidRDefault="00EC628D" w:rsidP="0078080B">
            <w:pPr>
              <w:rPr>
                <w:b/>
                <w:u w:val="single"/>
              </w:rPr>
            </w:pPr>
          </w:p>
        </w:tc>
      </w:tr>
      <w:tr w:rsidR="00AC13A1" w:rsidTr="00D22773">
        <w:tc>
          <w:tcPr>
            <w:tcW w:w="9582" w:type="dxa"/>
          </w:tcPr>
          <w:p w:rsidR="00ED7F66" w:rsidRPr="00ED7F66" w:rsidRDefault="00EC628D" w:rsidP="00ED7F66">
            <w:pPr>
              <w:spacing w:line="480" w:lineRule="auto"/>
              <w:jc w:val="both"/>
            </w:pPr>
          </w:p>
        </w:tc>
      </w:tr>
      <w:tr w:rsidR="00AC13A1" w:rsidTr="00D22773">
        <w:tc>
          <w:tcPr>
            <w:tcW w:w="9582" w:type="dxa"/>
          </w:tcPr>
          <w:p w:rsidR="00ED7F66" w:rsidRDefault="00EC628D" w:rsidP="0078080B">
            <w:pPr>
              <w:jc w:val="center"/>
            </w:pPr>
          </w:p>
        </w:tc>
      </w:tr>
      <w:tr w:rsidR="00AC13A1" w:rsidTr="00D22773">
        <w:tc>
          <w:tcPr>
            <w:tcW w:w="9582" w:type="dxa"/>
          </w:tcPr>
          <w:p w:rsidR="00ED7F66" w:rsidRDefault="00EC628D" w:rsidP="0078080B">
            <w:pPr>
              <w:jc w:val="center"/>
            </w:pPr>
          </w:p>
        </w:tc>
      </w:tr>
    </w:tbl>
    <w:p w:rsidR="004108C3" w:rsidRPr="008423E4" w:rsidRDefault="00EC628D" w:rsidP="00634623"/>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C628D">
      <w:r>
        <w:separator/>
      </w:r>
    </w:p>
  </w:endnote>
  <w:endnote w:type="continuationSeparator" w:id="0">
    <w:p w:rsidR="00000000" w:rsidRDefault="00EC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04B" w:rsidRDefault="00EC62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C13A1" w:rsidTr="009C1E9A">
      <w:trPr>
        <w:cantSplit/>
      </w:trPr>
      <w:tc>
        <w:tcPr>
          <w:tcW w:w="0" w:type="pct"/>
        </w:tcPr>
        <w:p w:rsidR="00137D90" w:rsidRDefault="00EC628D" w:rsidP="009C1E9A">
          <w:pPr>
            <w:pStyle w:val="Footer"/>
            <w:tabs>
              <w:tab w:val="clear" w:pos="8640"/>
              <w:tab w:val="right" w:pos="9360"/>
            </w:tabs>
          </w:pPr>
        </w:p>
      </w:tc>
      <w:tc>
        <w:tcPr>
          <w:tcW w:w="2395" w:type="pct"/>
        </w:tcPr>
        <w:p w:rsidR="00137D90" w:rsidRDefault="00EC628D" w:rsidP="009C1E9A">
          <w:pPr>
            <w:pStyle w:val="Footer"/>
            <w:tabs>
              <w:tab w:val="clear" w:pos="8640"/>
              <w:tab w:val="right" w:pos="9360"/>
            </w:tabs>
          </w:pPr>
        </w:p>
        <w:p w:rsidR="00137D90" w:rsidRDefault="00EC628D" w:rsidP="009C1E9A">
          <w:pPr>
            <w:pStyle w:val="Footer"/>
            <w:tabs>
              <w:tab w:val="clear" w:pos="8640"/>
              <w:tab w:val="right" w:pos="9360"/>
            </w:tabs>
          </w:pPr>
        </w:p>
        <w:p w:rsidR="00634623" w:rsidRDefault="00EC628D" w:rsidP="009C1E9A">
          <w:pPr>
            <w:pStyle w:val="Footer"/>
            <w:tabs>
              <w:tab w:val="clear" w:pos="8640"/>
              <w:tab w:val="right" w:pos="9360"/>
            </w:tabs>
          </w:pPr>
        </w:p>
      </w:tc>
      <w:tc>
        <w:tcPr>
          <w:tcW w:w="2453" w:type="pct"/>
        </w:tcPr>
        <w:p w:rsidR="00137D90" w:rsidRDefault="00EC628D" w:rsidP="009C1E9A">
          <w:pPr>
            <w:pStyle w:val="Footer"/>
            <w:tabs>
              <w:tab w:val="clear" w:pos="8640"/>
              <w:tab w:val="right" w:pos="9360"/>
            </w:tabs>
            <w:jc w:val="right"/>
          </w:pPr>
        </w:p>
      </w:tc>
    </w:tr>
    <w:tr w:rsidR="00AC13A1" w:rsidTr="009C1E9A">
      <w:trPr>
        <w:cantSplit/>
      </w:trPr>
      <w:tc>
        <w:tcPr>
          <w:tcW w:w="0" w:type="pct"/>
        </w:tcPr>
        <w:p w:rsidR="00EC379B" w:rsidRDefault="00EC628D" w:rsidP="009C1E9A">
          <w:pPr>
            <w:pStyle w:val="Footer"/>
            <w:tabs>
              <w:tab w:val="clear" w:pos="8640"/>
              <w:tab w:val="right" w:pos="9360"/>
            </w:tabs>
          </w:pPr>
        </w:p>
      </w:tc>
      <w:tc>
        <w:tcPr>
          <w:tcW w:w="2395" w:type="pct"/>
        </w:tcPr>
        <w:p w:rsidR="00EC379B" w:rsidRPr="009C1E9A" w:rsidRDefault="00EC628D" w:rsidP="009C1E9A">
          <w:pPr>
            <w:pStyle w:val="Footer"/>
            <w:tabs>
              <w:tab w:val="clear" w:pos="8640"/>
              <w:tab w:val="right" w:pos="9360"/>
            </w:tabs>
            <w:rPr>
              <w:rFonts w:ascii="Shruti" w:hAnsi="Shruti"/>
              <w:sz w:val="22"/>
            </w:rPr>
          </w:pPr>
          <w:r>
            <w:rPr>
              <w:rFonts w:ascii="Shruti" w:hAnsi="Shruti"/>
              <w:sz w:val="22"/>
            </w:rPr>
            <w:t>85R 27670</w:t>
          </w:r>
        </w:p>
      </w:tc>
      <w:tc>
        <w:tcPr>
          <w:tcW w:w="2453" w:type="pct"/>
        </w:tcPr>
        <w:p w:rsidR="00EC379B" w:rsidRDefault="00EC628D" w:rsidP="009C1E9A">
          <w:pPr>
            <w:pStyle w:val="Footer"/>
            <w:tabs>
              <w:tab w:val="clear" w:pos="8640"/>
              <w:tab w:val="right" w:pos="9360"/>
            </w:tabs>
            <w:jc w:val="right"/>
          </w:pPr>
          <w:r>
            <w:fldChar w:fldCharType="begin"/>
          </w:r>
          <w:r>
            <w:instrText xml:space="preserve"> DOCPROPERTY  OTID  \* MERGEFORMAT </w:instrText>
          </w:r>
          <w:r>
            <w:fldChar w:fldCharType="separate"/>
          </w:r>
          <w:r>
            <w:t>17.121.815</w:t>
          </w:r>
          <w:r>
            <w:fldChar w:fldCharType="end"/>
          </w:r>
        </w:p>
      </w:tc>
    </w:tr>
    <w:tr w:rsidR="00AC13A1" w:rsidTr="009C1E9A">
      <w:trPr>
        <w:cantSplit/>
      </w:trPr>
      <w:tc>
        <w:tcPr>
          <w:tcW w:w="0" w:type="pct"/>
        </w:tcPr>
        <w:p w:rsidR="00EC379B" w:rsidRDefault="00EC628D" w:rsidP="009C1E9A">
          <w:pPr>
            <w:pStyle w:val="Footer"/>
            <w:tabs>
              <w:tab w:val="clear" w:pos="4320"/>
              <w:tab w:val="clear" w:pos="8640"/>
              <w:tab w:val="left" w:pos="2865"/>
            </w:tabs>
          </w:pPr>
        </w:p>
      </w:tc>
      <w:tc>
        <w:tcPr>
          <w:tcW w:w="2395" w:type="pct"/>
        </w:tcPr>
        <w:p w:rsidR="00EC379B" w:rsidRPr="009C1E9A" w:rsidRDefault="00EC628D" w:rsidP="009C1E9A">
          <w:pPr>
            <w:pStyle w:val="Footer"/>
            <w:tabs>
              <w:tab w:val="clear" w:pos="4320"/>
              <w:tab w:val="clear" w:pos="8640"/>
              <w:tab w:val="left" w:pos="2865"/>
            </w:tabs>
            <w:rPr>
              <w:rFonts w:ascii="Shruti" w:hAnsi="Shruti"/>
              <w:sz w:val="22"/>
            </w:rPr>
          </w:pPr>
          <w:r>
            <w:rPr>
              <w:rFonts w:ascii="Shruti" w:hAnsi="Shruti"/>
              <w:sz w:val="22"/>
            </w:rPr>
            <w:t>Substitute Document Number: 85R 25009</w:t>
          </w:r>
        </w:p>
      </w:tc>
      <w:tc>
        <w:tcPr>
          <w:tcW w:w="2453" w:type="pct"/>
        </w:tcPr>
        <w:p w:rsidR="00EC379B" w:rsidRDefault="00EC628D" w:rsidP="006D504F">
          <w:pPr>
            <w:pStyle w:val="Footer"/>
            <w:rPr>
              <w:rStyle w:val="PageNumber"/>
            </w:rPr>
          </w:pPr>
        </w:p>
        <w:p w:rsidR="00EC379B" w:rsidRDefault="00EC628D" w:rsidP="009C1E9A">
          <w:pPr>
            <w:pStyle w:val="Footer"/>
            <w:tabs>
              <w:tab w:val="clear" w:pos="8640"/>
              <w:tab w:val="right" w:pos="9360"/>
            </w:tabs>
            <w:jc w:val="right"/>
          </w:pPr>
        </w:p>
      </w:tc>
    </w:tr>
    <w:tr w:rsidR="00AC13A1" w:rsidTr="009C1E9A">
      <w:trPr>
        <w:cantSplit/>
        <w:trHeight w:val="323"/>
      </w:trPr>
      <w:tc>
        <w:tcPr>
          <w:tcW w:w="0" w:type="pct"/>
          <w:gridSpan w:val="3"/>
        </w:tcPr>
        <w:p w:rsidR="00EC379B" w:rsidRDefault="00EC628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C628D" w:rsidP="009C1E9A">
          <w:pPr>
            <w:pStyle w:val="Footer"/>
            <w:tabs>
              <w:tab w:val="clear" w:pos="8640"/>
              <w:tab w:val="right" w:pos="9360"/>
            </w:tabs>
            <w:jc w:val="center"/>
          </w:pPr>
        </w:p>
      </w:tc>
    </w:tr>
  </w:tbl>
  <w:p w:rsidR="00EC379B" w:rsidRPr="00FF6F72" w:rsidRDefault="00EC628D"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04B" w:rsidRDefault="00EC62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C628D">
      <w:r>
        <w:separator/>
      </w:r>
    </w:p>
  </w:footnote>
  <w:footnote w:type="continuationSeparator" w:id="0">
    <w:p w:rsidR="00000000" w:rsidRDefault="00EC6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04B" w:rsidRDefault="00EC62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04B" w:rsidRDefault="00EC62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04B" w:rsidRDefault="00EC62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3A1"/>
    <w:rsid w:val="00AC13A1"/>
    <w:rsid w:val="00EC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91D"/>
    <w:rPr>
      <w:sz w:val="24"/>
      <w:szCs w:val="24"/>
    </w:rPr>
  </w:style>
  <w:style w:type="paragraph" w:styleId="Heading1">
    <w:name w:val="heading 1"/>
    <w:basedOn w:val="Normal"/>
    <w:next w:val="Normal"/>
    <w:link w:val="Heading1Char"/>
    <w:qFormat/>
    <w:rsid w:val="0097791D"/>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791D"/>
    <w:pPr>
      <w:tabs>
        <w:tab w:val="center" w:pos="4320"/>
        <w:tab w:val="right" w:pos="8640"/>
      </w:tabs>
    </w:pPr>
  </w:style>
  <w:style w:type="paragraph" w:styleId="Footer">
    <w:name w:val="footer"/>
    <w:basedOn w:val="Normal"/>
    <w:rsid w:val="0097791D"/>
    <w:pPr>
      <w:tabs>
        <w:tab w:val="center" w:pos="4320"/>
        <w:tab w:val="right" w:pos="8640"/>
      </w:tabs>
    </w:pPr>
  </w:style>
  <w:style w:type="character" w:styleId="PageNumber">
    <w:name w:val="page number"/>
    <w:basedOn w:val="DefaultParagraphFont"/>
    <w:rsid w:val="0097791D"/>
  </w:style>
  <w:style w:type="paragraph" w:styleId="BalloonText">
    <w:name w:val="Balloon Text"/>
    <w:basedOn w:val="Normal"/>
    <w:semiHidden/>
    <w:rsid w:val="0097791D"/>
    <w:rPr>
      <w:rFonts w:ascii="Tahoma" w:hAnsi="Tahoma" w:cs="Tahoma"/>
      <w:sz w:val="16"/>
      <w:szCs w:val="16"/>
    </w:rPr>
  </w:style>
  <w:style w:type="table" w:styleId="TableGrid">
    <w:name w:val="Table Grid"/>
    <w:basedOn w:val="TableNormal"/>
    <w:rsid w:val="009779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7791D"/>
    <w:rPr>
      <w:b/>
      <w:sz w:val="24"/>
      <w:szCs w:val="24"/>
      <w:u w:val="single"/>
    </w:rPr>
  </w:style>
  <w:style w:type="character" w:customStyle="1" w:styleId="HeaderChar">
    <w:name w:val="Header Char"/>
    <w:basedOn w:val="DefaultParagraphFont"/>
    <w:link w:val="Header"/>
    <w:rsid w:val="0097791D"/>
    <w:rPr>
      <w:sz w:val="24"/>
      <w:szCs w:val="24"/>
    </w:rPr>
  </w:style>
  <w:style w:type="character" w:styleId="CommentReference">
    <w:name w:val="annotation reference"/>
    <w:basedOn w:val="DefaultParagraphFont"/>
    <w:rsid w:val="00F119E0"/>
    <w:rPr>
      <w:sz w:val="16"/>
      <w:szCs w:val="16"/>
    </w:rPr>
  </w:style>
  <w:style w:type="paragraph" w:styleId="CommentText">
    <w:name w:val="annotation text"/>
    <w:basedOn w:val="Normal"/>
    <w:link w:val="CommentTextChar"/>
    <w:rsid w:val="00F119E0"/>
    <w:rPr>
      <w:sz w:val="20"/>
      <w:szCs w:val="20"/>
    </w:rPr>
  </w:style>
  <w:style w:type="character" w:customStyle="1" w:styleId="CommentTextChar">
    <w:name w:val="Comment Text Char"/>
    <w:basedOn w:val="DefaultParagraphFont"/>
    <w:link w:val="CommentText"/>
    <w:rsid w:val="00F119E0"/>
  </w:style>
  <w:style w:type="paragraph" w:styleId="CommentSubject">
    <w:name w:val="annotation subject"/>
    <w:basedOn w:val="CommentText"/>
    <w:next w:val="CommentText"/>
    <w:link w:val="CommentSubjectChar"/>
    <w:rsid w:val="00F119E0"/>
    <w:rPr>
      <w:b/>
      <w:bCs/>
    </w:rPr>
  </w:style>
  <w:style w:type="character" w:customStyle="1" w:styleId="CommentSubjectChar">
    <w:name w:val="Comment Subject Char"/>
    <w:basedOn w:val="CommentTextChar"/>
    <w:link w:val="CommentSubject"/>
    <w:rsid w:val="00F119E0"/>
    <w:rPr>
      <w:b/>
      <w:bCs/>
    </w:rPr>
  </w:style>
  <w:style w:type="paragraph" w:styleId="ListParagraph">
    <w:name w:val="List Paragraph"/>
    <w:basedOn w:val="Normal"/>
    <w:uiPriority w:val="34"/>
    <w:qFormat/>
    <w:rsid w:val="00BA4C44"/>
    <w:pPr>
      <w:ind w:left="720"/>
      <w:contextualSpacing/>
    </w:pPr>
  </w:style>
  <w:style w:type="paragraph" w:styleId="Revision">
    <w:name w:val="Revision"/>
    <w:hidden/>
    <w:uiPriority w:val="99"/>
    <w:semiHidden/>
    <w:rsid w:val="000321C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91D"/>
    <w:rPr>
      <w:sz w:val="24"/>
      <w:szCs w:val="24"/>
    </w:rPr>
  </w:style>
  <w:style w:type="paragraph" w:styleId="Heading1">
    <w:name w:val="heading 1"/>
    <w:basedOn w:val="Normal"/>
    <w:next w:val="Normal"/>
    <w:link w:val="Heading1Char"/>
    <w:qFormat/>
    <w:rsid w:val="0097791D"/>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791D"/>
    <w:pPr>
      <w:tabs>
        <w:tab w:val="center" w:pos="4320"/>
        <w:tab w:val="right" w:pos="8640"/>
      </w:tabs>
    </w:pPr>
  </w:style>
  <w:style w:type="paragraph" w:styleId="Footer">
    <w:name w:val="footer"/>
    <w:basedOn w:val="Normal"/>
    <w:rsid w:val="0097791D"/>
    <w:pPr>
      <w:tabs>
        <w:tab w:val="center" w:pos="4320"/>
        <w:tab w:val="right" w:pos="8640"/>
      </w:tabs>
    </w:pPr>
  </w:style>
  <w:style w:type="character" w:styleId="PageNumber">
    <w:name w:val="page number"/>
    <w:basedOn w:val="DefaultParagraphFont"/>
    <w:rsid w:val="0097791D"/>
  </w:style>
  <w:style w:type="paragraph" w:styleId="BalloonText">
    <w:name w:val="Balloon Text"/>
    <w:basedOn w:val="Normal"/>
    <w:semiHidden/>
    <w:rsid w:val="0097791D"/>
    <w:rPr>
      <w:rFonts w:ascii="Tahoma" w:hAnsi="Tahoma" w:cs="Tahoma"/>
      <w:sz w:val="16"/>
      <w:szCs w:val="16"/>
    </w:rPr>
  </w:style>
  <w:style w:type="table" w:styleId="TableGrid">
    <w:name w:val="Table Grid"/>
    <w:basedOn w:val="TableNormal"/>
    <w:rsid w:val="009779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7791D"/>
    <w:rPr>
      <w:b/>
      <w:sz w:val="24"/>
      <w:szCs w:val="24"/>
      <w:u w:val="single"/>
    </w:rPr>
  </w:style>
  <w:style w:type="character" w:customStyle="1" w:styleId="HeaderChar">
    <w:name w:val="Header Char"/>
    <w:basedOn w:val="DefaultParagraphFont"/>
    <w:link w:val="Header"/>
    <w:rsid w:val="0097791D"/>
    <w:rPr>
      <w:sz w:val="24"/>
      <w:szCs w:val="24"/>
    </w:rPr>
  </w:style>
  <w:style w:type="character" w:styleId="CommentReference">
    <w:name w:val="annotation reference"/>
    <w:basedOn w:val="DefaultParagraphFont"/>
    <w:rsid w:val="00F119E0"/>
    <w:rPr>
      <w:sz w:val="16"/>
      <w:szCs w:val="16"/>
    </w:rPr>
  </w:style>
  <w:style w:type="paragraph" w:styleId="CommentText">
    <w:name w:val="annotation text"/>
    <w:basedOn w:val="Normal"/>
    <w:link w:val="CommentTextChar"/>
    <w:rsid w:val="00F119E0"/>
    <w:rPr>
      <w:sz w:val="20"/>
      <w:szCs w:val="20"/>
    </w:rPr>
  </w:style>
  <w:style w:type="character" w:customStyle="1" w:styleId="CommentTextChar">
    <w:name w:val="Comment Text Char"/>
    <w:basedOn w:val="DefaultParagraphFont"/>
    <w:link w:val="CommentText"/>
    <w:rsid w:val="00F119E0"/>
  </w:style>
  <w:style w:type="paragraph" w:styleId="CommentSubject">
    <w:name w:val="annotation subject"/>
    <w:basedOn w:val="CommentText"/>
    <w:next w:val="CommentText"/>
    <w:link w:val="CommentSubjectChar"/>
    <w:rsid w:val="00F119E0"/>
    <w:rPr>
      <w:b/>
      <w:bCs/>
    </w:rPr>
  </w:style>
  <w:style w:type="character" w:customStyle="1" w:styleId="CommentSubjectChar">
    <w:name w:val="Comment Subject Char"/>
    <w:basedOn w:val="CommentTextChar"/>
    <w:link w:val="CommentSubject"/>
    <w:rsid w:val="00F119E0"/>
    <w:rPr>
      <w:b/>
      <w:bCs/>
    </w:rPr>
  </w:style>
  <w:style w:type="paragraph" w:styleId="ListParagraph">
    <w:name w:val="List Paragraph"/>
    <w:basedOn w:val="Normal"/>
    <w:uiPriority w:val="34"/>
    <w:qFormat/>
    <w:rsid w:val="00BA4C44"/>
    <w:pPr>
      <w:ind w:left="720"/>
      <w:contextualSpacing/>
    </w:pPr>
  </w:style>
  <w:style w:type="paragraph" w:styleId="Revision">
    <w:name w:val="Revision"/>
    <w:hidden/>
    <w:uiPriority w:val="99"/>
    <w:semiHidden/>
    <w:rsid w:val="000321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1553</Words>
  <Characters>8156</Characters>
  <Application>Microsoft Office Word</Application>
  <DocSecurity>4</DocSecurity>
  <Lines>270</Lines>
  <Paragraphs>75</Paragraphs>
  <ScaleCrop>false</ScaleCrop>
  <HeadingPairs>
    <vt:vector size="2" baseType="variant">
      <vt:variant>
        <vt:lpstr>Title</vt:lpstr>
      </vt:variant>
      <vt:variant>
        <vt:i4>1</vt:i4>
      </vt:variant>
    </vt:vector>
  </HeadingPairs>
  <TitlesOfParts>
    <vt:vector size="1" baseType="lpstr">
      <vt:lpstr>BA - SB00737 (Committee Report (Substituted))</vt:lpstr>
    </vt:vector>
  </TitlesOfParts>
  <Company>State of Texas</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27670</dc:subject>
  <dc:creator>State of Texas</dc:creator>
  <dc:description>SB 737 by Hancock-(H)Urban Affairs (Substitute Document Number: 85R 25009)</dc:description>
  <cp:lastModifiedBy>Brianna Weis</cp:lastModifiedBy>
  <cp:revision>2</cp:revision>
  <cp:lastPrinted>2017-04-28T21:34:00Z</cp:lastPrinted>
  <dcterms:created xsi:type="dcterms:W3CDTF">2017-05-02T02:18:00Z</dcterms:created>
  <dcterms:modified xsi:type="dcterms:W3CDTF">2017-05-02T02:18:00Z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17.121.815</vt:lpwstr>
  </property>
</Properties>
</file>