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F1" w:rsidRDefault="009F70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56891E08284DEAA1B8960F498A55ED"/>
          </w:placeholder>
        </w:sdtPr>
        <w:sdtContent>
          <w:r w:rsidRPr="005C2A78">
            <w:rPr>
              <w:rFonts w:cs="Times New Roman"/>
              <w:b/>
              <w:szCs w:val="24"/>
              <w:u w:val="single"/>
            </w:rPr>
            <w:t>BILL ANALYSIS</w:t>
          </w:r>
        </w:sdtContent>
      </w:sdt>
    </w:p>
    <w:p w:rsidR="009F70F1" w:rsidRPr="00585C31" w:rsidRDefault="009F70F1" w:rsidP="000F1DF9">
      <w:pPr>
        <w:spacing w:after="0" w:line="240" w:lineRule="auto"/>
        <w:rPr>
          <w:rFonts w:cs="Times New Roman"/>
          <w:szCs w:val="24"/>
        </w:rPr>
      </w:pPr>
    </w:p>
    <w:p w:rsidR="009F70F1" w:rsidRPr="00585C31" w:rsidRDefault="009F70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70F1" w:rsidTr="000F1DF9">
        <w:tc>
          <w:tcPr>
            <w:tcW w:w="2718" w:type="dxa"/>
          </w:tcPr>
          <w:p w:rsidR="009F70F1" w:rsidRPr="005C2A78" w:rsidRDefault="009F70F1" w:rsidP="006D756B">
            <w:pPr>
              <w:rPr>
                <w:rFonts w:cs="Times New Roman"/>
                <w:szCs w:val="24"/>
              </w:rPr>
            </w:pPr>
            <w:sdt>
              <w:sdtPr>
                <w:rPr>
                  <w:rFonts w:cs="Times New Roman"/>
                  <w:szCs w:val="24"/>
                </w:rPr>
                <w:alias w:val="Agency Title"/>
                <w:tag w:val="AgencyTitleContentControl"/>
                <w:id w:val="1920747753"/>
                <w:lock w:val="sdtContentLocked"/>
                <w:placeholder>
                  <w:docPart w:val="96091CE7301040478ED51F80420F220C"/>
                </w:placeholder>
              </w:sdtPr>
              <w:sdtEndPr>
                <w:rPr>
                  <w:rFonts w:cstheme="minorBidi"/>
                  <w:szCs w:val="22"/>
                </w:rPr>
              </w:sdtEndPr>
              <w:sdtContent>
                <w:r>
                  <w:rPr>
                    <w:rFonts w:cs="Times New Roman"/>
                    <w:szCs w:val="24"/>
                  </w:rPr>
                  <w:t>Senate Research Center</w:t>
                </w:r>
              </w:sdtContent>
            </w:sdt>
          </w:p>
        </w:tc>
        <w:tc>
          <w:tcPr>
            <w:tcW w:w="6858" w:type="dxa"/>
          </w:tcPr>
          <w:p w:rsidR="009F70F1" w:rsidRPr="00FF6471" w:rsidRDefault="009F70F1" w:rsidP="000F1DF9">
            <w:pPr>
              <w:jc w:val="right"/>
              <w:rPr>
                <w:rFonts w:cs="Times New Roman"/>
                <w:szCs w:val="24"/>
              </w:rPr>
            </w:pPr>
            <w:sdt>
              <w:sdtPr>
                <w:rPr>
                  <w:rFonts w:cs="Times New Roman"/>
                  <w:szCs w:val="24"/>
                </w:rPr>
                <w:alias w:val="Bill Number"/>
                <w:tag w:val="BillNumberOne"/>
                <w:id w:val="-410784069"/>
                <w:lock w:val="sdtContentLocked"/>
                <w:placeholder>
                  <w:docPart w:val="CE3CC9B86E9C4E9BBB122C7B7A0700FF"/>
                </w:placeholder>
              </w:sdtPr>
              <w:sdtContent>
                <w:r>
                  <w:rPr>
                    <w:rFonts w:cs="Times New Roman"/>
                    <w:szCs w:val="24"/>
                  </w:rPr>
                  <w:t>S.B. 737</w:t>
                </w:r>
              </w:sdtContent>
            </w:sdt>
          </w:p>
        </w:tc>
      </w:tr>
      <w:tr w:rsidR="009F70F1" w:rsidTr="000F1DF9">
        <w:sdt>
          <w:sdtPr>
            <w:rPr>
              <w:rFonts w:cs="Times New Roman"/>
              <w:szCs w:val="24"/>
            </w:rPr>
            <w:alias w:val="TLCNumber"/>
            <w:tag w:val="TLCNumber"/>
            <w:id w:val="-542600604"/>
            <w:lock w:val="sdtLocked"/>
            <w:placeholder>
              <w:docPart w:val="57F7471610364296894D88172AF3D3A3"/>
            </w:placeholder>
          </w:sdtPr>
          <w:sdtContent>
            <w:tc>
              <w:tcPr>
                <w:tcW w:w="2718" w:type="dxa"/>
              </w:tcPr>
              <w:p w:rsidR="009F70F1" w:rsidRPr="000F1DF9" w:rsidRDefault="009F70F1" w:rsidP="00C65088">
                <w:pPr>
                  <w:rPr>
                    <w:rFonts w:cs="Times New Roman"/>
                    <w:szCs w:val="24"/>
                  </w:rPr>
                </w:pPr>
                <w:r>
                  <w:rPr>
                    <w:rFonts w:cs="Times New Roman"/>
                    <w:szCs w:val="24"/>
                  </w:rPr>
                  <w:t>85R4697 TJB-F</w:t>
                </w:r>
              </w:p>
            </w:tc>
          </w:sdtContent>
        </w:sdt>
        <w:tc>
          <w:tcPr>
            <w:tcW w:w="6858" w:type="dxa"/>
          </w:tcPr>
          <w:p w:rsidR="009F70F1" w:rsidRPr="005C2A78" w:rsidRDefault="009F70F1" w:rsidP="006D756B">
            <w:pPr>
              <w:jc w:val="right"/>
              <w:rPr>
                <w:rFonts w:cs="Times New Roman"/>
                <w:szCs w:val="24"/>
              </w:rPr>
            </w:pPr>
            <w:sdt>
              <w:sdtPr>
                <w:rPr>
                  <w:rFonts w:cs="Times New Roman"/>
                  <w:szCs w:val="24"/>
                </w:rPr>
                <w:alias w:val="Author Label"/>
                <w:tag w:val="By"/>
                <w:id w:val="72399597"/>
                <w:lock w:val="sdtLocked"/>
                <w:placeholder>
                  <w:docPart w:val="0EA7741D9181497791DCB885268ACE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C7C996A6CD49119CDE230CF87B2E9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BD9A8A97E2942E48F5B2A09D0A43545"/>
                </w:placeholder>
                <w:showingPlcHdr/>
              </w:sdtPr>
              <w:sdtContent/>
            </w:sdt>
          </w:p>
        </w:tc>
      </w:tr>
      <w:tr w:rsidR="009F70F1" w:rsidTr="000F1DF9">
        <w:tc>
          <w:tcPr>
            <w:tcW w:w="2718" w:type="dxa"/>
          </w:tcPr>
          <w:p w:rsidR="009F70F1" w:rsidRPr="00BC7495" w:rsidRDefault="009F70F1" w:rsidP="000F1DF9">
            <w:pPr>
              <w:rPr>
                <w:rFonts w:cs="Times New Roman"/>
                <w:szCs w:val="24"/>
              </w:rPr>
            </w:pPr>
          </w:p>
        </w:tc>
        <w:sdt>
          <w:sdtPr>
            <w:rPr>
              <w:rFonts w:cs="Times New Roman"/>
              <w:szCs w:val="24"/>
            </w:rPr>
            <w:alias w:val="Committee"/>
            <w:tag w:val="Committee"/>
            <w:id w:val="1914272295"/>
            <w:lock w:val="sdtContentLocked"/>
            <w:placeholder>
              <w:docPart w:val="B04375AE16D44946BDF4ED51AA6FDE66"/>
            </w:placeholder>
          </w:sdtPr>
          <w:sdtContent>
            <w:tc>
              <w:tcPr>
                <w:tcW w:w="6858" w:type="dxa"/>
              </w:tcPr>
              <w:p w:rsidR="009F70F1" w:rsidRPr="00FF6471" w:rsidRDefault="009F70F1" w:rsidP="000F1DF9">
                <w:pPr>
                  <w:jc w:val="right"/>
                  <w:rPr>
                    <w:rFonts w:cs="Times New Roman"/>
                    <w:szCs w:val="24"/>
                  </w:rPr>
                </w:pPr>
                <w:r>
                  <w:rPr>
                    <w:rFonts w:cs="Times New Roman"/>
                    <w:szCs w:val="24"/>
                  </w:rPr>
                  <w:t>Intergovernmental Relations</w:t>
                </w:r>
              </w:p>
            </w:tc>
          </w:sdtContent>
        </w:sdt>
      </w:tr>
      <w:tr w:rsidR="009F70F1" w:rsidTr="000F1DF9">
        <w:tc>
          <w:tcPr>
            <w:tcW w:w="2718" w:type="dxa"/>
          </w:tcPr>
          <w:p w:rsidR="009F70F1" w:rsidRPr="00BC7495" w:rsidRDefault="009F70F1" w:rsidP="000F1DF9">
            <w:pPr>
              <w:rPr>
                <w:rFonts w:cs="Times New Roman"/>
                <w:szCs w:val="24"/>
              </w:rPr>
            </w:pPr>
          </w:p>
        </w:tc>
        <w:sdt>
          <w:sdtPr>
            <w:rPr>
              <w:rFonts w:cs="Times New Roman"/>
              <w:szCs w:val="24"/>
            </w:rPr>
            <w:alias w:val="Date"/>
            <w:tag w:val="DateContentControl"/>
            <w:id w:val="1178081906"/>
            <w:lock w:val="sdtLocked"/>
            <w:placeholder>
              <w:docPart w:val="4C87E46DA01545F0A2D0BAB425AA6B18"/>
            </w:placeholder>
            <w:date w:fullDate="2017-03-21T00:00:00Z">
              <w:dateFormat w:val="M/d/yyyy"/>
              <w:lid w:val="en-US"/>
              <w:storeMappedDataAs w:val="dateTime"/>
              <w:calendar w:val="gregorian"/>
            </w:date>
          </w:sdtPr>
          <w:sdtContent>
            <w:tc>
              <w:tcPr>
                <w:tcW w:w="6858" w:type="dxa"/>
              </w:tcPr>
              <w:p w:rsidR="009F70F1" w:rsidRPr="00FF6471" w:rsidRDefault="009F70F1" w:rsidP="000F1DF9">
                <w:pPr>
                  <w:jc w:val="right"/>
                  <w:rPr>
                    <w:rFonts w:cs="Times New Roman"/>
                    <w:szCs w:val="24"/>
                  </w:rPr>
                </w:pPr>
                <w:r>
                  <w:rPr>
                    <w:rFonts w:cs="Times New Roman"/>
                    <w:szCs w:val="24"/>
                  </w:rPr>
                  <w:t>3/21/2017</w:t>
                </w:r>
              </w:p>
            </w:tc>
          </w:sdtContent>
        </w:sdt>
      </w:tr>
      <w:tr w:rsidR="009F70F1" w:rsidTr="000F1DF9">
        <w:tc>
          <w:tcPr>
            <w:tcW w:w="2718" w:type="dxa"/>
          </w:tcPr>
          <w:p w:rsidR="009F70F1" w:rsidRPr="00BC7495" w:rsidRDefault="009F70F1" w:rsidP="000F1DF9">
            <w:pPr>
              <w:rPr>
                <w:rFonts w:cs="Times New Roman"/>
                <w:szCs w:val="24"/>
              </w:rPr>
            </w:pPr>
          </w:p>
        </w:tc>
        <w:sdt>
          <w:sdtPr>
            <w:rPr>
              <w:rFonts w:cs="Times New Roman"/>
              <w:szCs w:val="24"/>
            </w:rPr>
            <w:alias w:val="BA Version"/>
            <w:tag w:val="BAVersion"/>
            <w:id w:val="-1685590809"/>
            <w:lock w:val="sdtContentLocked"/>
            <w:placeholder>
              <w:docPart w:val="3AAD67311A8B4928894DE039F95ADAC4"/>
            </w:placeholder>
          </w:sdtPr>
          <w:sdtContent>
            <w:tc>
              <w:tcPr>
                <w:tcW w:w="6858" w:type="dxa"/>
              </w:tcPr>
              <w:p w:rsidR="009F70F1" w:rsidRPr="00FF6471" w:rsidRDefault="009F70F1" w:rsidP="000F1DF9">
                <w:pPr>
                  <w:jc w:val="right"/>
                  <w:rPr>
                    <w:rFonts w:cs="Times New Roman"/>
                    <w:szCs w:val="24"/>
                  </w:rPr>
                </w:pPr>
                <w:r>
                  <w:rPr>
                    <w:rFonts w:cs="Times New Roman"/>
                    <w:szCs w:val="24"/>
                  </w:rPr>
                  <w:t>As Filed</w:t>
                </w:r>
              </w:p>
            </w:tc>
          </w:sdtContent>
        </w:sdt>
      </w:tr>
    </w:tbl>
    <w:p w:rsidR="009F70F1" w:rsidRPr="00FF6471" w:rsidRDefault="009F70F1" w:rsidP="000F1DF9">
      <w:pPr>
        <w:spacing w:after="0" w:line="240" w:lineRule="auto"/>
        <w:rPr>
          <w:rFonts w:cs="Times New Roman"/>
          <w:szCs w:val="24"/>
        </w:rPr>
      </w:pPr>
    </w:p>
    <w:p w:rsidR="009F70F1" w:rsidRPr="00FF6471" w:rsidRDefault="009F70F1" w:rsidP="000F1DF9">
      <w:pPr>
        <w:spacing w:after="0" w:line="240" w:lineRule="auto"/>
        <w:rPr>
          <w:rFonts w:cs="Times New Roman"/>
          <w:szCs w:val="24"/>
        </w:rPr>
      </w:pPr>
    </w:p>
    <w:p w:rsidR="009F70F1" w:rsidRPr="00FF6471" w:rsidRDefault="009F70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ABDA483C5C4BD4A53E7523A703C782"/>
        </w:placeholder>
      </w:sdtPr>
      <w:sdtContent>
        <w:p w:rsidR="009F70F1" w:rsidRDefault="009F70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5B4738297344C582BD0CC8F3120E9E"/>
        </w:placeholder>
      </w:sdtPr>
      <w:sdtContent>
        <w:p w:rsidR="009F70F1" w:rsidRDefault="009F70F1" w:rsidP="00427077">
          <w:pPr>
            <w:pStyle w:val="NormalWeb"/>
            <w:spacing w:before="0" w:beforeAutospacing="0" w:after="0" w:afterAutospacing="0"/>
            <w:jc w:val="both"/>
            <w:divId w:val="325473347"/>
            <w:rPr>
              <w:rFonts w:eastAsia="Times New Roman"/>
              <w:bCs/>
            </w:rPr>
          </w:pPr>
        </w:p>
        <w:p w:rsidR="009F70F1" w:rsidRDefault="009F70F1" w:rsidP="00427077">
          <w:pPr>
            <w:pStyle w:val="NormalWeb"/>
            <w:spacing w:before="0" w:beforeAutospacing="0" w:after="0" w:afterAutospacing="0"/>
            <w:jc w:val="both"/>
            <w:divId w:val="325473347"/>
            <w:rPr>
              <w:color w:val="000000"/>
            </w:rPr>
          </w:pPr>
          <w:r w:rsidRPr="00B737A6">
            <w:rPr>
              <w:color w:val="000000"/>
            </w:rPr>
            <w:t>Texas law allows municipalities to set fee amounts for permits, licenses, and services. Many cities raise revenue by increasin</w:t>
          </w:r>
          <w:r>
            <w:rPr>
              <w:color w:val="000000"/>
            </w:rPr>
            <w:t>g existing or imposing new fees</w:t>
          </w:r>
          <w:r w:rsidRPr="00B737A6">
            <w:rPr>
              <w:color w:val="000000"/>
            </w:rPr>
            <w:t xml:space="preserve"> through the budgeting process. In recent years, some cities across Texas have seen increased municipal fees at an alarming rate, provid</w:t>
          </w:r>
          <w:r>
            <w:rPr>
              <w:color w:val="000000"/>
            </w:rPr>
            <w:t>ing those who must pay the fees</w:t>
          </w:r>
          <w:r w:rsidRPr="00B737A6">
            <w:rPr>
              <w:color w:val="000000"/>
            </w:rPr>
            <w:t xml:space="preserve"> little to no notice. It is not uncommon for a city's proposed fee schedule to be buried within the</w:t>
          </w:r>
          <w:r>
            <w:rPr>
              <w:color w:val="000000"/>
            </w:rPr>
            <w:t xml:space="preserve"> city </w:t>
          </w:r>
          <w:r w:rsidRPr="00B737A6">
            <w:rPr>
              <w:color w:val="000000"/>
            </w:rPr>
            <w:t xml:space="preserve">budget, making it difficult to find relevant information regarding fee increases, therefore making it difficult for impacted persons to raise their concerns with elected officials. </w:t>
          </w:r>
        </w:p>
        <w:p w:rsidR="009F70F1" w:rsidRPr="00B737A6" w:rsidRDefault="009F70F1" w:rsidP="00427077">
          <w:pPr>
            <w:pStyle w:val="NormalWeb"/>
            <w:spacing w:before="0" w:beforeAutospacing="0" w:after="0" w:afterAutospacing="0"/>
            <w:jc w:val="both"/>
            <w:divId w:val="325473347"/>
            <w:rPr>
              <w:color w:val="000000"/>
            </w:rPr>
          </w:pPr>
        </w:p>
        <w:p w:rsidR="009F70F1" w:rsidRDefault="009F70F1" w:rsidP="00427077">
          <w:pPr>
            <w:pStyle w:val="NormalWeb"/>
            <w:spacing w:before="0" w:beforeAutospacing="0" w:after="0" w:afterAutospacing="0"/>
            <w:jc w:val="both"/>
            <w:divId w:val="325473347"/>
            <w:rPr>
              <w:color w:val="000000"/>
            </w:rPr>
          </w:pPr>
          <w:r w:rsidRPr="00B737A6">
            <w:rPr>
              <w:color w:val="000000"/>
            </w:rPr>
            <w:t xml:space="preserve">Current law requires uniform placement in a city's proposed and adopted budget of clear and uniform descriptions on proposed property tax increases, and requires separate votes to be held by the council to uphold these increases. Similar requirements for new and increased municipal fees would provide more transparency and provide more time to discuss these fees with elected officials and staff. </w:t>
          </w:r>
        </w:p>
        <w:p w:rsidR="009F70F1" w:rsidRPr="00B737A6" w:rsidRDefault="009F70F1" w:rsidP="00427077">
          <w:pPr>
            <w:pStyle w:val="NormalWeb"/>
            <w:spacing w:before="0" w:beforeAutospacing="0" w:after="0" w:afterAutospacing="0"/>
            <w:jc w:val="both"/>
            <w:divId w:val="325473347"/>
            <w:rPr>
              <w:color w:val="000000"/>
            </w:rPr>
          </w:pPr>
        </w:p>
        <w:p w:rsidR="009F70F1" w:rsidRDefault="009F70F1" w:rsidP="00427077">
          <w:pPr>
            <w:pStyle w:val="NormalWeb"/>
            <w:spacing w:before="0" w:beforeAutospacing="0" w:after="0" w:afterAutospacing="0"/>
            <w:jc w:val="both"/>
            <w:divId w:val="325473347"/>
            <w:rPr>
              <w:color w:val="000000"/>
            </w:rPr>
          </w:pPr>
          <w:r w:rsidRPr="00B737A6">
            <w:rPr>
              <w:color w:val="000000"/>
            </w:rPr>
            <w:t xml:space="preserve">This language amends current law relating to certain notice requirements that must be followed by cities when reviewing and approving each fiscal year's budget, similar to that of a property tax increase. This language also implements additional notification options for residents, allowing subscribers to receive electronic notification of proposed or increased fees during and outside of a city's budgeting period, ensuring the public receives a timely notification. </w:t>
          </w:r>
        </w:p>
        <w:p w:rsidR="009F70F1" w:rsidRPr="00B737A6" w:rsidRDefault="009F70F1" w:rsidP="00427077">
          <w:pPr>
            <w:pStyle w:val="NormalWeb"/>
            <w:spacing w:before="0" w:beforeAutospacing="0" w:after="0" w:afterAutospacing="0"/>
            <w:jc w:val="both"/>
            <w:divId w:val="325473347"/>
            <w:rPr>
              <w:color w:val="000000"/>
            </w:rPr>
          </w:pPr>
        </w:p>
        <w:p w:rsidR="009F70F1" w:rsidRPr="00B737A6" w:rsidRDefault="009F70F1" w:rsidP="00427077">
          <w:pPr>
            <w:pStyle w:val="NormalWeb"/>
            <w:spacing w:before="0" w:beforeAutospacing="0" w:after="0" w:afterAutospacing="0"/>
            <w:jc w:val="both"/>
            <w:divId w:val="325473347"/>
            <w:rPr>
              <w:color w:val="000000"/>
            </w:rPr>
          </w:pPr>
          <w:r w:rsidRPr="00B737A6">
            <w:rPr>
              <w:color w:val="000000"/>
            </w:rPr>
            <w:t>S</w:t>
          </w:r>
          <w:r>
            <w:rPr>
              <w:color w:val="000000"/>
            </w:rPr>
            <w:t>upporters of this language are t</w:t>
          </w:r>
          <w:r w:rsidRPr="00B737A6">
            <w:rPr>
              <w:color w:val="000000"/>
            </w:rPr>
            <w:t>he Hotel and Lodging Association, Texas Apartment Association, National Federation of Independent Business</w:t>
          </w:r>
          <w:r>
            <w:rPr>
              <w:color w:val="000000"/>
            </w:rPr>
            <w:t>,</w:t>
          </w:r>
          <w:r w:rsidRPr="00B737A6">
            <w:rPr>
              <w:color w:val="000000"/>
            </w:rPr>
            <w:t xml:space="preserve"> and Texas Association of Builders. </w:t>
          </w:r>
        </w:p>
        <w:p w:rsidR="009F70F1" w:rsidRPr="00D70925" w:rsidRDefault="009F70F1" w:rsidP="00427077">
          <w:pPr>
            <w:spacing w:after="0" w:line="240" w:lineRule="auto"/>
            <w:jc w:val="both"/>
            <w:rPr>
              <w:rFonts w:eastAsia="Times New Roman" w:cs="Times New Roman"/>
              <w:bCs/>
              <w:szCs w:val="24"/>
            </w:rPr>
          </w:pPr>
        </w:p>
      </w:sdtContent>
    </w:sdt>
    <w:p w:rsidR="009F70F1" w:rsidRDefault="009F70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737 </w:t>
      </w:r>
      <w:bookmarkStart w:id="1" w:name="AmendsCurrentLaw"/>
      <w:bookmarkEnd w:id="1"/>
      <w:r>
        <w:rPr>
          <w:rFonts w:cs="Times New Roman"/>
          <w:szCs w:val="24"/>
        </w:rPr>
        <w:t>amends current law relating to requirements for new or increased municipal fees.</w:t>
      </w:r>
    </w:p>
    <w:p w:rsidR="009F70F1" w:rsidRPr="00AA461E" w:rsidRDefault="009F70F1" w:rsidP="000F1DF9">
      <w:pPr>
        <w:spacing w:after="0" w:line="240" w:lineRule="auto"/>
        <w:jc w:val="both"/>
        <w:rPr>
          <w:rFonts w:eastAsia="Times New Roman" w:cs="Times New Roman"/>
          <w:szCs w:val="24"/>
        </w:rPr>
      </w:pPr>
    </w:p>
    <w:p w:rsidR="009F70F1" w:rsidRPr="005C2A78" w:rsidRDefault="009F70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E864DD018A41969DE5E86F3EF3291D"/>
          </w:placeholder>
        </w:sdtPr>
        <w:sdtContent>
          <w:r>
            <w:rPr>
              <w:rFonts w:eastAsia="Times New Roman" w:cs="Times New Roman"/>
              <w:b/>
              <w:szCs w:val="24"/>
              <w:u w:val="single"/>
            </w:rPr>
            <w:t>RULEMAKING AUTHORITY</w:t>
          </w:r>
        </w:sdtContent>
      </w:sdt>
    </w:p>
    <w:p w:rsidR="009F70F1" w:rsidRPr="006529C4" w:rsidRDefault="009F70F1" w:rsidP="00774EC7">
      <w:pPr>
        <w:spacing w:after="0" w:line="240" w:lineRule="auto"/>
        <w:jc w:val="both"/>
        <w:rPr>
          <w:rFonts w:cs="Times New Roman"/>
          <w:szCs w:val="24"/>
        </w:rPr>
      </w:pPr>
    </w:p>
    <w:p w:rsidR="009F70F1" w:rsidRPr="006529C4" w:rsidRDefault="009F70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70F1" w:rsidRPr="006529C4" w:rsidRDefault="009F70F1" w:rsidP="00774EC7">
      <w:pPr>
        <w:spacing w:after="0" w:line="240" w:lineRule="auto"/>
        <w:jc w:val="both"/>
        <w:rPr>
          <w:rFonts w:cs="Times New Roman"/>
          <w:szCs w:val="24"/>
        </w:rPr>
      </w:pPr>
    </w:p>
    <w:p w:rsidR="009F70F1" w:rsidRPr="005C2A78" w:rsidRDefault="009F70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1A56DD4FC5446D9658B9486D783B70"/>
          </w:placeholder>
        </w:sdtPr>
        <w:sdtContent>
          <w:r>
            <w:rPr>
              <w:rFonts w:eastAsia="Times New Roman" w:cs="Times New Roman"/>
              <w:b/>
              <w:szCs w:val="24"/>
              <w:u w:val="single"/>
            </w:rPr>
            <w:t>SECTION BY SECTION ANALYSIS</w:t>
          </w:r>
        </w:sdtContent>
      </w:sdt>
    </w:p>
    <w:p w:rsidR="009F70F1" w:rsidRPr="005C2A78" w:rsidRDefault="009F70F1" w:rsidP="000F1DF9">
      <w:pPr>
        <w:spacing w:after="0" w:line="240" w:lineRule="auto"/>
        <w:jc w:val="both"/>
        <w:rPr>
          <w:rFonts w:eastAsia="Times New Roman" w:cs="Times New Roman"/>
          <w:szCs w:val="24"/>
        </w:rPr>
      </w:pPr>
    </w:p>
    <w:p w:rsidR="009F70F1" w:rsidRDefault="009F70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102, Local Government Code, by adding Section 102.0001, as follows:</w:t>
      </w:r>
    </w:p>
    <w:p w:rsidR="009F70F1" w:rsidRDefault="009F70F1" w:rsidP="000F1DF9">
      <w:pPr>
        <w:spacing w:after="0" w:line="240" w:lineRule="auto"/>
        <w:jc w:val="both"/>
        <w:rPr>
          <w:rFonts w:eastAsia="Times New Roman" w:cs="Times New Roman"/>
          <w:szCs w:val="24"/>
        </w:rPr>
      </w:pPr>
    </w:p>
    <w:p w:rsidR="009F70F1" w:rsidRPr="005C2A78" w:rsidRDefault="009F70F1" w:rsidP="00DC7B49">
      <w:pPr>
        <w:spacing w:after="0" w:line="240" w:lineRule="auto"/>
        <w:ind w:left="720"/>
        <w:jc w:val="both"/>
        <w:rPr>
          <w:rFonts w:eastAsia="Times New Roman" w:cs="Times New Roman"/>
          <w:szCs w:val="24"/>
        </w:rPr>
      </w:pPr>
      <w:r>
        <w:rPr>
          <w:rFonts w:eastAsia="Times New Roman" w:cs="Times New Roman"/>
          <w:szCs w:val="24"/>
        </w:rPr>
        <w:t>Sec. 102.0001. DEFINITION. Defines "fee."</w:t>
      </w:r>
    </w:p>
    <w:p w:rsidR="009F70F1" w:rsidRPr="005C2A78" w:rsidRDefault="009F70F1" w:rsidP="000F1DF9">
      <w:pPr>
        <w:spacing w:after="0" w:line="240" w:lineRule="auto"/>
        <w:jc w:val="both"/>
        <w:rPr>
          <w:rFonts w:eastAsia="Times New Roman" w:cs="Times New Roman"/>
          <w:szCs w:val="24"/>
        </w:rPr>
      </w:pPr>
    </w:p>
    <w:p w:rsidR="009F70F1" w:rsidRDefault="009F70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102.005, Local Government Code, by adding Subsection (b-1), as follows:</w:t>
      </w:r>
    </w:p>
    <w:p w:rsidR="009F70F1" w:rsidRDefault="009F70F1" w:rsidP="000F1DF9">
      <w:pPr>
        <w:spacing w:after="0" w:line="240" w:lineRule="auto"/>
        <w:jc w:val="both"/>
        <w:rPr>
          <w:rFonts w:eastAsia="Times New Roman" w:cs="Times New Roman"/>
          <w:szCs w:val="24"/>
        </w:rPr>
      </w:pPr>
    </w:p>
    <w:p w:rsidR="009F70F1" w:rsidRPr="005C2A78" w:rsidRDefault="009F70F1" w:rsidP="00AA461E">
      <w:pPr>
        <w:spacing w:after="0" w:line="240" w:lineRule="auto"/>
        <w:ind w:left="720"/>
        <w:jc w:val="both"/>
        <w:rPr>
          <w:rFonts w:eastAsia="Times New Roman" w:cs="Times New Roman"/>
          <w:szCs w:val="24"/>
        </w:rPr>
      </w:pPr>
      <w:r>
        <w:rPr>
          <w:rFonts w:eastAsia="Times New Roman" w:cs="Times New Roman"/>
          <w:szCs w:val="24"/>
        </w:rPr>
        <w:t xml:space="preserve">(b-1) Requires a proposed budget that includes estimated revenue from a new fee or the increase of an existing fee to contain a cover page with a certain statement in 18-point or larger type. Sets forth the language of the statement. </w:t>
      </w:r>
    </w:p>
    <w:p w:rsidR="009F70F1" w:rsidRPr="005C2A78" w:rsidRDefault="009F70F1" w:rsidP="000F1DF9">
      <w:pPr>
        <w:spacing w:after="0" w:line="240" w:lineRule="auto"/>
        <w:jc w:val="both"/>
        <w:rPr>
          <w:rFonts w:eastAsia="Times New Roman" w:cs="Times New Roman"/>
          <w:szCs w:val="24"/>
        </w:rPr>
      </w:pPr>
    </w:p>
    <w:p w:rsidR="009F70F1" w:rsidRDefault="009F70F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102.006(c), Local Government Code, to include Section 102.005(b-1) under which any statement required to be included in the proposed budget applies, for the required public notice. </w:t>
      </w:r>
    </w:p>
    <w:p w:rsidR="009F70F1" w:rsidRDefault="009F70F1" w:rsidP="000F1DF9">
      <w:pPr>
        <w:spacing w:after="0" w:line="240" w:lineRule="auto"/>
        <w:jc w:val="both"/>
        <w:rPr>
          <w:rFonts w:eastAsia="Times New Roman" w:cs="Times New Roman"/>
          <w:szCs w:val="24"/>
        </w:rPr>
      </w:pPr>
    </w:p>
    <w:p w:rsidR="009F70F1" w:rsidRDefault="009F70F1" w:rsidP="000F1DF9">
      <w:pPr>
        <w:spacing w:after="0" w:line="240" w:lineRule="auto"/>
        <w:jc w:val="both"/>
        <w:rPr>
          <w:rFonts w:eastAsia="Times New Roman" w:cs="Times New Roman"/>
          <w:szCs w:val="24"/>
        </w:rPr>
      </w:pPr>
      <w:r>
        <w:rPr>
          <w:rFonts w:eastAsia="Times New Roman" w:cs="Times New Roman"/>
          <w:szCs w:val="24"/>
        </w:rPr>
        <w:t xml:space="preserve">SECTION 4. Amends Section 102.0065(d), Local Government Code, to make a conforming change. </w:t>
      </w:r>
    </w:p>
    <w:p w:rsidR="009F70F1" w:rsidRDefault="009F70F1" w:rsidP="000F1DF9">
      <w:pPr>
        <w:spacing w:after="0" w:line="240" w:lineRule="auto"/>
        <w:jc w:val="both"/>
        <w:rPr>
          <w:rFonts w:eastAsia="Times New Roman" w:cs="Times New Roman"/>
          <w:szCs w:val="24"/>
        </w:rPr>
      </w:pPr>
    </w:p>
    <w:p w:rsidR="009F70F1" w:rsidRDefault="009F70F1" w:rsidP="000F1DF9">
      <w:pPr>
        <w:spacing w:after="0" w:line="240" w:lineRule="auto"/>
        <w:jc w:val="both"/>
        <w:rPr>
          <w:rFonts w:eastAsia="Times New Roman" w:cs="Times New Roman"/>
          <w:szCs w:val="24"/>
        </w:rPr>
      </w:pPr>
      <w:r>
        <w:rPr>
          <w:rFonts w:eastAsia="Times New Roman" w:cs="Times New Roman"/>
          <w:szCs w:val="24"/>
        </w:rPr>
        <w:t>SECTION 5. Amends Section 102.007, Local Government Code, by adding Subsection (c-1) and amending Subsection (d), as follows:</w:t>
      </w:r>
    </w:p>
    <w:p w:rsidR="009F70F1" w:rsidRDefault="009F70F1" w:rsidP="000F1DF9">
      <w:pPr>
        <w:spacing w:after="0" w:line="240" w:lineRule="auto"/>
        <w:jc w:val="both"/>
        <w:rPr>
          <w:rFonts w:eastAsia="Times New Roman" w:cs="Times New Roman"/>
          <w:szCs w:val="24"/>
        </w:rPr>
      </w:pPr>
    </w:p>
    <w:p w:rsidR="009F70F1" w:rsidRDefault="009F70F1" w:rsidP="00AA461E">
      <w:pPr>
        <w:spacing w:after="0" w:line="240" w:lineRule="auto"/>
        <w:ind w:left="720"/>
        <w:jc w:val="both"/>
        <w:rPr>
          <w:rFonts w:eastAsia="Times New Roman" w:cs="Times New Roman"/>
          <w:szCs w:val="24"/>
        </w:rPr>
      </w:pPr>
      <w:r>
        <w:rPr>
          <w:rFonts w:eastAsia="Times New Roman" w:cs="Times New Roman"/>
          <w:szCs w:val="24"/>
        </w:rPr>
        <w:t>(c-1) Provides that a</w:t>
      </w:r>
      <w:r w:rsidRPr="00AA461E">
        <w:rPr>
          <w:rFonts w:eastAsia="Times New Roman" w:cs="Times New Roman"/>
          <w:szCs w:val="24"/>
        </w:rPr>
        <w:t xml:space="preserve">doption of a budget that includes estimated revenue from a new fee or the increase of an existing fee requires a separate vote of the governing body </w:t>
      </w:r>
      <w:r>
        <w:rPr>
          <w:rFonts w:eastAsia="Times New Roman" w:cs="Times New Roman"/>
          <w:szCs w:val="24"/>
        </w:rPr>
        <w:t xml:space="preserve">of the municipality </w:t>
      </w:r>
      <w:r w:rsidRPr="00AA461E">
        <w:rPr>
          <w:rFonts w:eastAsia="Times New Roman" w:cs="Times New Roman"/>
          <w:szCs w:val="24"/>
        </w:rPr>
        <w:t>to ratify the use of that revenue.</w:t>
      </w:r>
      <w:r>
        <w:rPr>
          <w:rFonts w:eastAsia="Times New Roman" w:cs="Times New Roman"/>
          <w:szCs w:val="24"/>
        </w:rPr>
        <w:t xml:space="preserve"> Provides that a</w:t>
      </w:r>
      <w:r w:rsidRPr="00AA461E">
        <w:rPr>
          <w:rFonts w:eastAsia="Times New Roman" w:cs="Times New Roman"/>
          <w:szCs w:val="24"/>
        </w:rPr>
        <w:t xml:space="preserve"> vote under this subsection is in addition to and separate from the vote to adopt the budget or a vote to adopt or increase the fee.</w:t>
      </w:r>
    </w:p>
    <w:p w:rsidR="009F70F1" w:rsidRDefault="009F70F1" w:rsidP="00AA461E">
      <w:pPr>
        <w:spacing w:after="0" w:line="240" w:lineRule="auto"/>
        <w:ind w:left="720"/>
        <w:jc w:val="both"/>
        <w:rPr>
          <w:rFonts w:eastAsia="Times New Roman" w:cs="Times New Roman"/>
          <w:szCs w:val="24"/>
        </w:rPr>
      </w:pPr>
    </w:p>
    <w:p w:rsidR="009F70F1" w:rsidRDefault="009F70F1" w:rsidP="00AA461E">
      <w:pPr>
        <w:spacing w:after="0" w:line="240" w:lineRule="auto"/>
        <w:ind w:left="720"/>
        <w:jc w:val="both"/>
        <w:rPr>
          <w:rFonts w:eastAsia="Times New Roman" w:cs="Times New Roman"/>
          <w:szCs w:val="24"/>
        </w:rPr>
      </w:pPr>
      <w:r>
        <w:rPr>
          <w:rFonts w:eastAsia="Times New Roman" w:cs="Times New Roman"/>
          <w:szCs w:val="24"/>
        </w:rPr>
        <w:t xml:space="preserve">(d) Includes a certain statement in 18-point or larger type, if applicable, in the list of requirements to be contained on a cover page of an adopted budget. Sets forth the language of the statement. Redesignates existing Subsections (2), (3), and (4) as Subsections (3), (4), and (5) and makes no further changes to these subdivisions.  </w:t>
      </w:r>
    </w:p>
    <w:p w:rsidR="009F70F1" w:rsidRDefault="009F70F1" w:rsidP="00AA461E">
      <w:pPr>
        <w:spacing w:after="0" w:line="240" w:lineRule="auto"/>
        <w:ind w:left="720"/>
        <w:jc w:val="both"/>
        <w:rPr>
          <w:rFonts w:eastAsia="Times New Roman" w:cs="Times New Roman"/>
          <w:szCs w:val="24"/>
        </w:rPr>
      </w:pPr>
    </w:p>
    <w:p w:rsidR="009F70F1" w:rsidRDefault="009F70F1" w:rsidP="00722858">
      <w:pPr>
        <w:spacing w:after="0" w:line="240" w:lineRule="auto"/>
        <w:jc w:val="both"/>
        <w:rPr>
          <w:rFonts w:eastAsia="Times New Roman" w:cs="Times New Roman"/>
          <w:szCs w:val="24"/>
        </w:rPr>
      </w:pPr>
      <w:r>
        <w:rPr>
          <w:rFonts w:eastAsia="Times New Roman" w:cs="Times New Roman"/>
          <w:szCs w:val="24"/>
        </w:rPr>
        <w:t>SECTION 6. Amends Section 102.008, Local Government Code, as follows:</w:t>
      </w:r>
    </w:p>
    <w:p w:rsidR="009F70F1" w:rsidRDefault="009F70F1" w:rsidP="00722858">
      <w:pPr>
        <w:spacing w:after="0" w:line="240" w:lineRule="auto"/>
        <w:jc w:val="both"/>
        <w:rPr>
          <w:rFonts w:eastAsia="Times New Roman" w:cs="Times New Roman"/>
          <w:szCs w:val="24"/>
        </w:rPr>
      </w:pPr>
    </w:p>
    <w:p w:rsidR="009F70F1" w:rsidRDefault="009F70F1" w:rsidP="00DC7B49">
      <w:pPr>
        <w:spacing w:after="0" w:line="240" w:lineRule="auto"/>
        <w:ind w:left="720"/>
        <w:jc w:val="both"/>
        <w:rPr>
          <w:rFonts w:eastAsia="Times New Roman" w:cs="Times New Roman"/>
          <w:szCs w:val="24"/>
        </w:rPr>
      </w:pPr>
      <w:r>
        <w:rPr>
          <w:rFonts w:eastAsia="Times New Roman" w:cs="Times New Roman"/>
          <w:szCs w:val="24"/>
        </w:rPr>
        <w:t xml:space="preserve">Sec. 102.008. APPROVED BUDGET FILED WITH MUNICIPAL CLERK; POSTING ON INTERNET. (a) Requires the governing body of the municipality, on final approval of the budget, to, if the municipality maintains a website, ensure that the record vote described by Section 102.007(d)(3), rather than Section 102.007(d)(2), is posted on the website by a certain time. </w:t>
      </w:r>
    </w:p>
    <w:p w:rsidR="009F70F1" w:rsidRDefault="009F70F1" w:rsidP="00DC7B49">
      <w:pPr>
        <w:spacing w:after="0" w:line="240" w:lineRule="auto"/>
        <w:ind w:left="720"/>
        <w:jc w:val="both"/>
        <w:rPr>
          <w:rFonts w:eastAsia="Times New Roman" w:cs="Times New Roman"/>
          <w:szCs w:val="24"/>
        </w:rPr>
      </w:pPr>
    </w:p>
    <w:p w:rsidR="009F70F1" w:rsidRDefault="009F70F1" w:rsidP="00DC7B49">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to ensure that the cover page of the budget is amended to include the property tax rates required by Section 102.007(d)(4), rather than Section 102.007(d)(3). </w:t>
      </w:r>
    </w:p>
    <w:p w:rsidR="009F70F1" w:rsidRDefault="009F70F1" w:rsidP="00722858">
      <w:pPr>
        <w:spacing w:after="0" w:line="240" w:lineRule="auto"/>
        <w:jc w:val="both"/>
        <w:rPr>
          <w:rFonts w:eastAsia="Times New Roman" w:cs="Times New Roman"/>
          <w:szCs w:val="24"/>
        </w:rPr>
      </w:pPr>
    </w:p>
    <w:p w:rsidR="009F70F1" w:rsidRDefault="009F70F1" w:rsidP="00722858">
      <w:pPr>
        <w:spacing w:after="0" w:line="240" w:lineRule="auto"/>
        <w:jc w:val="both"/>
        <w:rPr>
          <w:rFonts w:eastAsia="Times New Roman" w:cs="Times New Roman"/>
          <w:szCs w:val="24"/>
        </w:rPr>
      </w:pPr>
      <w:r>
        <w:rPr>
          <w:rFonts w:eastAsia="Times New Roman" w:cs="Times New Roman"/>
          <w:szCs w:val="24"/>
        </w:rPr>
        <w:t>SECTION 7. Amends Subtitle A, Title 4, Local Government Code, by adding Chapter 109, as follows:</w:t>
      </w:r>
    </w:p>
    <w:p w:rsidR="009F70F1" w:rsidRDefault="009F70F1" w:rsidP="00722858">
      <w:pPr>
        <w:spacing w:after="0" w:line="240" w:lineRule="auto"/>
        <w:jc w:val="both"/>
        <w:rPr>
          <w:rFonts w:eastAsia="Times New Roman" w:cs="Times New Roman"/>
          <w:szCs w:val="24"/>
        </w:rPr>
      </w:pPr>
    </w:p>
    <w:p w:rsidR="009F70F1" w:rsidRDefault="009F70F1" w:rsidP="00722858">
      <w:pPr>
        <w:spacing w:after="0" w:line="240" w:lineRule="auto"/>
        <w:jc w:val="center"/>
        <w:rPr>
          <w:rFonts w:eastAsia="Times New Roman" w:cs="Times New Roman"/>
          <w:szCs w:val="24"/>
        </w:rPr>
      </w:pPr>
      <w:r>
        <w:rPr>
          <w:rFonts w:eastAsia="Times New Roman" w:cs="Times New Roman"/>
          <w:szCs w:val="24"/>
        </w:rPr>
        <w:t>CHAPTER 109. NOTIFICATION OF NEW OR INCREASED MUNICIPAL FEES</w:t>
      </w:r>
    </w:p>
    <w:p w:rsidR="009F70F1" w:rsidRDefault="009F70F1" w:rsidP="00722858">
      <w:pPr>
        <w:spacing w:after="0" w:line="240" w:lineRule="auto"/>
        <w:jc w:val="center"/>
        <w:rPr>
          <w:rFonts w:eastAsia="Times New Roman" w:cs="Times New Roman"/>
          <w:szCs w:val="24"/>
        </w:rPr>
      </w:pPr>
    </w:p>
    <w:p w:rsidR="009F70F1" w:rsidRDefault="009F70F1" w:rsidP="00722858">
      <w:pPr>
        <w:spacing w:after="0" w:line="240" w:lineRule="auto"/>
        <w:ind w:left="720"/>
        <w:jc w:val="both"/>
        <w:rPr>
          <w:rFonts w:eastAsia="Times New Roman" w:cs="Times New Roman"/>
          <w:szCs w:val="24"/>
        </w:rPr>
      </w:pPr>
      <w:r>
        <w:rPr>
          <w:rFonts w:eastAsia="Times New Roman" w:cs="Times New Roman"/>
          <w:szCs w:val="24"/>
        </w:rPr>
        <w:t>Sec. 109.001. DEFINITION. Defines "fee."</w:t>
      </w:r>
    </w:p>
    <w:p w:rsidR="009F70F1" w:rsidRDefault="009F70F1" w:rsidP="00722858">
      <w:pPr>
        <w:spacing w:after="0" w:line="240" w:lineRule="auto"/>
        <w:ind w:left="720"/>
        <w:jc w:val="both"/>
        <w:rPr>
          <w:rFonts w:eastAsia="Times New Roman" w:cs="Times New Roman"/>
          <w:szCs w:val="24"/>
        </w:rPr>
      </w:pPr>
    </w:p>
    <w:p w:rsidR="009F70F1" w:rsidRDefault="009F70F1" w:rsidP="00722858">
      <w:pPr>
        <w:spacing w:after="0" w:line="240" w:lineRule="auto"/>
        <w:ind w:left="720"/>
        <w:jc w:val="both"/>
        <w:rPr>
          <w:rFonts w:eastAsia="Times New Roman" w:cs="Times New Roman"/>
          <w:szCs w:val="24"/>
        </w:rPr>
      </w:pPr>
      <w:r>
        <w:rPr>
          <w:rFonts w:eastAsia="Times New Roman" w:cs="Times New Roman"/>
          <w:szCs w:val="24"/>
        </w:rPr>
        <w:t>Sec. 109.002. E-MAIL NOTIFICATION SERVICE. (a) Requires each municipality to establish and maintain an e-mail notification service to which any person may electronically subscribe to receive information regarding new or increased municipal fees.</w:t>
      </w:r>
    </w:p>
    <w:p w:rsidR="009F70F1" w:rsidRDefault="009F70F1" w:rsidP="00722858">
      <w:pPr>
        <w:spacing w:after="0" w:line="240" w:lineRule="auto"/>
        <w:ind w:left="720"/>
        <w:jc w:val="both"/>
        <w:rPr>
          <w:rFonts w:eastAsia="Times New Roman" w:cs="Times New Roman"/>
          <w:szCs w:val="24"/>
        </w:rPr>
      </w:pPr>
    </w:p>
    <w:p w:rsidR="009F70F1" w:rsidRDefault="009F70F1" w:rsidP="00722858">
      <w:pPr>
        <w:spacing w:after="0" w:line="240" w:lineRule="auto"/>
        <w:ind w:left="1440"/>
        <w:jc w:val="both"/>
        <w:rPr>
          <w:rFonts w:eastAsia="Times New Roman" w:cs="Times New Roman"/>
          <w:szCs w:val="24"/>
        </w:rPr>
      </w:pPr>
      <w:r>
        <w:rPr>
          <w:rFonts w:eastAsia="Times New Roman" w:cs="Times New Roman"/>
          <w:szCs w:val="24"/>
        </w:rPr>
        <w:t xml:space="preserve">(b) Requires the e-mail notification service to allow a subscriber to request notification of certain information relating to the budget and fee alterations, to include a link in the notification to any web page maintained by the municipality on which the fee or budget may be viewed, and to notify the subscriber by e-mail not later than the day certain municipal information is filed.  </w:t>
      </w:r>
    </w:p>
    <w:p w:rsidR="009F70F1" w:rsidRDefault="009F70F1" w:rsidP="00722858">
      <w:pPr>
        <w:spacing w:after="0" w:line="240" w:lineRule="auto"/>
        <w:ind w:left="1440"/>
        <w:jc w:val="both"/>
        <w:rPr>
          <w:rFonts w:eastAsia="Times New Roman" w:cs="Times New Roman"/>
          <w:szCs w:val="24"/>
        </w:rPr>
      </w:pPr>
    </w:p>
    <w:p w:rsidR="009F70F1" w:rsidRDefault="009F70F1" w:rsidP="00722858">
      <w:pPr>
        <w:spacing w:after="0" w:line="240" w:lineRule="auto"/>
        <w:jc w:val="both"/>
        <w:rPr>
          <w:rFonts w:eastAsia="Times New Roman" w:cs="Times New Roman"/>
          <w:szCs w:val="24"/>
        </w:rPr>
      </w:pPr>
      <w:r>
        <w:rPr>
          <w:rFonts w:eastAsia="Times New Roman" w:cs="Times New Roman"/>
          <w:szCs w:val="24"/>
        </w:rPr>
        <w:t>SECTION 8. Makes application of this Act prospective to January 1, 2018.</w:t>
      </w:r>
    </w:p>
    <w:p w:rsidR="009F70F1" w:rsidRDefault="009F70F1" w:rsidP="00722858">
      <w:pPr>
        <w:spacing w:after="0" w:line="240" w:lineRule="auto"/>
        <w:jc w:val="both"/>
        <w:rPr>
          <w:rFonts w:eastAsia="Times New Roman" w:cs="Times New Roman"/>
          <w:szCs w:val="24"/>
        </w:rPr>
      </w:pPr>
    </w:p>
    <w:p w:rsidR="009F70F1" w:rsidRPr="005C2A78" w:rsidRDefault="009F70F1" w:rsidP="00722858">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986E9F" w:rsidRPr="009F70F1" w:rsidRDefault="00986E9F" w:rsidP="009F70F1"/>
    <w:sectPr w:rsidR="00986E9F" w:rsidRPr="009F70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49" w:rsidRDefault="00470B49" w:rsidP="000F1DF9">
      <w:pPr>
        <w:spacing w:after="0" w:line="240" w:lineRule="auto"/>
      </w:pPr>
      <w:r>
        <w:separator/>
      </w:r>
    </w:p>
  </w:endnote>
  <w:endnote w:type="continuationSeparator" w:id="0">
    <w:p w:rsidR="00470B49" w:rsidRDefault="00470B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B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70F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70F1">
                <w:rPr>
                  <w:sz w:val="20"/>
                  <w:szCs w:val="20"/>
                </w:rPr>
                <w:t>S.B. 737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70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B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70F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70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49" w:rsidRDefault="00470B49" w:rsidP="000F1DF9">
      <w:pPr>
        <w:spacing w:after="0" w:line="240" w:lineRule="auto"/>
      </w:pPr>
      <w:r>
        <w:separator/>
      </w:r>
    </w:p>
  </w:footnote>
  <w:footnote w:type="continuationSeparator" w:id="0">
    <w:p w:rsidR="00470B49" w:rsidRDefault="00470B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0B4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70F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70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70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7311" w:rsidP="00D773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56891E08284DEAA1B8960F498A55ED"/>
        <w:category>
          <w:name w:val="General"/>
          <w:gallery w:val="placeholder"/>
        </w:category>
        <w:types>
          <w:type w:val="bbPlcHdr"/>
        </w:types>
        <w:behaviors>
          <w:behavior w:val="content"/>
        </w:behaviors>
        <w:guid w:val="{7DDDBC07-9699-486B-B95B-040495F79663}"/>
      </w:docPartPr>
      <w:docPartBody>
        <w:p w:rsidR="00000000" w:rsidRDefault="000A4808"/>
      </w:docPartBody>
    </w:docPart>
    <w:docPart>
      <w:docPartPr>
        <w:name w:val="96091CE7301040478ED51F80420F220C"/>
        <w:category>
          <w:name w:val="General"/>
          <w:gallery w:val="placeholder"/>
        </w:category>
        <w:types>
          <w:type w:val="bbPlcHdr"/>
        </w:types>
        <w:behaviors>
          <w:behavior w:val="content"/>
        </w:behaviors>
        <w:guid w:val="{C475E62F-0687-45CC-B1F8-DCA335B892D1}"/>
      </w:docPartPr>
      <w:docPartBody>
        <w:p w:rsidR="00000000" w:rsidRDefault="000A4808"/>
      </w:docPartBody>
    </w:docPart>
    <w:docPart>
      <w:docPartPr>
        <w:name w:val="CE3CC9B86E9C4E9BBB122C7B7A0700FF"/>
        <w:category>
          <w:name w:val="General"/>
          <w:gallery w:val="placeholder"/>
        </w:category>
        <w:types>
          <w:type w:val="bbPlcHdr"/>
        </w:types>
        <w:behaviors>
          <w:behavior w:val="content"/>
        </w:behaviors>
        <w:guid w:val="{7CF7DF3E-976B-484B-9188-B9AB2A1F4E25}"/>
      </w:docPartPr>
      <w:docPartBody>
        <w:p w:rsidR="00000000" w:rsidRDefault="000A4808"/>
      </w:docPartBody>
    </w:docPart>
    <w:docPart>
      <w:docPartPr>
        <w:name w:val="57F7471610364296894D88172AF3D3A3"/>
        <w:category>
          <w:name w:val="General"/>
          <w:gallery w:val="placeholder"/>
        </w:category>
        <w:types>
          <w:type w:val="bbPlcHdr"/>
        </w:types>
        <w:behaviors>
          <w:behavior w:val="content"/>
        </w:behaviors>
        <w:guid w:val="{9CCA6243-5664-42D4-B0ED-75817843176C}"/>
      </w:docPartPr>
      <w:docPartBody>
        <w:p w:rsidR="00000000" w:rsidRDefault="000A4808"/>
      </w:docPartBody>
    </w:docPart>
    <w:docPart>
      <w:docPartPr>
        <w:name w:val="0EA7741D9181497791DCB885268ACE1B"/>
        <w:category>
          <w:name w:val="General"/>
          <w:gallery w:val="placeholder"/>
        </w:category>
        <w:types>
          <w:type w:val="bbPlcHdr"/>
        </w:types>
        <w:behaviors>
          <w:behavior w:val="content"/>
        </w:behaviors>
        <w:guid w:val="{36893B01-4524-476B-928E-D1708591F9E2}"/>
      </w:docPartPr>
      <w:docPartBody>
        <w:p w:rsidR="00000000" w:rsidRDefault="000A4808"/>
      </w:docPartBody>
    </w:docPart>
    <w:docPart>
      <w:docPartPr>
        <w:name w:val="01C7C996A6CD49119CDE230CF87B2E98"/>
        <w:category>
          <w:name w:val="General"/>
          <w:gallery w:val="placeholder"/>
        </w:category>
        <w:types>
          <w:type w:val="bbPlcHdr"/>
        </w:types>
        <w:behaviors>
          <w:behavior w:val="content"/>
        </w:behaviors>
        <w:guid w:val="{B06EEAC9-AF7A-45D8-8015-B686BA564CE9}"/>
      </w:docPartPr>
      <w:docPartBody>
        <w:p w:rsidR="00000000" w:rsidRDefault="000A4808"/>
      </w:docPartBody>
    </w:docPart>
    <w:docPart>
      <w:docPartPr>
        <w:name w:val="BBD9A8A97E2942E48F5B2A09D0A43545"/>
        <w:category>
          <w:name w:val="General"/>
          <w:gallery w:val="placeholder"/>
        </w:category>
        <w:types>
          <w:type w:val="bbPlcHdr"/>
        </w:types>
        <w:behaviors>
          <w:behavior w:val="content"/>
        </w:behaviors>
        <w:guid w:val="{6E01C5D5-F127-4F1C-A4D9-A328CB67B056}"/>
      </w:docPartPr>
      <w:docPartBody>
        <w:p w:rsidR="00000000" w:rsidRDefault="000A4808"/>
      </w:docPartBody>
    </w:docPart>
    <w:docPart>
      <w:docPartPr>
        <w:name w:val="B04375AE16D44946BDF4ED51AA6FDE66"/>
        <w:category>
          <w:name w:val="General"/>
          <w:gallery w:val="placeholder"/>
        </w:category>
        <w:types>
          <w:type w:val="bbPlcHdr"/>
        </w:types>
        <w:behaviors>
          <w:behavior w:val="content"/>
        </w:behaviors>
        <w:guid w:val="{BEF7D5AA-AA92-4792-ACAD-C55F2DF20261}"/>
      </w:docPartPr>
      <w:docPartBody>
        <w:p w:rsidR="00000000" w:rsidRDefault="000A4808"/>
      </w:docPartBody>
    </w:docPart>
    <w:docPart>
      <w:docPartPr>
        <w:name w:val="4C87E46DA01545F0A2D0BAB425AA6B18"/>
        <w:category>
          <w:name w:val="General"/>
          <w:gallery w:val="placeholder"/>
        </w:category>
        <w:types>
          <w:type w:val="bbPlcHdr"/>
        </w:types>
        <w:behaviors>
          <w:behavior w:val="content"/>
        </w:behaviors>
        <w:guid w:val="{17147C8B-D6B9-4C48-8571-1733B2E01A44}"/>
      </w:docPartPr>
      <w:docPartBody>
        <w:p w:rsidR="00000000" w:rsidRDefault="00D77311" w:rsidP="00D77311">
          <w:pPr>
            <w:pStyle w:val="4C87E46DA01545F0A2D0BAB425AA6B18"/>
          </w:pPr>
          <w:r w:rsidRPr="00A30DD1">
            <w:rPr>
              <w:rStyle w:val="PlaceholderText"/>
            </w:rPr>
            <w:t>Click here to enter a date.</w:t>
          </w:r>
        </w:p>
      </w:docPartBody>
    </w:docPart>
    <w:docPart>
      <w:docPartPr>
        <w:name w:val="3AAD67311A8B4928894DE039F95ADAC4"/>
        <w:category>
          <w:name w:val="General"/>
          <w:gallery w:val="placeholder"/>
        </w:category>
        <w:types>
          <w:type w:val="bbPlcHdr"/>
        </w:types>
        <w:behaviors>
          <w:behavior w:val="content"/>
        </w:behaviors>
        <w:guid w:val="{E3423DA7-601B-4EB7-B072-D54E8C64EC90}"/>
      </w:docPartPr>
      <w:docPartBody>
        <w:p w:rsidR="00000000" w:rsidRDefault="000A4808"/>
      </w:docPartBody>
    </w:docPart>
    <w:docPart>
      <w:docPartPr>
        <w:name w:val="8FABDA483C5C4BD4A53E7523A703C782"/>
        <w:category>
          <w:name w:val="General"/>
          <w:gallery w:val="placeholder"/>
        </w:category>
        <w:types>
          <w:type w:val="bbPlcHdr"/>
        </w:types>
        <w:behaviors>
          <w:behavior w:val="content"/>
        </w:behaviors>
        <w:guid w:val="{B0C04639-941B-4236-9C6B-A8D1DB53B11E}"/>
      </w:docPartPr>
      <w:docPartBody>
        <w:p w:rsidR="00000000" w:rsidRDefault="000A4808"/>
      </w:docPartBody>
    </w:docPart>
    <w:docPart>
      <w:docPartPr>
        <w:name w:val="F15B4738297344C582BD0CC8F3120E9E"/>
        <w:category>
          <w:name w:val="General"/>
          <w:gallery w:val="placeholder"/>
        </w:category>
        <w:types>
          <w:type w:val="bbPlcHdr"/>
        </w:types>
        <w:behaviors>
          <w:behavior w:val="content"/>
        </w:behaviors>
        <w:guid w:val="{058AA00B-AF43-4E0C-8DAC-8F2A9D2F95E8}"/>
      </w:docPartPr>
      <w:docPartBody>
        <w:p w:rsidR="00000000" w:rsidRDefault="00D77311" w:rsidP="00D77311">
          <w:pPr>
            <w:pStyle w:val="F15B4738297344C582BD0CC8F3120E9E"/>
          </w:pPr>
          <w:r>
            <w:rPr>
              <w:rFonts w:eastAsia="Times New Roman" w:cs="Times New Roman"/>
              <w:bCs/>
              <w:szCs w:val="24"/>
            </w:rPr>
            <w:t xml:space="preserve"> </w:t>
          </w:r>
        </w:p>
      </w:docPartBody>
    </w:docPart>
    <w:docPart>
      <w:docPartPr>
        <w:name w:val="72E864DD018A41969DE5E86F3EF3291D"/>
        <w:category>
          <w:name w:val="General"/>
          <w:gallery w:val="placeholder"/>
        </w:category>
        <w:types>
          <w:type w:val="bbPlcHdr"/>
        </w:types>
        <w:behaviors>
          <w:behavior w:val="content"/>
        </w:behaviors>
        <w:guid w:val="{8A1F2A05-B119-4A9F-B0F8-9AC57F3E9C4A}"/>
      </w:docPartPr>
      <w:docPartBody>
        <w:p w:rsidR="00000000" w:rsidRDefault="000A4808"/>
      </w:docPartBody>
    </w:docPart>
    <w:docPart>
      <w:docPartPr>
        <w:name w:val="C01A56DD4FC5446D9658B9486D783B70"/>
        <w:category>
          <w:name w:val="General"/>
          <w:gallery w:val="placeholder"/>
        </w:category>
        <w:types>
          <w:type w:val="bbPlcHdr"/>
        </w:types>
        <w:behaviors>
          <w:behavior w:val="content"/>
        </w:behaviors>
        <w:guid w:val="{C22A8735-04F2-4E11-AF45-BD3143CF8386}"/>
      </w:docPartPr>
      <w:docPartBody>
        <w:p w:rsidR="00000000" w:rsidRDefault="000A4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480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731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3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7311"/>
    <w:rPr>
      <w:rFonts w:ascii="Times New Roman" w:hAnsi="Times New Roman"/>
      <w:sz w:val="24"/>
    </w:rPr>
  </w:style>
  <w:style w:type="paragraph" w:customStyle="1" w:styleId="487D89B4F8B34DB4967D41FE18F7F88D7">
    <w:name w:val="487D89B4F8B34DB4967D41FE18F7F88D7"/>
    <w:rsid w:val="00D77311"/>
    <w:rPr>
      <w:rFonts w:ascii="Times New Roman" w:hAnsi="Times New Roman"/>
      <w:sz w:val="24"/>
    </w:rPr>
  </w:style>
  <w:style w:type="paragraph" w:customStyle="1" w:styleId="AE2570ED5D764CD7AF9686706F550F4620">
    <w:name w:val="AE2570ED5D764CD7AF9686706F550F4620"/>
    <w:rsid w:val="00D77311"/>
    <w:pPr>
      <w:tabs>
        <w:tab w:val="center" w:pos="4680"/>
        <w:tab w:val="right" w:pos="9360"/>
      </w:tabs>
      <w:spacing w:after="0" w:line="240" w:lineRule="auto"/>
    </w:pPr>
    <w:rPr>
      <w:rFonts w:ascii="Times New Roman" w:hAnsi="Times New Roman"/>
      <w:sz w:val="24"/>
    </w:rPr>
  </w:style>
  <w:style w:type="paragraph" w:customStyle="1" w:styleId="4C87E46DA01545F0A2D0BAB425AA6B18">
    <w:name w:val="4C87E46DA01545F0A2D0BAB425AA6B18"/>
    <w:rsid w:val="00D77311"/>
  </w:style>
  <w:style w:type="paragraph" w:customStyle="1" w:styleId="F15B4738297344C582BD0CC8F3120E9E">
    <w:name w:val="F15B4738297344C582BD0CC8F3120E9E"/>
    <w:rsid w:val="00D773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3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7311"/>
    <w:rPr>
      <w:rFonts w:ascii="Times New Roman" w:hAnsi="Times New Roman"/>
      <w:sz w:val="24"/>
    </w:rPr>
  </w:style>
  <w:style w:type="paragraph" w:customStyle="1" w:styleId="487D89B4F8B34DB4967D41FE18F7F88D7">
    <w:name w:val="487D89B4F8B34DB4967D41FE18F7F88D7"/>
    <w:rsid w:val="00D77311"/>
    <w:rPr>
      <w:rFonts w:ascii="Times New Roman" w:hAnsi="Times New Roman"/>
      <w:sz w:val="24"/>
    </w:rPr>
  </w:style>
  <w:style w:type="paragraph" w:customStyle="1" w:styleId="AE2570ED5D764CD7AF9686706F550F4620">
    <w:name w:val="AE2570ED5D764CD7AF9686706F550F4620"/>
    <w:rsid w:val="00D77311"/>
    <w:pPr>
      <w:tabs>
        <w:tab w:val="center" w:pos="4680"/>
        <w:tab w:val="right" w:pos="9360"/>
      </w:tabs>
      <w:spacing w:after="0" w:line="240" w:lineRule="auto"/>
    </w:pPr>
    <w:rPr>
      <w:rFonts w:ascii="Times New Roman" w:hAnsi="Times New Roman"/>
      <w:sz w:val="24"/>
    </w:rPr>
  </w:style>
  <w:style w:type="paragraph" w:customStyle="1" w:styleId="4C87E46DA01545F0A2D0BAB425AA6B18">
    <w:name w:val="4C87E46DA01545F0A2D0BAB425AA6B18"/>
    <w:rsid w:val="00D77311"/>
  </w:style>
  <w:style w:type="paragraph" w:customStyle="1" w:styleId="F15B4738297344C582BD0CC8F3120E9E">
    <w:name w:val="F15B4738297344C582BD0CC8F3120E9E"/>
    <w:rsid w:val="00D77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169F40-11C2-4C4D-92A0-022F7AD7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795</Words>
  <Characters>4534</Characters>
  <Application>Microsoft Office Word</Application>
  <DocSecurity>0</DocSecurity>
  <Lines>37</Lines>
  <Paragraphs>10</Paragraphs>
  <ScaleCrop>false</ScaleCrop>
  <Company>Texas Legislative Council</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2017-03-21T21:13:00Z</cp:lastPrinted>
  <dcterms:created xsi:type="dcterms:W3CDTF">2015-05-29T14:24:00Z</dcterms:created>
  <dcterms:modified xsi:type="dcterms:W3CDTF">2017-03-21T21:13:00Z</dcterms:modified>
</cp:coreProperties>
</file>

<file path=docProps/custom.xml><?xml version="1.0" encoding="utf-8"?>
<op:Properties xmlns:vt="http://schemas.openxmlformats.org/officeDocument/2006/docPropsVTypes" xmlns:op="http://schemas.openxmlformats.org/officeDocument/2006/custom-properties"/>
</file>