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023D9" w:rsidTr="00345119">
        <w:tc>
          <w:tcPr>
            <w:tcW w:w="9576" w:type="dxa"/>
            <w:noWrap/>
          </w:tcPr>
          <w:p w:rsidR="008423E4" w:rsidRPr="0022177D" w:rsidRDefault="002533D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533D0" w:rsidP="008423E4">
      <w:pPr>
        <w:jc w:val="center"/>
      </w:pPr>
    </w:p>
    <w:p w:rsidR="008423E4" w:rsidRPr="00B31F0E" w:rsidRDefault="002533D0" w:rsidP="008423E4"/>
    <w:p w:rsidR="008423E4" w:rsidRPr="00742794" w:rsidRDefault="002533D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023D9" w:rsidTr="00345119">
        <w:tc>
          <w:tcPr>
            <w:tcW w:w="9576" w:type="dxa"/>
          </w:tcPr>
          <w:p w:rsidR="008423E4" w:rsidRPr="00861995" w:rsidRDefault="002533D0" w:rsidP="00345119">
            <w:pPr>
              <w:jc w:val="right"/>
            </w:pPr>
            <w:r>
              <w:t>S.B. 752</w:t>
            </w:r>
          </w:p>
        </w:tc>
      </w:tr>
      <w:tr w:rsidR="006023D9" w:rsidTr="00345119">
        <w:tc>
          <w:tcPr>
            <w:tcW w:w="9576" w:type="dxa"/>
          </w:tcPr>
          <w:p w:rsidR="008423E4" w:rsidRPr="00861995" w:rsidRDefault="002533D0" w:rsidP="00C032C1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6023D9" w:rsidTr="00345119">
        <w:tc>
          <w:tcPr>
            <w:tcW w:w="9576" w:type="dxa"/>
          </w:tcPr>
          <w:p w:rsidR="008423E4" w:rsidRPr="00861995" w:rsidRDefault="002533D0" w:rsidP="00345119">
            <w:pPr>
              <w:jc w:val="right"/>
            </w:pPr>
            <w:r>
              <w:t>Elections</w:t>
            </w:r>
          </w:p>
        </w:tc>
      </w:tr>
      <w:tr w:rsidR="006023D9" w:rsidTr="00345119">
        <w:tc>
          <w:tcPr>
            <w:tcW w:w="9576" w:type="dxa"/>
          </w:tcPr>
          <w:p w:rsidR="008423E4" w:rsidRDefault="002533D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533D0" w:rsidP="008423E4">
      <w:pPr>
        <w:tabs>
          <w:tab w:val="right" w:pos="9360"/>
        </w:tabs>
      </w:pPr>
    </w:p>
    <w:p w:rsidR="008423E4" w:rsidRDefault="002533D0" w:rsidP="008423E4"/>
    <w:p w:rsidR="008423E4" w:rsidRDefault="002533D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023D9" w:rsidTr="00345119">
        <w:tc>
          <w:tcPr>
            <w:tcW w:w="9576" w:type="dxa"/>
          </w:tcPr>
          <w:p w:rsidR="008423E4" w:rsidRPr="00A8133F" w:rsidRDefault="002533D0" w:rsidP="00F9616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533D0" w:rsidP="00F9616C"/>
          <w:p w:rsidR="008423E4" w:rsidRDefault="002533D0" w:rsidP="00F9616C">
            <w:pPr>
              <w:pStyle w:val="Header"/>
              <w:jc w:val="both"/>
            </w:pPr>
            <w:r>
              <w:t xml:space="preserve">Interested parties contend that </w:t>
            </w:r>
            <w:r>
              <w:t>military</w:t>
            </w:r>
            <w:r>
              <w:t xml:space="preserve"> </w:t>
            </w:r>
            <w:r>
              <w:t xml:space="preserve">personnel </w:t>
            </w:r>
            <w:r>
              <w:t xml:space="preserve">on active duty </w:t>
            </w:r>
            <w:r>
              <w:t xml:space="preserve">overseas </w:t>
            </w:r>
            <w:r>
              <w:t xml:space="preserve">often </w:t>
            </w:r>
            <w:r>
              <w:t xml:space="preserve">face challenges to </w:t>
            </w:r>
            <w:r>
              <w:t xml:space="preserve">successfully voting with </w:t>
            </w:r>
            <w:r>
              <w:t>absentee ballot</w:t>
            </w:r>
            <w:r>
              <w:t>s</w:t>
            </w:r>
            <w:r>
              <w:t xml:space="preserve">. </w:t>
            </w:r>
            <w:r>
              <w:t>S</w:t>
            </w:r>
            <w:r w:rsidRPr="00127EA8">
              <w:t xml:space="preserve">.B. </w:t>
            </w:r>
            <w:r>
              <w:t xml:space="preserve">752 </w:t>
            </w:r>
            <w:r>
              <w:t xml:space="preserve">seeks to accommodate such personnel by making the overseas </w:t>
            </w:r>
            <w:r>
              <w:t>military</w:t>
            </w:r>
            <w:r>
              <w:t xml:space="preserve"> email ballot program permanent and </w:t>
            </w:r>
            <w:r>
              <w:t>requiring</w:t>
            </w:r>
            <w:r w:rsidRPr="00127EA8">
              <w:t xml:space="preserve"> </w:t>
            </w:r>
            <w:r>
              <w:t xml:space="preserve">the secretary of state to select </w:t>
            </w:r>
            <w:r>
              <w:t xml:space="preserve">any </w:t>
            </w:r>
            <w:r w:rsidRPr="00127EA8">
              <w:t>count</w:t>
            </w:r>
            <w:r>
              <w:t>y</w:t>
            </w:r>
            <w:r w:rsidRPr="00127EA8">
              <w:t xml:space="preserve"> to participate in </w:t>
            </w:r>
            <w:r>
              <w:t>the</w:t>
            </w:r>
            <w:r w:rsidRPr="00127EA8">
              <w:t xml:space="preserve"> program</w:t>
            </w:r>
            <w:r>
              <w:t xml:space="preserve"> if the county desires to participate and </w:t>
            </w:r>
            <w:r>
              <w:t xml:space="preserve">has </w:t>
            </w:r>
            <w:r>
              <w:t>appropriate tech</w:t>
            </w:r>
            <w:r>
              <w:t xml:space="preserve">nological </w:t>
            </w:r>
            <w:r>
              <w:t>capabilities</w:t>
            </w:r>
            <w:r w:rsidRPr="00127EA8">
              <w:t>.</w:t>
            </w:r>
          </w:p>
          <w:p w:rsidR="008423E4" w:rsidRPr="00E26B13" w:rsidRDefault="002533D0" w:rsidP="00F9616C">
            <w:pPr>
              <w:rPr>
                <w:b/>
              </w:rPr>
            </w:pPr>
          </w:p>
        </w:tc>
      </w:tr>
      <w:tr w:rsidR="006023D9" w:rsidTr="00345119">
        <w:tc>
          <w:tcPr>
            <w:tcW w:w="9576" w:type="dxa"/>
          </w:tcPr>
          <w:p w:rsidR="0017725B" w:rsidRDefault="002533D0" w:rsidP="00F961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533D0" w:rsidP="00F9616C">
            <w:pPr>
              <w:rPr>
                <w:b/>
                <w:u w:val="single"/>
              </w:rPr>
            </w:pPr>
          </w:p>
          <w:p w:rsidR="006875F9" w:rsidRPr="006875F9" w:rsidRDefault="002533D0" w:rsidP="00F9616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2533D0" w:rsidP="00F9616C">
            <w:pPr>
              <w:rPr>
                <w:b/>
                <w:u w:val="single"/>
              </w:rPr>
            </w:pPr>
          </w:p>
        </w:tc>
      </w:tr>
      <w:tr w:rsidR="006023D9" w:rsidTr="00345119">
        <w:tc>
          <w:tcPr>
            <w:tcW w:w="9576" w:type="dxa"/>
          </w:tcPr>
          <w:p w:rsidR="008423E4" w:rsidRPr="00A8133F" w:rsidRDefault="002533D0" w:rsidP="00F9616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533D0" w:rsidP="00F9616C"/>
          <w:p w:rsidR="006875F9" w:rsidRDefault="002533D0" w:rsidP="00F961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533D0" w:rsidP="00F9616C">
            <w:pPr>
              <w:rPr>
                <w:b/>
              </w:rPr>
            </w:pPr>
          </w:p>
        </w:tc>
      </w:tr>
      <w:tr w:rsidR="006023D9" w:rsidTr="00345119">
        <w:tc>
          <w:tcPr>
            <w:tcW w:w="9576" w:type="dxa"/>
          </w:tcPr>
          <w:p w:rsidR="008423E4" w:rsidRPr="00A8133F" w:rsidRDefault="002533D0" w:rsidP="00F9616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533D0" w:rsidP="00F9616C"/>
          <w:p w:rsidR="00DE4C7F" w:rsidRDefault="002533D0" w:rsidP="00F961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752 amends the Election Code to </w:t>
            </w:r>
            <w:r>
              <w:t>make permanent the</w:t>
            </w:r>
            <w:r>
              <w:t xml:space="preserve"> </w:t>
            </w:r>
            <w:r w:rsidRPr="00DE4C7F">
              <w:t>program</w:t>
            </w:r>
            <w:r>
              <w:t xml:space="preserve"> </w:t>
            </w:r>
            <w:r>
              <w:t>under which a</w:t>
            </w:r>
            <w:r>
              <w:t xml:space="preserve"> </w:t>
            </w:r>
            <w:r>
              <w:t xml:space="preserve">member of the U.S. armed forces </w:t>
            </w:r>
            <w:r>
              <w:t xml:space="preserve">who is on active duty overseas </w:t>
            </w:r>
            <w:r>
              <w:t>and</w:t>
            </w:r>
            <w:r>
              <w:t xml:space="preserve"> eligible for hostile fire pay is allowed to return </w:t>
            </w:r>
            <w:r>
              <w:t xml:space="preserve">an early voting </w:t>
            </w:r>
            <w:r>
              <w:t>ballot by e</w:t>
            </w:r>
            <w:r>
              <w:t>mail</w:t>
            </w:r>
            <w:r>
              <w:t xml:space="preserve">. </w:t>
            </w:r>
            <w:r>
              <w:t>The bill repeal</w:t>
            </w:r>
            <w:r>
              <w:t xml:space="preserve">s provisions requiring the secretary of state to operate the program as a pilot program until September 1, 2017, and providing for the expiration of provisions relating to the program on that date. </w:t>
            </w:r>
            <w:r>
              <w:t xml:space="preserve">The bill removes </w:t>
            </w:r>
            <w:r>
              <w:t>the specification that the number of elig</w:t>
            </w:r>
            <w:r>
              <w:t>ible counties selected to participate in the program is determined by the</w:t>
            </w:r>
            <w:r>
              <w:t xml:space="preserve"> secretary of state</w:t>
            </w:r>
            <w:r>
              <w:t xml:space="preserve"> and instead requires </w:t>
            </w:r>
            <w:r>
              <w:t xml:space="preserve">the secretary of state to select </w:t>
            </w:r>
            <w:r>
              <w:t>any eligible county to participate in the program</w:t>
            </w:r>
            <w:r>
              <w:t>.</w:t>
            </w:r>
          </w:p>
          <w:p w:rsidR="00902B00" w:rsidRDefault="002533D0" w:rsidP="00F961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02B00" w:rsidRDefault="002533D0" w:rsidP="00F961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</w:t>
            </w:r>
            <w:r>
              <w:t xml:space="preserve">752 </w:t>
            </w:r>
            <w:r>
              <w:t>repeals Section</w:t>
            </w:r>
            <w:r>
              <w:t>s</w:t>
            </w:r>
            <w:r>
              <w:t xml:space="preserve"> </w:t>
            </w:r>
            <w:r>
              <w:t>105.004(c)</w:t>
            </w:r>
            <w:r>
              <w:t>, (d), and</w:t>
            </w:r>
            <w:r>
              <w:t xml:space="preserve"> </w:t>
            </w:r>
            <w:r>
              <w:t xml:space="preserve">(e), </w:t>
            </w:r>
            <w:r>
              <w:t>Election Code.</w:t>
            </w:r>
          </w:p>
          <w:p w:rsidR="008423E4" w:rsidRPr="00835628" w:rsidRDefault="002533D0" w:rsidP="00F9616C">
            <w:pPr>
              <w:rPr>
                <w:b/>
              </w:rPr>
            </w:pPr>
          </w:p>
        </w:tc>
      </w:tr>
      <w:tr w:rsidR="006023D9" w:rsidTr="00345119">
        <w:tc>
          <w:tcPr>
            <w:tcW w:w="9576" w:type="dxa"/>
          </w:tcPr>
          <w:p w:rsidR="008423E4" w:rsidRPr="00A8133F" w:rsidRDefault="002533D0" w:rsidP="00F9616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533D0" w:rsidP="00F9616C"/>
          <w:p w:rsidR="008423E4" w:rsidRPr="003624F2" w:rsidRDefault="002533D0" w:rsidP="00F961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2533D0" w:rsidP="00F9616C">
            <w:pPr>
              <w:rPr>
                <w:b/>
              </w:rPr>
            </w:pPr>
          </w:p>
        </w:tc>
      </w:tr>
    </w:tbl>
    <w:p w:rsidR="008423E4" w:rsidRPr="00BE0E75" w:rsidRDefault="002533D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533D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33D0">
      <w:r>
        <w:separator/>
      </w:r>
    </w:p>
  </w:endnote>
  <w:endnote w:type="continuationSeparator" w:id="0">
    <w:p w:rsidR="00000000" w:rsidRDefault="0025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023D9" w:rsidTr="009C1E9A">
      <w:trPr>
        <w:cantSplit/>
      </w:trPr>
      <w:tc>
        <w:tcPr>
          <w:tcW w:w="0" w:type="pct"/>
        </w:tcPr>
        <w:p w:rsidR="00137D90" w:rsidRDefault="002533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533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533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533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533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23D9" w:rsidTr="009C1E9A">
      <w:trPr>
        <w:cantSplit/>
      </w:trPr>
      <w:tc>
        <w:tcPr>
          <w:tcW w:w="0" w:type="pct"/>
        </w:tcPr>
        <w:p w:rsidR="00EC379B" w:rsidRDefault="002533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533D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28302</w:t>
          </w:r>
        </w:p>
      </w:tc>
      <w:tc>
        <w:tcPr>
          <w:tcW w:w="2453" w:type="pct"/>
        </w:tcPr>
        <w:p w:rsidR="00EC379B" w:rsidRDefault="002533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17.124.266</w:t>
          </w:r>
          <w:r>
            <w:fldChar w:fldCharType="end"/>
          </w:r>
        </w:p>
      </w:tc>
    </w:tr>
    <w:tr w:rsidR="006023D9" w:rsidTr="009C1E9A">
      <w:trPr>
        <w:cantSplit/>
      </w:trPr>
      <w:tc>
        <w:tcPr>
          <w:tcW w:w="0" w:type="pct"/>
        </w:tcPr>
        <w:p w:rsidR="00EC379B" w:rsidRDefault="002533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533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533D0" w:rsidP="006D504F">
          <w:pPr>
            <w:pStyle w:val="Footer"/>
            <w:rPr>
              <w:rStyle w:val="PageNumber"/>
            </w:rPr>
          </w:pPr>
        </w:p>
        <w:p w:rsidR="00EC379B" w:rsidRDefault="002533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23D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533D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533D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533D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33D0">
      <w:r>
        <w:separator/>
      </w:r>
    </w:p>
  </w:footnote>
  <w:footnote w:type="continuationSeparator" w:id="0">
    <w:p w:rsidR="00000000" w:rsidRDefault="00253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9"/>
    <w:rsid w:val="002533D0"/>
    <w:rsid w:val="0060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E4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4C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4C7F"/>
  </w:style>
  <w:style w:type="paragraph" w:styleId="CommentSubject">
    <w:name w:val="annotation subject"/>
    <w:basedOn w:val="CommentText"/>
    <w:next w:val="CommentText"/>
    <w:link w:val="CommentSubjectChar"/>
    <w:rsid w:val="00DE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4C7F"/>
    <w:rPr>
      <w:b/>
      <w:bCs/>
    </w:rPr>
  </w:style>
  <w:style w:type="paragraph" w:styleId="Revision">
    <w:name w:val="Revision"/>
    <w:hidden/>
    <w:uiPriority w:val="99"/>
    <w:semiHidden/>
    <w:rsid w:val="004F24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E4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4C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4C7F"/>
  </w:style>
  <w:style w:type="paragraph" w:styleId="CommentSubject">
    <w:name w:val="annotation subject"/>
    <w:basedOn w:val="CommentText"/>
    <w:next w:val="CommentText"/>
    <w:link w:val="CommentSubjectChar"/>
    <w:rsid w:val="00DE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4C7F"/>
    <w:rPr>
      <w:b/>
      <w:bCs/>
    </w:rPr>
  </w:style>
  <w:style w:type="paragraph" w:styleId="Revision">
    <w:name w:val="Revision"/>
    <w:hidden/>
    <w:uiPriority w:val="99"/>
    <w:semiHidden/>
    <w:rsid w:val="004F24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1584</Characters>
  <Application>Microsoft Office Word</Application>
  <DocSecurity>4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SB00752 (Committee Report (Unamended))</vt:lpstr>
    </vt:vector>
  </TitlesOfParts>
  <Company>State of Texas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28302</dc:subject>
  <dc:creator>State of Texas</dc:creator>
  <dc:description>SB 752 by Campbell-(H)Elections</dc:description>
  <cp:lastModifiedBy>Molly Hoffman-Bricker</cp:lastModifiedBy>
  <cp:revision>2</cp:revision>
  <cp:lastPrinted>2017-05-04T16:57:00Z</cp:lastPrinted>
  <dcterms:created xsi:type="dcterms:W3CDTF">2017-05-06T01:10:00Z</dcterms:created>
  <dcterms:modified xsi:type="dcterms:W3CDTF">2017-05-06T01:10:00Z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17.124.266</vt:lpwstr>
  </property>
</Properties>
</file>