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FA6" w:rsidRDefault="00AC2FA6"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50491285B8524E07918BA2CE44C71F22"/>
          </w:placeholder>
        </w:sdtPr>
        <w:sdtContent>
          <w:r w:rsidRPr="005C2A78">
            <w:rPr>
              <w:rFonts w:cs="Times New Roman"/>
              <w:b/>
              <w:szCs w:val="24"/>
              <w:u w:val="single"/>
            </w:rPr>
            <w:t>BILL ANALYSIS</w:t>
          </w:r>
        </w:sdtContent>
      </w:sdt>
    </w:p>
    <w:p w:rsidR="00AC2FA6" w:rsidRPr="00585C31" w:rsidRDefault="00AC2FA6" w:rsidP="000F1DF9">
      <w:pPr>
        <w:spacing w:after="0" w:line="240" w:lineRule="auto"/>
        <w:rPr>
          <w:rFonts w:cs="Times New Roman"/>
          <w:szCs w:val="24"/>
        </w:rPr>
      </w:pPr>
    </w:p>
    <w:p w:rsidR="00AC2FA6" w:rsidRPr="00585C31" w:rsidRDefault="00AC2FA6"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AC2FA6" w:rsidTr="000F1DF9">
        <w:tc>
          <w:tcPr>
            <w:tcW w:w="2718" w:type="dxa"/>
          </w:tcPr>
          <w:p w:rsidR="00AC2FA6" w:rsidRPr="005C2A78" w:rsidRDefault="00AC2FA6" w:rsidP="006D756B">
            <w:pPr>
              <w:rPr>
                <w:rFonts w:cs="Times New Roman"/>
                <w:szCs w:val="24"/>
              </w:rPr>
            </w:pPr>
            <w:sdt>
              <w:sdtPr>
                <w:rPr>
                  <w:rFonts w:cs="Times New Roman"/>
                  <w:szCs w:val="24"/>
                </w:rPr>
                <w:alias w:val="Agency Title"/>
                <w:tag w:val="AgencyTitleContentControl"/>
                <w:id w:val="1920747753"/>
                <w:lock w:val="sdtContentLocked"/>
                <w:placeholder>
                  <w:docPart w:val="236182946D25468D969E3D40D6B50D90"/>
                </w:placeholder>
              </w:sdtPr>
              <w:sdtEndPr>
                <w:rPr>
                  <w:rFonts w:cstheme="minorBidi"/>
                  <w:szCs w:val="22"/>
                </w:rPr>
              </w:sdtEndPr>
              <w:sdtContent>
                <w:r>
                  <w:rPr>
                    <w:rFonts w:cs="Times New Roman"/>
                    <w:szCs w:val="24"/>
                  </w:rPr>
                  <w:t>Senate Research Center</w:t>
                </w:r>
              </w:sdtContent>
            </w:sdt>
          </w:p>
        </w:tc>
        <w:tc>
          <w:tcPr>
            <w:tcW w:w="6858" w:type="dxa"/>
          </w:tcPr>
          <w:p w:rsidR="00AC2FA6" w:rsidRPr="00FF6471" w:rsidRDefault="00AC2FA6" w:rsidP="000F1DF9">
            <w:pPr>
              <w:jc w:val="right"/>
              <w:rPr>
                <w:rFonts w:cs="Times New Roman"/>
                <w:szCs w:val="24"/>
              </w:rPr>
            </w:pPr>
            <w:sdt>
              <w:sdtPr>
                <w:rPr>
                  <w:rFonts w:cs="Times New Roman"/>
                  <w:szCs w:val="24"/>
                </w:rPr>
                <w:alias w:val="Bill Number"/>
                <w:tag w:val="BillNumberOne"/>
                <w:id w:val="-410784069"/>
                <w:lock w:val="sdtContentLocked"/>
                <w:placeholder>
                  <w:docPart w:val="32FA6ECF9930400BAF0FF225077F4FC2"/>
                </w:placeholder>
              </w:sdtPr>
              <w:sdtContent>
                <w:r>
                  <w:rPr>
                    <w:rFonts w:cs="Times New Roman"/>
                    <w:szCs w:val="24"/>
                  </w:rPr>
                  <w:t>S.B. 763</w:t>
                </w:r>
              </w:sdtContent>
            </w:sdt>
          </w:p>
        </w:tc>
      </w:tr>
      <w:tr w:rsidR="00AC2FA6" w:rsidTr="000F1DF9">
        <w:sdt>
          <w:sdtPr>
            <w:rPr>
              <w:rFonts w:cs="Times New Roman"/>
              <w:szCs w:val="24"/>
            </w:rPr>
            <w:alias w:val="TLCNumber"/>
            <w:tag w:val="TLCNumber"/>
            <w:id w:val="-542600604"/>
            <w:lock w:val="sdtLocked"/>
            <w:placeholder>
              <w:docPart w:val="031F0EA1532E42B68B133DA54829E2E4"/>
            </w:placeholder>
          </w:sdtPr>
          <w:sdtContent>
            <w:tc>
              <w:tcPr>
                <w:tcW w:w="2718" w:type="dxa"/>
              </w:tcPr>
              <w:p w:rsidR="00AC2FA6" w:rsidRPr="000F1DF9" w:rsidRDefault="00AC2FA6" w:rsidP="00C65088">
                <w:pPr>
                  <w:rPr>
                    <w:rFonts w:cs="Times New Roman"/>
                    <w:szCs w:val="24"/>
                  </w:rPr>
                </w:pPr>
                <w:r>
                  <w:rPr>
                    <w:rFonts w:cs="Times New Roman"/>
                    <w:szCs w:val="24"/>
                  </w:rPr>
                  <w:t>85R8340 YDB-F</w:t>
                </w:r>
              </w:p>
            </w:tc>
          </w:sdtContent>
        </w:sdt>
        <w:tc>
          <w:tcPr>
            <w:tcW w:w="6858" w:type="dxa"/>
          </w:tcPr>
          <w:p w:rsidR="00AC2FA6" w:rsidRPr="005C2A78" w:rsidRDefault="00AC2FA6" w:rsidP="006D756B">
            <w:pPr>
              <w:jc w:val="right"/>
              <w:rPr>
                <w:rFonts w:cs="Times New Roman"/>
                <w:szCs w:val="24"/>
              </w:rPr>
            </w:pPr>
            <w:sdt>
              <w:sdtPr>
                <w:rPr>
                  <w:rFonts w:cs="Times New Roman"/>
                  <w:szCs w:val="24"/>
                </w:rPr>
                <w:alias w:val="Author Label"/>
                <w:tag w:val="By"/>
                <w:id w:val="72399597"/>
                <w:lock w:val="sdtLocked"/>
                <w:placeholder>
                  <w:docPart w:val="33E2DCC14E7148EC870B7002EDDC7E64"/>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799BE6CB594D46AF9BF320B0E7F2AF49"/>
                </w:placeholder>
              </w:sdtPr>
              <w:sdtContent>
                <w:r>
                  <w:rPr>
                    <w:rFonts w:cs="Times New Roman"/>
                    <w:szCs w:val="24"/>
                  </w:rPr>
                  <w:t>Huffman</w:t>
                </w:r>
              </w:sdtContent>
            </w:sdt>
            <w:sdt>
              <w:sdtPr>
                <w:rPr>
                  <w:rFonts w:cs="Times New Roman"/>
                  <w:szCs w:val="24"/>
                </w:rPr>
                <w:alias w:val="Sponsor"/>
                <w:tag w:val="Sponsor"/>
                <w:id w:val="-2039656131"/>
                <w:lock w:val="sdtContentLocked"/>
                <w:placeholder>
                  <w:docPart w:val="C98B66A2042E4247981FC49792DD72D6"/>
                </w:placeholder>
                <w:showingPlcHdr/>
              </w:sdtPr>
              <w:sdtContent/>
            </w:sdt>
          </w:p>
        </w:tc>
      </w:tr>
      <w:tr w:rsidR="00AC2FA6" w:rsidTr="000F1DF9">
        <w:tc>
          <w:tcPr>
            <w:tcW w:w="2718" w:type="dxa"/>
          </w:tcPr>
          <w:p w:rsidR="00AC2FA6" w:rsidRPr="00BC7495" w:rsidRDefault="00AC2FA6" w:rsidP="000F1DF9">
            <w:pPr>
              <w:rPr>
                <w:rFonts w:cs="Times New Roman"/>
                <w:szCs w:val="24"/>
              </w:rPr>
            </w:pPr>
          </w:p>
        </w:tc>
        <w:sdt>
          <w:sdtPr>
            <w:rPr>
              <w:rFonts w:cs="Times New Roman"/>
              <w:szCs w:val="24"/>
            </w:rPr>
            <w:alias w:val="Committee"/>
            <w:tag w:val="Committee"/>
            <w:id w:val="1914272295"/>
            <w:lock w:val="sdtContentLocked"/>
            <w:placeholder>
              <w:docPart w:val="963642BB88104F14AB4B503AA33235A7"/>
            </w:placeholder>
          </w:sdtPr>
          <w:sdtContent>
            <w:tc>
              <w:tcPr>
                <w:tcW w:w="6858" w:type="dxa"/>
              </w:tcPr>
              <w:p w:rsidR="00AC2FA6" w:rsidRPr="00FF6471" w:rsidRDefault="00AC2FA6" w:rsidP="000F1DF9">
                <w:pPr>
                  <w:jc w:val="right"/>
                  <w:rPr>
                    <w:rFonts w:cs="Times New Roman"/>
                    <w:szCs w:val="24"/>
                  </w:rPr>
                </w:pPr>
                <w:r>
                  <w:rPr>
                    <w:rFonts w:cs="Times New Roman"/>
                    <w:szCs w:val="24"/>
                  </w:rPr>
                  <w:t>Natural Resources &amp; Economic Development</w:t>
                </w:r>
              </w:p>
            </w:tc>
          </w:sdtContent>
        </w:sdt>
      </w:tr>
      <w:tr w:rsidR="00AC2FA6" w:rsidTr="000F1DF9">
        <w:tc>
          <w:tcPr>
            <w:tcW w:w="2718" w:type="dxa"/>
          </w:tcPr>
          <w:p w:rsidR="00AC2FA6" w:rsidRPr="00BC7495" w:rsidRDefault="00AC2FA6" w:rsidP="000F1DF9">
            <w:pPr>
              <w:rPr>
                <w:rFonts w:cs="Times New Roman"/>
                <w:szCs w:val="24"/>
              </w:rPr>
            </w:pPr>
          </w:p>
        </w:tc>
        <w:sdt>
          <w:sdtPr>
            <w:rPr>
              <w:rFonts w:cs="Times New Roman"/>
              <w:szCs w:val="24"/>
            </w:rPr>
            <w:alias w:val="Date"/>
            <w:tag w:val="DateContentControl"/>
            <w:id w:val="1178081906"/>
            <w:lock w:val="sdtLocked"/>
            <w:placeholder>
              <w:docPart w:val="47FEA210A7574CB7A6724002C2AF147D"/>
            </w:placeholder>
            <w:date w:fullDate="2017-03-10T00:00:00Z">
              <w:dateFormat w:val="M/d/yyyy"/>
              <w:lid w:val="en-US"/>
              <w:storeMappedDataAs w:val="dateTime"/>
              <w:calendar w:val="gregorian"/>
            </w:date>
          </w:sdtPr>
          <w:sdtContent>
            <w:tc>
              <w:tcPr>
                <w:tcW w:w="6858" w:type="dxa"/>
              </w:tcPr>
              <w:p w:rsidR="00AC2FA6" w:rsidRPr="00FF6471" w:rsidRDefault="00AC2FA6" w:rsidP="000F1DF9">
                <w:pPr>
                  <w:jc w:val="right"/>
                  <w:rPr>
                    <w:rFonts w:cs="Times New Roman"/>
                    <w:szCs w:val="24"/>
                  </w:rPr>
                </w:pPr>
                <w:r>
                  <w:rPr>
                    <w:rFonts w:cs="Times New Roman"/>
                    <w:szCs w:val="24"/>
                  </w:rPr>
                  <w:t>3/10/2017</w:t>
                </w:r>
              </w:p>
            </w:tc>
          </w:sdtContent>
        </w:sdt>
      </w:tr>
      <w:tr w:rsidR="00AC2FA6" w:rsidTr="000F1DF9">
        <w:tc>
          <w:tcPr>
            <w:tcW w:w="2718" w:type="dxa"/>
          </w:tcPr>
          <w:p w:rsidR="00AC2FA6" w:rsidRPr="00BC7495" w:rsidRDefault="00AC2FA6" w:rsidP="000F1DF9">
            <w:pPr>
              <w:rPr>
                <w:rFonts w:cs="Times New Roman"/>
                <w:szCs w:val="24"/>
              </w:rPr>
            </w:pPr>
          </w:p>
        </w:tc>
        <w:sdt>
          <w:sdtPr>
            <w:rPr>
              <w:rFonts w:cs="Times New Roman"/>
              <w:szCs w:val="24"/>
            </w:rPr>
            <w:alias w:val="BA Version"/>
            <w:tag w:val="BAVersion"/>
            <w:id w:val="-1685590809"/>
            <w:lock w:val="sdtContentLocked"/>
            <w:placeholder>
              <w:docPart w:val="55F1E2BF8E844867B4747D22271D1F23"/>
            </w:placeholder>
          </w:sdtPr>
          <w:sdtContent>
            <w:tc>
              <w:tcPr>
                <w:tcW w:w="6858" w:type="dxa"/>
              </w:tcPr>
              <w:p w:rsidR="00AC2FA6" w:rsidRPr="00FF6471" w:rsidRDefault="00AC2FA6" w:rsidP="000F1DF9">
                <w:pPr>
                  <w:jc w:val="right"/>
                  <w:rPr>
                    <w:rFonts w:cs="Times New Roman"/>
                    <w:szCs w:val="24"/>
                  </w:rPr>
                </w:pPr>
                <w:r>
                  <w:rPr>
                    <w:rFonts w:cs="Times New Roman"/>
                    <w:szCs w:val="24"/>
                  </w:rPr>
                  <w:t>As Filed</w:t>
                </w:r>
              </w:p>
            </w:tc>
          </w:sdtContent>
        </w:sdt>
      </w:tr>
    </w:tbl>
    <w:p w:rsidR="00AC2FA6" w:rsidRPr="00FF6471" w:rsidRDefault="00AC2FA6" w:rsidP="000F1DF9">
      <w:pPr>
        <w:spacing w:after="0" w:line="240" w:lineRule="auto"/>
        <w:rPr>
          <w:rFonts w:cs="Times New Roman"/>
          <w:szCs w:val="24"/>
        </w:rPr>
      </w:pPr>
    </w:p>
    <w:p w:rsidR="00AC2FA6" w:rsidRPr="00FF6471" w:rsidRDefault="00AC2FA6" w:rsidP="000F1DF9">
      <w:pPr>
        <w:spacing w:after="0" w:line="240" w:lineRule="auto"/>
        <w:rPr>
          <w:rFonts w:cs="Times New Roman"/>
          <w:szCs w:val="24"/>
        </w:rPr>
      </w:pPr>
    </w:p>
    <w:p w:rsidR="00AC2FA6" w:rsidRPr="00FF6471" w:rsidRDefault="00AC2FA6"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8A2C242705814AE5B2B95578405CA431"/>
        </w:placeholder>
      </w:sdtPr>
      <w:sdtContent>
        <w:p w:rsidR="00AC2FA6" w:rsidRDefault="00AC2FA6"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D84F0E33A08C4832B4DFA867B58B5008"/>
        </w:placeholder>
      </w:sdtPr>
      <w:sdtContent>
        <w:p w:rsidR="00AC2FA6" w:rsidRDefault="00AC2FA6" w:rsidP="009F6384">
          <w:pPr>
            <w:pStyle w:val="NormalWeb"/>
            <w:spacing w:before="0" w:beforeAutospacing="0" w:after="0" w:afterAutospacing="0"/>
            <w:jc w:val="both"/>
            <w:divId w:val="907155836"/>
            <w:rPr>
              <w:rFonts w:eastAsia="Times New Roman"/>
              <w:bCs/>
            </w:rPr>
          </w:pPr>
        </w:p>
        <w:p w:rsidR="00AC2FA6" w:rsidRDefault="00AC2FA6" w:rsidP="009F6384">
          <w:pPr>
            <w:pStyle w:val="NormalWeb"/>
            <w:spacing w:before="0" w:beforeAutospacing="0" w:after="0" w:afterAutospacing="0"/>
            <w:jc w:val="both"/>
            <w:divId w:val="907155836"/>
            <w:rPr>
              <w:color w:val="000000"/>
            </w:rPr>
          </w:pPr>
          <w:r w:rsidRPr="006B4D79">
            <w:rPr>
              <w:color w:val="000000"/>
            </w:rPr>
            <w:t>The Texas Historical Commission</w:t>
          </w:r>
          <w:r>
            <w:rPr>
              <w:color w:val="000000"/>
            </w:rPr>
            <w:t xml:space="preserve"> (THC) is currently composed of 11</w:t>
          </w:r>
          <w:r w:rsidRPr="006B4D79">
            <w:rPr>
              <w:color w:val="000000"/>
            </w:rPr>
            <w:t xml:space="preserve"> members and is shrinking to nine m</w:t>
          </w:r>
          <w:r>
            <w:rPr>
              <w:color w:val="000000"/>
            </w:rPr>
            <w:t>embers by the time of the next g</w:t>
          </w:r>
          <w:r w:rsidRPr="006B4D79">
            <w:rPr>
              <w:color w:val="000000"/>
            </w:rPr>
            <w:t>overnor appointments with the passage of S</w:t>
          </w:r>
          <w:r>
            <w:rPr>
              <w:color w:val="000000"/>
            </w:rPr>
            <w:t>.</w:t>
          </w:r>
          <w:r w:rsidRPr="006B4D79">
            <w:rPr>
              <w:color w:val="000000"/>
            </w:rPr>
            <w:t>B</w:t>
          </w:r>
          <w:r>
            <w:rPr>
              <w:color w:val="000000"/>
            </w:rPr>
            <w:t xml:space="preserve">. 283, 83rd Legislature Regular Session, 2013. </w:t>
          </w:r>
          <w:r w:rsidRPr="006B4D79">
            <w:rPr>
              <w:color w:val="000000"/>
            </w:rPr>
            <w:t>S</w:t>
          </w:r>
          <w:r>
            <w:rPr>
              <w:color w:val="000000"/>
            </w:rPr>
            <w:t>.</w:t>
          </w:r>
          <w:r w:rsidRPr="006B4D79">
            <w:rPr>
              <w:color w:val="000000"/>
            </w:rPr>
            <w:t>B</w:t>
          </w:r>
          <w:r>
            <w:rPr>
              <w:color w:val="000000"/>
            </w:rPr>
            <w:t>.</w:t>
          </w:r>
          <w:r w:rsidRPr="006B4D79">
            <w:rPr>
              <w:color w:val="000000"/>
            </w:rPr>
            <w:t xml:space="preserve"> 763 addresses the problem of the lack of diversity and expertise on the board to address the various fields, including archeology, architecture, history, economic development, heritage tourism, public administration, and urban planning, all in which </w:t>
          </w:r>
          <w:r>
            <w:rPr>
              <w:color w:val="000000"/>
            </w:rPr>
            <w:t xml:space="preserve">THC </w:t>
          </w:r>
          <w:r w:rsidRPr="006B4D79">
            <w:rPr>
              <w:color w:val="000000"/>
            </w:rPr>
            <w:t xml:space="preserve">works. </w:t>
          </w:r>
        </w:p>
        <w:p w:rsidR="00AC2FA6" w:rsidRPr="006B4D79" w:rsidRDefault="00AC2FA6" w:rsidP="009F6384">
          <w:pPr>
            <w:pStyle w:val="NormalWeb"/>
            <w:spacing w:before="0" w:beforeAutospacing="0" w:after="0" w:afterAutospacing="0"/>
            <w:jc w:val="both"/>
            <w:divId w:val="907155836"/>
            <w:rPr>
              <w:color w:val="000000"/>
            </w:rPr>
          </w:pPr>
        </w:p>
        <w:p w:rsidR="00AC2FA6" w:rsidRDefault="00AC2FA6" w:rsidP="009F6384">
          <w:pPr>
            <w:pStyle w:val="NormalWeb"/>
            <w:spacing w:before="0" w:beforeAutospacing="0" w:after="0" w:afterAutospacing="0"/>
            <w:jc w:val="both"/>
            <w:divId w:val="907155836"/>
            <w:rPr>
              <w:color w:val="000000"/>
            </w:rPr>
          </w:pPr>
          <w:r w:rsidRPr="006B4D79">
            <w:rPr>
              <w:color w:val="000000"/>
            </w:rPr>
            <w:t xml:space="preserve">The statute presently has no requirement for a particular background or occupation for the members of the board. Without such a background, </w:t>
          </w:r>
          <w:r>
            <w:rPr>
              <w:color w:val="000000"/>
            </w:rPr>
            <w:t xml:space="preserve">THC's </w:t>
          </w:r>
          <w:r w:rsidRPr="006B4D79">
            <w:rPr>
              <w:color w:val="000000"/>
            </w:rPr>
            <w:t>board largely defers to staff without the ability to adequately retort any assertions made by those p</w:t>
          </w:r>
          <w:r>
            <w:rPr>
              <w:color w:val="000000"/>
            </w:rPr>
            <w:t>rofessionals. Also,</w:t>
          </w:r>
          <w:r w:rsidRPr="006B4D79">
            <w:rPr>
              <w:color w:val="000000"/>
            </w:rPr>
            <w:t xml:space="preserve"> T</w:t>
          </w:r>
          <w:r>
            <w:rPr>
              <w:color w:val="000000"/>
            </w:rPr>
            <w:t>HC</w:t>
          </w:r>
          <w:r w:rsidRPr="006B4D79">
            <w:rPr>
              <w:color w:val="000000"/>
            </w:rPr>
            <w:t xml:space="preserve"> works on both rural and urban settings throughout the entire state. The nine member board would not have the size to be geographically available between the various regions of the state. </w:t>
          </w:r>
        </w:p>
        <w:p w:rsidR="00AC2FA6" w:rsidRPr="006B4D79" w:rsidRDefault="00AC2FA6" w:rsidP="009F6384">
          <w:pPr>
            <w:pStyle w:val="NormalWeb"/>
            <w:spacing w:before="0" w:beforeAutospacing="0" w:after="0" w:afterAutospacing="0"/>
            <w:jc w:val="both"/>
            <w:divId w:val="907155836"/>
            <w:rPr>
              <w:color w:val="000000"/>
            </w:rPr>
          </w:pPr>
        </w:p>
        <w:p w:rsidR="00AC2FA6" w:rsidRPr="006B4D79" w:rsidRDefault="00AC2FA6" w:rsidP="009F6384">
          <w:pPr>
            <w:pStyle w:val="NormalWeb"/>
            <w:spacing w:before="0" w:beforeAutospacing="0" w:after="0" w:afterAutospacing="0"/>
            <w:jc w:val="both"/>
            <w:divId w:val="907155836"/>
            <w:rPr>
              <w:color w:val="000000"/>
            </w:rPr>
          </w:pPr>
          <w:r w:rsidRPr="006B4D79">
            <w:rPr>
              <w:color w:val="000000"/>
            </w:rPr>
            <w:t>This legislation</w:t>
          </w:r>
          <w:r>
            <w:rPr>
              <w:color w:val="000000"/>
            </w:rPr>
            <w:t xml:space="preserve"> increases THC </w:t>
          </w:r>
          <w:r w:rsidRPr="006B4D79">
            <w:rPr>
              <w:color w:val="000000"/>
            </w:rPr>
            <w:t xml:space="preserve">board size to 15 members, and requires that three members have a specific background--one member must be a professional archeologist, one must be a professional historian, and one must be a professional architect. The legislation requires the remaining members of </w:t>
          </w:r>
          <w:r>
            <w:rPr>
              <w:color w:val="000000"/>
            </w:rPr>
            <w:t xml:space="preserve">THC </w:t>
          </w:r>
          <w:r w:rsidRPr="006B4D79">
            <w:rPr>
              <w:color w:val="000000"/>
            </w:rPr>
            <w:t>represent the general public. The legislation also makes the restrictions to being appointed to the boar</w:t>
          </w:r>
          <w:r>
            <w:rPr>
              <w:color w:val="000000"/>
            </w:rPr>
            <w:t>d enumerated in Subsections (b)</w:t>
          </w:r>
          <w:r w:rsidRPr="006B4D79">
            <w:rPr>
              <w:color w:val="000000"/>
            </w:rPr>
            <w:t xml:space="preserve">(1-3) obligatory rather than advisory. Any costs (minimal travel expenses) are expected to be absorbed by </w:t>
          </w:r>
          <w:r>
            <w:rPr>
              <w:color w:val="000000"/>
            </w:rPr>
            <w:t xml:space="preserve">THC </w:t>
          </w:r>
          <w:r w:rsidRPr="006B4D79">
            <w:rPr>
              <w:color w:val="000000"/>
            </w:rPr>
            <w:t>without additional appropriation</w:t>
          </w:r>
          <w:r>
            <w:rPr>
              <w:color w:val="000000"/>
            </w:rPr>
            <w:t>s</w:t>
          </w:r>
          <w:r w:rsidRPr="006B4D79">
            <w:rPr>
              <w:color w:val="000000"/>
            </w:rPr>
            <w:t>.</w:t>
          </w:r>
        </w:p>
        <w:p w:rsidR="00AC2FA6" w:rsidRPr="00D70925" w:rsidRDefault="00AC2FA6" w:rsidP="009F6384">
          <w:pPr>
            <w:spacing w:after="0" w:line="240" w:lineRule="auto"/>
            <w:jc w:val="both"/>
            <w:rPr>
              <w:rFonts w:eastAsia="Times New Roman" w:cs="Times New Roman"/>
              <w:bCs/>
              <w:szCs w:val="24"/>
            </w:rPr>
          </w:pPr>
        </w:p>
      </w:sdtContent>
    </w:sdt>
    <w:p w:rsidR="00AC2FA6" w:rsidRDefault="00AC2FA6"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763 </w:t>
      </w:r>
      <w:bookmarkStart w:id="1" w:name="AmendsCurrentLaw"/>
      <w:bookmarkEnd w:id="1"/>
      <w:r>
        <w:rPr>
          <w:rFonts w:cs="Times New Roman"/>
          <w:szCs w:val="24"/>
        </w:rPr>
        <w:t>amends current law relating to the composition of the Texas Historical Commission.</w:t>
      </w:r>
    </w:p>
    <w:p w:rsidR="00AC2FA6" w:rsidRPr="00AF24D8" w:rsidRDefault="00AC2FA6" w:rsidP="000F1DF9">
      <w:pPr>
        <w:spacing w:after="0" w:line="240" w:lineRule="auto"/>
        <w:jc w:val="both"/>
        <w:rPr>
          <w:rFonts w:eastAsia="Times New Roman" w:cs="Times New Roman"/>
          <w:szCs w:val="24"/>
        </w:rPr>
      </w:pPr>
    </w:p>
    <w:p w:rsidR="00AC2FA6" w:rsidRPr="005C2A78" w:rsidRDefault="00AC2FA6"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35AD820997BE41E3A5B4E6261D01A1D1"/>
          </w:placeholder>
        </w:sdtPr>
        <w:sdtContent>
          <w:r>
            <w:rPr>
              <w:rFonts w:eastAsia="Times New Roman" w:cs="Times New Roman"/>
              <w:b/>
              <w:szCs w:val="24"/>
              <w:u w:val="single"/>
            </w:rPr>
            <w:t>RULEMAKING AUTHORITY</w:t>
          </w:r>
        </w:sdtContent>
      </w:sdt>
    </w:p>
    <w:p w:rsidR="00AC2FA6" w:rsidRPr="006529C4" w:rsidRDefault="00AC2FA6" w:rsidP="00774EC7">
      <w:pPr>
        <w:spacing w:after="0" w:line="240" w:lineRule="auto"/>
        <w:jc w:val="both"/>
        <w:rPr>
          <w:rFonts w:cs="Times New Roman"/>
          <w:szCs w:val="24"/>
        </w:rPr>
      </w:pPr>
    </w:p>
    <w:p w:rsidR="00AC2FA6" w:rsidRPr="006529C4" w:rsidRDefault="00AC2FA6"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AC2FA6" w:rsidRPr="006529C4" w:rsidRDefault="00AC2FA6" w:rsidP="00774EC7">
      <w:pPr>
        <w:spacing w:after="0" w:line="240" w:lineRule="auto"/>
        <w:jc w:val="both"/>
        <w:rPr>
          <w:rFonts w:cs="Times New Roman"/>
          <w:szCs w:val="24"/>
        </w:rPr>
      </w:pPr>
    </w:p>
    <w:p w:rsidR="00AC2FA6" w:rsidRPr="005C2A78" w:rsidRDefault="00AC2FA6"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A38EE7E80270499D896189A71DF290AE"/>
          </w:placeholder>
        </w:sdtPr>
        <w:sdtContent>
          <w:r>
            <w:rPr>
              <w:rFonts w:eastAsia="Times New Roman" w:cs="Times New Roman"/>
              <w:b/>
              <w:szCs w:val="24"/>
              <w:u w:val="single"/>
            </w:rPr>
            <w:t>SECTION BY SECTION ANALYSIS</w:t>
          </w:r>
        </w:sdtContent>
      </w:sdt>
    </w:p>
    <w:p w:rsidR="00AC2FA6" w:rsidRPr="005C2A78" w:rsidRDefault="00AC2FA6" w:rsidP="000F1DF9">
      <w:pPr>
        <w:spacing w:after="0" w:line="240" w:lineRule="auto"/>
        <w:jc w:val="both"/>
        <w:rPr>
          <w:rFonts w:eastAsia="Times New Roman" w:cs="Times New Roman"/>
          <w:szCs w:val="24"/>
        </w:rPr>
      </w:pPr>
    </w:p>
    <w:p w:rsidR="00AC2FA6" w:rsidRDefault="00AC2FA6"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442.002(b), Government Code, as follows:</w:t>
      </w:r>
    </w:p>
    <w:p w:rsidR="00AC2FA6" w:rsidRDefault="00AC2FA6" w:rsidP="000F1DF9">
      <w:pPr>
        <w:spacing w:after="0" w:line="240" w:lineRule="auto"/>
        <w:jc w:val="both"/>
        <w:rPr>
          <w:rFonts w:eastAsia="Times New Roman" w:cs="Times New Roman"/>
          <w:szCs w:val="24"/>
        </w:rPr>
      </w:pPr>
    </w:p>
    <w:p w:rsidR="00AC2FA6" w:rsidRPr="005C2A78" w:rsidRDefault="00AC2FA6" w:rsidP="00AF24D8">
      <w:pPr>
        <w:spacing w:after="0" w:line="240" w:lineRule="auto"/>
        <w:ind w:left="720"/>
        <w:jc w:val="both"/>
        <w:rPr>
          <w:rFonts w:eastAsia="Times New Roman" w:cs="Times New Roman"/>
          <w:szCs w:val="24"/>
        </w:rPr>
      </w:pPr>
      <w:r>
        <w:rPr>
          <w:rFonts w:eastAsia="Times New Roman" w:cs="Times New Roman"/>
          <w:szCs w:val="24"/>
        </w:rPr>
        <w:t xml:space="preserve">(b) Provides that Texas Historical Commission (THC) is composed of 15 members, rather than nine members, appointed by the governor with the advice and consent of the senate. Requires one member to be a professional archeologist, one to be a professional historian, and one to be a state-licensed professional architect who has expertise in historic preservation and architectural history Requires the remaining members to represent the general public. Provides that a person is not eligible for appointment as a member of THC if the person or person's spouse meets certain requirements, rather than prohibits a person from being a THC member if the person or the person's spouse meets certain requirements. </w:t>
      </w:r>
    </w:p>
    <w:p w:rsidR="00AC2FA6" w:rsidRPr="005C2A78" w:rsidRDefault="00AC2FA6" w:rsidP="000F1DF9">
      <w:pPr>
        <w:spacing w:after="0" w:line="240" w:lineRule="auto"/>
        <w:jc w:val="both"/>
        <w:rPr>
          <w:rFonts w:eastAsia="Times New Roman" w:cs="Times New Roman"/>
          <w:szCs w:val="24"/>
        </w:rPr>
      </w:pPr>
    </w:p>
    <w:p w:rsidR="00AC2FA6" w:rsidRPr="005C2A78" w:rsidRDefault="00AC2FA6"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Requires the governor, as soon as practicable after the effective date of this Act, to appoint six additional members to the THC as required by Section 442.002(b), Government Code, as amended by this Act. Sets forth certain requirements for the governor's appointments.  </w:t>
      </w:r>
    </w:p>
    <w:p w:rsidR="00AC2FA6" w:rsidRPr="005C2A78" w:rsidRDefault="00AC2FA6" w:rsidP="000F1DF9">
      <w:pPr>
        <w:spacing w:after="0" w:line="240" w:lineRule="auto"/>
        <w:jc w:val="both"/>
        <w:rPr>
          <w:rFonts w:eastAsia="Times New Roman" w:cs="Times New Roman"/>
          <w:szCs w:val="24"/>
        </w:rPr>
      </w:pPr>
    </w:p>
    <w:p w:rsidR="00986E9F" w:rsidRPr="00AC2FA6" w:rsidRDefault="00AC2FA6" w:rsidP="00AC2FA6">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Effective date: September 1, 2017.</w:t>
      </w:r>
    </w:p>
    <w:sectPr w:rsidR="00986E9F" w:rsidRPr="00AC2FA6"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176A" w:rsidRDefault="0059176A" w:rsidP="000F1DF9">
      <w:pPr>
        <w:spacing w:after="0" w:line="240" w:lineRule="auto"/>
      </w:pPr>
      <w:r>
        <w:separator/>
      </w:r>
    </w:p>
  </w:endnote>
  <w:endnote w:type="continuationSeparator" w:id="0">
    <w:p w:rsidR="0059176A" w:rsidRDefault="0059176A"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59176A"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AC2FA6">
                <w:rPr>
                  <w:sz w:val="20"/>
                  <w:szCs w:val="20"/>
                </w:rPr>
                <w:t>ZEA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AC2FA6">
                <w:rPr>
                  <w:sz w:val="20"/>
                  <w:szCs w:val="20"/>
                </w:rPr>
                <w:t>S.B. 763</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AC2FA6">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59176A"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AC2FA6">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AC2FA6">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176A" w:rsidRDefault="0059176A" w:rsidP="000F1DF9">
      <w:pPr>
        <w:spacing w:after="0" w:line="240" w:lineRule="auto"/>
      </w:pPr>
      <w:r>
        <w:separator/>
      </w:r>
    </w:p>
  </w:footnote>
  <w:footnote w:type="continuationSeparator" w:id="0">
    <w:p w:rsidR="0059176A" w:rsidRDefault="0059176A"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9176A"/>
    <w:rsid w:val="005A7918"/>
    <w:rsid w:val="005E0AC7"/>
    <w:rsid w:val="005F46D7"/>
    <w:rsid w:val="00605CA0"/>
    <w:rsid w:val="006529C4"/>
    <w:rsid w:val="006D756B"/>
    <w:rsid w:val="00774EC7"/>
    <w:rsid w:val="00833061"/>
    <w:rsid w:val="008A6859"/>
    <w:rsid w:val="0093341F"/>
    <w:rsid w:val="00986E9F"/>
    <w:rsid w:val="00AC2FA6"/>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AC2FA6"/>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AC2FA6"/>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7155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A6309" w:rsidP="001A6309">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50491285B8524E07918BA2CE44C71F22"/>
        <w:category>
          <w:name w:val="General"/>
          <w:gallery w:val="placeholder"/>
        </w:category>
        <w:types>
          <w:type w:val="bbPlcHdr"/>
        </w:types>
        <w:behaviors>
          <w:behavior w:val="content"/>
        </w:behaviors>
        <w:guid w:val="{559A304A-ABC0-4FD3-9FD2-C20824E56BCF}"/>
      </w:docPartPr>
      <w:docPartBody>
        <w:p w:rsidR="00000000" w:rsidRDefault="00C37CC1"/>
      </w:docPartBody>
    </w:docPart>
    <w:docPart>
      <w:docPartPr>
        <w:name w:val="236182946D25468D969E3D40D6B50D90"/>
        <w:category>
          <w:name w:val="General"/>
          <w:gallery w:val="placeholder"/>
        </w:category>
        <w:types>
          <w:type w:val="bbPlcHdr"/>
        </w:types>
        <w:behaviors>
          <w:behavior w:val="content"/>
        </w:behaviors>
        <w:guid w:val="{35B21E01-9CE3-47E9-8825-5DDAAD7B2992}"/>
      </w:docPartPr>
      <w:docPartBody>
        <w:p w:rsidR="00000000" w:rsidRDefault="00C37CC1"/>
      </w:docPartBody>
    </w:docPart>
    <w:docPart>
      <w:docPartPr>
        <w:name w:val="32FA6ECF9930400BAF0FF225077F4FC2"/>
        <w:category>
          <w:name w:val="General"/>
          <w:gallery w:val="placeholder"/>
        </w:category>
        <w:types>
          <w:type w:val="bbPlcHdr"/>
        </w:types>
        <w:behaviors>
          <w:behavior w:val="content"/>
        </w:behaviors>
        <w:guid w:val="{DD35E410-443F-4F76-9306-406DB6E5FFBB}"/>
      </w:docPartPr>
      <w:docPartBody>
        <w:p w:rsidR="00000000" w:rsidRDefault="00C37CC1"/>
      </w:docPartBody>
    </w:docPart>
    <w:docPart>
      <w:docPartPr>
        <w:name w:val="031F0EA1532E42B68B133DA54829E2E4"/>
        <w:category>
          <w:name w:val="General"/>
          <w:gallery w:val="placeholder"/>
        </w:category>
        <w:types>
          <w:type w:val="bbPlcHdr"/>
        </w:types>
        <w:behaviors>
          <w:behavior w:val="content"/>
        </w:behaviors>
        <w:guid w:val="{59E3F3CD-2175-4520-9923-D08FEDC9FD71}"/>
      </w:docPartPr>
      <w:docPartBody>
        <w:p w:rsidR="00000000" w:rsidRDefault="00C37CC1"/>
      </w:docPartBody>
    </w:docPart>
    <w:docPart>
      <w:docPartPr>
        <w:name w:val="33E2DCC14E7148EC870B7002EDDC7E64"/>
        <w:category>
          <w:name w:val="General"/>
          <w:gallery w:val="placeholder"/>
        </w:category>
        <w:types>
          <w:type w:val="bbPlcHdr"/>
        </w:types>
        <w:behaviors>
          <w:behavior w:val="content"/>
        </w:behaviors>
        <w:guid w:val="{26F4A7BE-52A5-4842-9345-CC53C8393CD2}"/>
      </w:docPartPr>
      <w:docPartBody>
        <w:p w:rsidR="00000000" w:rsidRDefault="00C37CC1"/>
      </w:docPartBody>
    </w:docPart>
    <w:docPart>
      <w:docPartPr>
        <w:name w:val="799BE6CB594D46AF9BF320B0E7F2AF49"/>
        <w:category>
          <w:name w:val="General"/>
          <w:gallery w:val="placeholder"/>
        </w:category>
        <w:types>
          <w:type w:val="bbPlcHdr"/>
        </w:types>
        <w:behaviors>
          <w:behavior w:val="content"/>
        </w:behaviors>
        <w:guid w:val="{05D2068F-4088-490F-B933-CD7440B0C20A}"/>
      </w:docPartPr>
      <w:docPartBody>
        <w:p w:rsidR="00000000" w:rsidRDefault="00C37CC1"/>
      </w:docPartBody>
    </w:docPart>
    <w:docPart>
      <w:docPartPr>
        <w:name w:val="C98B66A2042E4247981FC49792DD72D6"/>
        <w:category>
          <w:name w:val="General"/>
          <w:gallery w:val="placeholder"/>
        </w:category>
        <w:types>
          <w:type w:val="bbPlcHdr"/>
        </w:types>
        <w:behaviors>
          <w:behavior w:val="content"/>
        </w:behaviors>
        <w:guid w:val="{ADD295BD-AA49-45FA-9B21-85A16904D246}"/>
      </w:docPartPr>
      <w:docPartBody>
        <w:p w:rsidR="00000000" w:rsidRDefault="00C37CC1"/>
      </w:docPartBody>
    </w:docPart>
    <w:docPart>
      <w:docPartPr>
        <w:name w:val="963642BB88104F14AB4B503AA33235A7"/>
        <w:category>
          <w:name w:val="General"/>
          <w:gallery w:val="placeholder"/>
        </w:category>
        <w:types>
          <w:type w:val="bbPlcHdr"/>
        </w:types>
        <w:behaviors>
          <w:behavior w:val="content"/>
        </w:behaviors>
        <w:guid w:val="{5ED0C233-B195-46D5-B4A6-88C8572D3D58}"/>
      </w:docPartPr>
      <w:docPartBody>
        <w:p w:rsidR="00000000" w:rsidRDefault="00C37CC1"/>
      </w:docPartBody>
    </w:docPart>
    <w:docPart>
      <w:docPartPr>
        <w:name w:val="47FEA210A7574CB7A6724002C2AF147D"/>
        <w:category>
          <w:name w:val="General"/>
          <w:gallery w:val="placeholder"/>
        </w:category>
        <w:types>
          <w:type w:val="bbPlcHdr"/>
        </w:types>
        <w:behaviors>
          <w:behavior w:val="content"/>
        </w:behaviors>
        <w:guid w:val="{44FEF741-962F-460E-8656-6CBC62E9A38F}"/>
      </w:docPartPr>
      <w:docPartBody>
        <w:p w:rsidR="00000000" w:rsidRDefault="001A6309" w:rsidP="001A6309">
          <w:pPr>
            <w:pStyle w:val="47FEA210A7574CB7A6724002C2AF147D"/>
          </w:pPr>
          <w:r w:rsidRPr="00A30DD1">
            <w:rPr>
              <w:rStyle w:val="PlaceholderText"/>
            </w:rPr>
            <w:t>Click here to enter a date.</w:t>
          </w:r>
        </w:p>
      </w:docPartBody>
    </w:docPart>
    <w:docPart>
      <w:docPartPr>
        <w:name w:val="55F1E2BF8E844867B4747D22271D1F23"/>
        <w:category>
          <w:name w:val="General"/>
          <w:gallery w:val="placeholder"/>
        </w:category>
        <w:types>
          <w:type w:val="bbPlcHdr"/>
        </w:types>
        <w:behaviors>
          <w:behavior w:val="content"/>
        </w:behaviors>
        <w:guid w:val="{67BDF5D0-3310-47C4-A4D8-01D3E1A7A950}"/>
      </w:docPartPr>
      <w:docPartBody>
        <w:p w:rsidR="00000000" w:rsidRDefault="00C37CC1"/>
      </w:docPartBody>
    </w:docPart>
    <w:docPart>
      <w:docPartPr>
        <w:name w:val="8A2C242705814AE5B2B95578405CA431"/>
        <w:category>
          <w:name w:val="General"/>
          <w:gallery w:val="placeholder"/>
        </w:category>
        <w:types>
          <w:type w:val="bbPlcHdr"/>
        </w:types>
        <w:behaviors>
          <w:behavior w:val="content"/>
        </w:behaviors>
        <w:guid w:val="{7608B11E-7093-4DF0-A45F-B30EE187EE88}"/>
      </w:docPartPr>
      <w:docPartBody>
        <w:p w:rsidR="00000000" w:rsidRDefault="00C37CC1"/>
      </w:docPartBody>
    </w:docPart>
    <w:docPart>
      <w:docPartPr>
        <w:name w:val="D84F0E33A08C4832B4DFA867B58B5008"/>
        <w:category>
          <w:name w:val="General"/>
          <w:gallery w:val="placeholder"/>
        </w:category>
        <w:types>
          <w:type w:val="bbPlcHdr"/>
        </w:types>
        <w:behaviors>
          <w:behavior w:val="content"/>
        </w:behaviors>
        <w:guid w:val="{BBC256B8-B285-4BE8-AC7E-79F266A11F69}"/>
      </w:docPartPr>
      <w:docPartBody>
        <w:p w:rsidR="00000000" w:rsidRDefault="001A6309" w:rsidP="001A6309">
          <w:pPr>
            <w:pStyle w:val="D84F0E33A08C4832B4DFA867B58B5008"/>
          </w:pPr>
          <w:r>
            <w:rPr>
              <w:rFonts w:eastAsia="Times New Roman" w:cs="Times New Roman"/>
              <w:bCs/>
              <w:szCs w:val="24"/>
            </w:rPr>
            <w:t xml:space="preserve"> </w:t>
          </w:r>
        </w:p>
      </w:docPartBody>
    </w:docPart>
    <w:docPart>
      <w:docPartPr>
        <w:name w:val="35AD820997BE41E3A5B4E6261D01A1D1"/>
        <w:category>
          <w:name w:val="General"/>
          <w:gallery w:val="placeholder"/>
        </w:category>
        <w:types>
          <w:type w:val="bbPlcHdr"/>
        </w:types>
        <w:behaviors>
          <w:behavior w:val="content"/>
        </w:behaviors>
        <w:guid w:val="{21C338A5-77A2-401B-9A73-1C208C99D701}"/>
      </w:docPartPr>
      <w:docPartBody>
        <w:p w:rsidR="00000000" w:rsidRDefault="00C37CC1"/>
      </w:docPartBody>
    </w:docPart>
    <w:docPart>
      <w:docPartPr>
        <w:name w:val="A38EE7E80270499D896189A71DF290AE"/>
        <w:category>
          <w:name w:val="General"/>
          <w:gallery w:val="placeholder"/>
        </w:category>
        <w:types>
          <w:type w:val="bbPlcHdr"/>
        </w:types>
        <w:behaviors>
          <w:behavior w:val="content"/>
        </w:behaviors>
        <w:guid w:val="{718FEAED-2A3B-4315-88A1-F6EDA59B1E94}"/>
      </w:docPartPr>
      <w:docPartBody>
        <w:p w:rsidR="00000000" w:rsidRDefault="00C37CC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A6309"/>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37CC1"/>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A6309"/>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1A6309"/>
    <w:rPr>
      <w:rFonts w:ascii="Times New Roman" w:hAnsi="Times New Roman"/>
      <w:sz w:val="24"/>
    </w:rPr>
  </w:style>
  <w:style w:type="paragraph" w:customStyle="1" w:styleId="487D89B4F8B34DB4967D41FE18F7F88D7">
    <w:name w:val="487D89B4F8B34DB4967D41FE18F7F88D7"/>
    <w:rsid w:val="001A6309"/>
    <w:rPr>
      <w:rFonts w:ascii="Times New Roman" w:hAnsi="Times New Roman"/>
      <w:sz w:val="24"/>
    </w:rPr>
  </w:style>
  <w:style w:type="paragraph" w:customStyle="1" w:styleId="AE2570ED5D764CD7AF9686706F550F4620">
    <w:name w:val="AE2570ED5D764CD7AF9686706F550F4620"/>
    <w:rsid w:val="001A6309"/>
    <w:pPr>
      <w:tabs>
        <w:tab w:val="center" w:pos="4680"/>
        <w:tab w:val="right" w:pos="9360"/>
      </w:tabs>
      <w:spacing w:after="0" w:line="240" w:lineRule="auto"/>
    </w:pPr>
    <w:rPr>
      <w:rFonts w:ascii="Times New Roman" w:hAnsi="Times New Roman"/>
      <w:sz w:val="24"/>
    </w:rPr>
  </w:style>
  <w:style w:type="paragraph" w:customStyle="1" w:styleId="47FEA210A7574CB7A6724002C2AF147D">
    <w:name w:val="47FEA210A7574CB7A6724002C2AF147D"/>
    <w:rsid w:val="001A6309"/>
  </w:style>
  <w:style w:type="paragraph" w:customStyle="1" w:styleId="D84F0E33A08C4832B4DFA867B58B5008">
    <w:name w:val="D84F0E33A08C4832B4DFA867B58B5008"/>
    <w:rsid w:val="001A630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A6309"/>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1A6309"/>
    <w:rPr>
      <w:rFonts w:ascii="Times New Roman" w:hAnsi="Times New Roman"/>
      <w:sz w:val="24"/>
    </w:rPr>
  </w:style>
  <w:style w:type="paragraph" w:customStyle="1" w:styleId="487D89B4F8B34DB4967D41FE18F7F88D7">
    <w:name w:val="487D89B4F8B34DB4967D41FE18F7F88D7"/>
    <w:rsid w:val="001A6309"/>
    <w:rPr>
      <w:rFonts w:ascii="Times New Roman" w:hAnsi="Times New Roman"/>
      <w:sz w:val="24"/>
    </w:rPr>
  </w:style>
  <w:style w:type="paragraph" w:customStyle="1" w:styleId="AE2570ED5D764CD7AF9686706F550F4620">
    <w:name w:val="AE2570ED5D764CD7AF9686706F550F4620"/>
    <w:rsid w:val="001A6309"/>
    <w:pPr>
      <w:tabs>
        <w:tab w:val="center" w:pos="4680"/>
        <w:tab w:val="right" w:pos="9360"/>
      </w:tabs>
      <w:spacing w:after="0" w:line="240" w:lineRule="auto"/>
    </w:pPr>
    <w:rPr>
      <w:rFonts w:ascii="Times New Roman" w:hAnsi="Times New Roman"/>
      <w:sz w:val="24"/>
    </w:rPr>
  </w:style>
  <w:style w:type="paragraph" w:customStyle="1" w:styleId="47FEA210A7574CB7A6724002C2AF147D">
    <w:name w:val="47FEA210A7574CB7A6724002C2AF147D"/>
    <w:rsid w:val="001A6309"/>
  </w:style>
  <w:style w:type="paragraph" w:customStyle="1" w:styleId="D84F0E33A08C4832B4DFA867B58B5008">
    <w:name w:val="D84F0E33A08C4832B4DFA867B58B5008"/>
    <w:rsid w:val="001A630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FAF76-2E6F-4944-AD59-6C0DF1A5E5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E53F635B-5227-4E21-9CB7-044A8EF21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466</Words>
  <Characters>2661</Characters>
  <Application>Microsoft Office Word</Application>
  <DocSecurity>0</DocSecurity>
  <Lines>22</Lines>
  <Paragraphs>6</Paragraphs>
  <ScaleCrop>false</ScaleCrop>
  <Company>Texas Legislative Council</Company>
  <LinksUpToDate>false</LinksUpToDate>
  <CharactersWithSpaces>3121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Zoe Ansell</cp:lastModifiedBy>
  <cp:revision>153</cp:revision>
  <cp:lastPrinted>2017-03-10T18:12:00Z</cp:lastPrinted>
  <dcterms:created xsi:type="dcterms:W3CDTF">2015-05-29T14:24:00Z</dcterms:created>
  <dcterms:modified xsi:type="dcterms:W3CDTF">2017-03-10T18:12:00Z</dcterms:modified>
</cp:coreProperties>
</file>

<file path=docProps/custom.xml><?xml version="1.0" encoding="utf-8"?>
<op:Properties xmlns:vt="http://schemas.openxmlformats.org/officeDocument/2006/docPropsVTypes" xmlns:op="http://schemas.openxmlformats.org/officeDocument/2006/custom-properties"/>
</file>