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BB" w:rsidRDefault="00267A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AB923EF88D481398A7B239900923B3"/>
          </w:placeholder>
        </w:sdtPr>
        <w:sdtContent>
          <w:r w:rsidRPr="005C2A78">
            <w:rPr>
              <w:rFonts w:cs="Times New Roman"/>
              <w:b/>
              <w:szCs w:val="24"/>
              <w:u w:val="single"/>
            </w:rPr>
            <w:t>BILL ANALYSIS</w:t>
          </w:r>
        </w:sdtContent>
      </w:sdt>
    </w:p>
    <w:p w:rsidR="00267ABB" w:rsidRPr="00585C31" w:rsidRDefault="00267ABB" w:rsidP="000F1DF9">
      <w:pPr>
        <w:spacing w:after="0" w:line="240" w:lineRule="auto"/>
        <w:rPr>
          <w:rFonts w:cs="Times New Roman"/>
          <w:szCs w:val="24"/>
        </w:rPr>
      </w:pPr>
    </w:p>
    <w:p w:rsidR="00267ABB" w:rsidRPr="00585C31" w:rsidRDefault="00267A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7ABB" w:rsidTr="000F1DF9">
        <w:tc>
          <w:tcPr>
            <w:tcW w:w="2718" w:type="dxa"/>
          </w:tcPr>
          <w:p w:rsidR="00267ABB" w:rsidRPr="005C2A78" w:rsidRDefault="00267ABB" w:rsidP="006D756B">
            <w:pPr>
              <w:rPr>
                <w:rFonts w:cs="Times New Roman"/>
                <w:szCs w:val="24"/>
              </w:rPr>
            </w:pPr>
            <w:sdt>
              <w:sdtPr>
                <w:rPr>
                  <w:rFonts w:cs="Times New Roman"/>
                  <w:szCs w:val="24"/>
                </w:rPr>
                <w:alias w:val="Agency Title"/>
                <w:tag w:val="AgencyTitleContentControl"/>
                <w:id w:val="1920747753"/>
                <w:lock w:val="sdtContentLocked"/>
                <w:placeholder>
                  <w:docPart w:val="9832C36AB17F4FA39E0FC954835202A2"/>
                </w:placeholder>
              </w:sdtPr>
              <w:sdtEndPr>
                <w:rPr>
                  <w:rFonts w:cstheme="minorBidi"/>
                  <w:szCs w:val="22"/>
                </w:rPr>
              </w:sdtEndPr>
              <w:sdtContent>
                <w:r>
                  <w:rPr>
                    <w:rFonts w:cs="Times New Roman"/>
                    <w:szCs w:val="24"/>
                  </w:rPr>
                  <w:t>Senate Research Center</w:t>
                </w:r>
              </w:sdtContent>
            </w:sdt>
          </w:p>
        </w:tc>
        <w:tc>
          <w:tcPr>
            <w:tcW w:w="6858" w:type="dxa"/>
          </w:tcPr>
          <w:p w:rsidR="00267ABB" w:rsidRPr="00FF6471" w:rsidRDefault="00267ABB" w:rsidP="000F1DF9">
            <w:pPr>
              <w:jc w:val="right"/>
              <w:rPr>
                <w:rFonts w:cs="Times New Roman"/>
                <w:szCs w:val="24"/>
              </w:rPr>
            </w:pPr>
            <w:sdt>
              <w:sdtPr>
                <w:rPr>
                  <w:rFonts w:cs="Times New Roman"/>
                  <w:szCs w:val="24"/>
                </w:rPr>
                <w:alias w:val="Bill Number"/>
                <w:tag w:val="BillNumberOne"/>
                <w:id w:val="-410784069"/>
                <w:lock w:val="sdtContentLocked"/>
                <w:placeholder>
                  <w:docPart w:val="FA20368B8CF74164911DFF0F2EA3199D"/>
                </w:placeholder>
              </w:sdtPr>
              <w:sdtContent>
                <w:r>
                  <w:rPr>
                    <w:rFonts w:cs="Times New Roman"/>
                    <w:szCs w:val="24"/>
                  </w:rPr>
                  <w:t>S.B. 798</w:t>
                </w:r>
              </w:sdtContent>
            </w:sdt>
          </w:p>
        </w:tc>
      </w:tr>
      <w:tr w:rsidR="00267ABB" w:rsidTr="000F1DF9">
        <w:sdt>
          <w:sdtPr>
            <w:rPr>
              <w:rFonts w:cs="Times New Roman"/>
              <w:szCs w:val="24"/>
            </w:rPr>
            <w:alias w:val="TLCNumber"/>
            <w:tag w:val="TLCNumber"/>
            <w:id w:val="-542600604"/>
            <w:lock w:val="sdtLocked"/>
            <w:placeholder>
              <w:docPart w:val="D595ABA965B7434E999290FB90F82D61"/>
            </w:placeholder>
          </w:sdtPr>
          <w:sdtContent>
            <w:tc>
              <w:tcPr>
                <w:tcW w:w="2718" w:type="dxa"/>
              </w:tcPr>
              <w:p w:rsidR="00267ABB" w:rsidRPr="000F1DF9" w:rsidRDefault="00267ABB" w:rsidP="00C65088">
                <w:pPr>
                  <w:rPr>
                    <w:rFonts w:cs="Times New Roman"/>
                    <w:szCs w:val="24"/>
                  </w:rPr>
                </w:pPr>
                <w:r>
                  <w:rPr>
                    <w:rFonts w:cs="Times New Roman"/>
                    <w:szCs w:val="24"/>
                  </w:rPr>
                  <w:t>85R2013 BEE-D</w:t>
                </w:r>
              </w:p>
            </w:tc>
          </w:sdtContent>
        </w:sdt>
        <w:tc>
          <w:tcPr>
            <w:tcW w:w="6858" w:type="dxa"/>
          </w:tcPr>
          <w:p w:rsidR="00267ABB" w:rsidRPr="005C2A78" w:rsidRDefault="00267ABB" w:rsidP="006D756B">
            <w:pPr>
              <w:jc w:val="right"/>
              <w:rPr>
                <w:rFonts w:cs="Times New Roman"/>
                <w:szCs w:val="24"/>
              </w:rPr>
            </w:pPr>
            <w:sdt>
              <w:sdtPr>
                <w:rPr>
                  <w:rFonts w:cs="Times New Roman"/>
                  <w:szCs w:val="24"/>
                </w:rPr>
                <w:alias w:val="Author Label"/>
                <w:tag w:val="By"/>
                <w:id w:val="72399597"/>
                <w:lock w:val="sdtLocked"/>
                <w:placeholder>
                  <w:docPart w:val="8C3234A911BE4229846F32F6FBAD9B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0D26D0923042C2A0A049C66B8E8D9C"/>
                </w:placeholder>
              </w:sdtPr>
              <w:sdtContent>
                <w:r>
                  <w:rPr>
                    <w:rFonts w:cs="Times New Roman"/>
                    <w:szCs w:val="24"/>
                  </w:rPr>
                  <w:t>Huffines et al.</w:t>
                </w:r>
              </w:sdtContent>
            </w:sdt>
            <w:sdt>
              <w:sdtPr>
                <w:rPr>
                  <w:rFonts w:cs="Times New Roman"/>
                  <w:szCs w:val="24"/>
                </w:rPr>
                <w:alias w:val="Sponsor"/>
                <w:tag w:val="Sponsor"/>
                <w:id w:val="-2039656131"/>
                <w:lock w:val="sdtContentLocked"/>
                <w:placeholder>
                  <w:docPart w:val="69CCA06AD4A34C65A5834CE6E4906B21"/>
                </w:placeholder>
                <w:showingPlcHdr/>
              </w:sdtPr>
              <w:sdtContent/>
            </w:sdt>
          </w:p>
        </w:tc>
      </w:tr>
      <w:tr w:rsidR="00267ABB" w:rsidTr="000F1DF9">
        <w:tc>
          <w:tcPr>
            <w:tcW w:w="2718" w:type="dxa"/>
          </w:tcPr>
          <w:p w:rsidR="00267ABB" w:rsidRPr="00BC7495" w:rsidRDefault="00267ABB" w:rsidP="000F1DF9">
            <w:pPr>
              <w:rPr>
                <w:rFonts w:cs="Times New Roman"/>
                <w:szCs w:val="24"/>
              </w:rPr>
            </w:pPr>
          </w:p>
        </w:tc>
        <w:sdt>
          <w:sdtPr>
            <w:rPr>
              <w:rFonts w:cs="Times New Roman"/>
              <w:szCs w:val="24"/>
            </w:rPr>
            <w:alias w:val="Committee"/>
            <w:tag w:val="Committee"/>
            <w:id w:val="1914272295"/>
            <w:lock w:val="sdtContentLocked"/>
            <w:placeholder>
              <w:docPart w:val="DE4CE5D2136349388358889BD78D4083"/>
            </w:placeholder>
          </w:sdtPr>
          <w:sdtContent>
            <w:tc>
              <w:tcPr>
                <w:tcW w:w="6858" w:type="dxa"/>
              </w:tcPr>
              <w:p w:rsidR="00267ABB" w:rsidRPr="00FF6471" w:rsidRDefault="00267ABB" w:rsidP="000F1DF9">
                <w:pPr>
                  <w:jc w:val="right"/>
                  <w:rPr>
                    <w:rFonts w:cs="Times New Roman"/>
                    <w:szCs w:val="24"/>
                  </w:rPr>
                </w:pPr>
                <w:r>
                  <w:rPr>
                    <w:rFonts w:cs="Times New Roman"/>
                    <w:szCs w:val="24"/>
                  </w:rPr>
                  <w:t>Criminal Justice</w:t>
                </w:r>
              </w:p>
            </w:tc>
          </w:sdtContent>
        </w:sdt>
      </w:tr>
      <w:tr w:rsidR="00267ABB" w:rsidTr="000F1DF9">
        <w:tc>
          <w:tcPr>
            <w:tcW w:w="2718" w:type="dxa"/>
          </w:tcPr>
          <w:p w:rsidR="00267ABB" w:rsidRPr="00BC7495" w:rsidRDefault="00267ABB" w:rsidP="000F1DF9">
            <w:pPr>
              <w:rPr>
                <w:rFonts w:cs="Times New Roman"/>
                <w:szCs w:val="24"/>
              </w:rPr>
            </w:pPr>
          </w:p>
        </w:tc>
        <w:sdt>
          <w:sdtPr>
            <w:rPr>
              <w:rFonts w:cs="Times New Roman"/>
              <w:szCs w:val="24"/>
            </w:rPr>
            <w:alias w:val="Date"/>
            <w:tag w:val="DateContentControl"/>
            <w:id w:val="1178081906"/>
            <w:lock w:val="sdtLocked"/>
            <w:placeholder>
              <w:docPart w:val="C01A9AA27ACB4371A96F865711E4B5B0"/>
            </w:placeholder>
            <w:date w:fullDate="2017-02-28T00:00:00Z">
              <w:dateFormat w:val="M/d/yyyy"/>
              <w:lid w:val="en-US"/>
              <w:storeMappedDataAs w:val="dateTime"/>
              <w:calendar w:val="gregorian"/>
            </w:date>
          </w:sdtPr>
          <w:sdtContent>
            <w:tc>
              <w:tcPr>
                <w:tcW w:w="6858" w:type="dxa"/>
              </w:tcPr>
              <w:p w:rsidR="00267ABB" w:rsidRPr="00FF6471" w:rsidRDefault="00267ABB" w:rsidP="000F1DF9">
                <w:pPr>
                  <w:jc w:val="right"/>
                  <w:rPr>
                    <w:rFonts w:cs="Times New Roman"/>
                    <w:szCs w:val="24"/>
                  </w:rPr>
                </w:pPr>
                <w:r>
                  <w:rPr>
                    <w:rFonts w:cs="Times New Roman"/>
                    <w:szCs w:val="24"/>
                  </w:rPr>
                  <w:t>2/28/2017</w:t>
                </w:r>
              </w:p>
            </w:tc>
          </w:sdtContent>
        </w:sdt>
      </w:tr>
      <w:tr w:rsidR="00267ABB" w:rsidTr="000F1DF9">
        <w:tc>
          <w:tcPr>
            <w:tcW w:w="2718" w:type="dxa"/>
          </w:tcPr>
          <w:p w:rsidR="00267ABB" w:rsidRPr="00BC7495" w:rsidRDefault="00267ABB" w:rsidP="000F1DF9">
            <w:pPr>
              <w:rPr>
                <w:rFonts w:cs="Times New Roman"/>
                <w:szCs w:val="24"/>
              </w:rPr>
            </w:pPr>
          </w:p>
        </w:tc>
        <w:sdt>
          <w:sdtPr>
            <w:rPr>
              <w:rFonts w:cs="Times New Roman"/>
              <w:szCs w:val="24"/>
            </w:rPr>
            <w:alias w:val="BA Version"/>
            <w:tag w:val="BAVersion"/>
            <w:id w:val="-1685590809"/>
            <w:lock w:val="sdtContentLocked"/>
            <w:placeholder>
              <w:docPart w:val="094C9E0D806E41AA9932A3C3093AA33B"/>
            </w:placeholder>
          </w:sdtPr>
          <w:sdtContent>
            <w:tc>
              <w:tcPr>
                <w:tcW w:w="6858" w:type="dxa"/>
              </w:tcPr>
              <w:p w:rsidR="00267ABB" w:rsidRPr="00FF6471" w:rsidRDefault="00267ABB" w:rsidP="000F1DF9">
                <w:pPr>
                  <w:jc w:val="right"/>
                  <w:rPr>
                    <w:rFonts w:cs="Times New Roman"/>
                    <w:szCs w:val="24"/>
                  </w:rPr>
                </w:pPr>
                <w:r>
                  <w:rPr>
                    <w:rFonts w:cs="Times New Roman"/>
                    <w:szCs w:val="24"/>
                  </w:rPr>
                  <w:t>As Filed</w:t>
                </w:r>
              </w:p>
            </w:tc>
          </w:sdtContent>
        </w:sdt>
      </w:tr>
    </w:tbl>
    <w:p w:rsidR="00267ABB" w:rsidRPr="00FF6471" w:rsidRDefault="00267ABB" w:rsidP="000F1DF9">
      <w:pPr>
        <w:spacing w:after="0" w:line="240" w:lineRule="auto"/>
        <w:rPr>
          <w:rFonts w:cs="Times New Roman"/>
          <w:szCs w:val="24"/>
        </w:rPr>
      </w:pPr>
    </w:p>
    <w:p w:rsidR="00267ABB" w:rsidRPr="00FF6471" w:rsidRDefault="00267ABB" w:rsidP="000F1DF9">
      <w:pPr>
        <w:spacing w:after="0" w:line="240" w:lineRule="auto"/>
        <w:rPr>
          <w:rFonts w:cs="Times New Roman"/>
          <w:szCs w:val="24"/>
        </w:rPr>
      </w:pPr>
    </w:p>
    <w:p w:rsidR="00267ABB" w:rsidRPr="00FF6471" w:rsidRDefault="00267A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56A8B3F53F49AFB86346C72F02AED7"/>
        </w:placeholder>
      </w:sdtPr>
      <w:sdtContent>
        <w:p w:rsidR="00267ABB" w:rsidRDefault="00267A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2D8E50D1C54191B52A82A3335834C1"/>
        </w:placeholder>
      </w:sdtPr>
      <w:sdtContent>
        <w:p w:rsidR="00267ABB" w:rsidRDefault="00267ABB" w:rsidP="00372A21">
          <w:pPr>
            <w:pStyle w:val="NormalWeb"/>
            <w:spacing w:before="0" w:beforeAutospacing="0" w:after="0" w:afterAutospacing="0"/>
            <w:jc w:val="both"/>
            <w:divId w:val="1345129775"/>
            <w:rPr>
              <w:rFonts w:eastAsia="Times New Roman"/>
              <w:bCs/>
            </w:rPr>
          </w:pPr>
        </w:p>
        <w:p w:rsidR="00267ABB" w:rsidRDefault="00267ABB" w:rsidP="00372A21">
          <w:pPr>
            <w:pStyle w:val="NormalWeb"/>
            <w:spacing w:before="0" w:beforeAutospacing="0" w:after="0" w:afterAutospacing="0"/>
            <w:jc w:val="both"/>
            <w:divId w:val="1345129775"/>
            <w:rPr>
              <w:color w:val="000000"/>
            </w:rPr>
          </w:pPr>
          <w:r w:rsidRPr="00016211">
            <w:rPr>
              <w:color w:val="000000"/>
            </w:rPr>
            <w:t>On July</w:t>
          </w:r>
          <w:r>
            <w:rPr>
              <w:color w:val="000000"/>
            </w:rPr>
            <w:t xml:space="preserve"> </w:t>
          </w:r>
          <w:r w:rsidRPr="00016211">
            <w:rPr>
              <w:color w:val="000000"/>
            </w:rPr>
            <w:t>7, 2016, five Dallas first responders were murdered in the line of duty. Unfortunately, the Dallas community is not the only one to have suffered the loss of a first responder in the line of duty in recent months. Harris County, San Antonio, and Little Elm have dealt with this tragedy as well.</w:t>
          </w:r>
        </w:p>
        <w:p w:rsidR="00267ABB" w:rsidRPr="00016211" w:rsidRDefault="00267ABB" w:rsidP="00372A21">
          <w:pPr>
            <w:pStyle w:val="NormalWeb"/>
            <w:spacing w:before="0" w:beforeAutospacing="0" w:after="0" w:afterAutospacing="0"/>
            <w:jc w:val="both"/>
            <w:divId w:val="1345129775"/>
            <w:rPr>
              <w:color w:val="000000"/>
            </w:rPr>
          </w:pPr>
        </w:p>
        <w:p w:rsidR="00267ABB" w:rsidRPr="00016211" w:rsidRDefault="00267ABB" w:rsidP="00372A21">
          <w:pPr>
            <w:pStyle w:val="NormalWeb"/>
            <w:spacing w:before="0" w:beforeAutospacing="0" w:after="0" w:afterAutospacing="0"/>
            <w:jc w:val="both"/>
            <w:divId w:val="1345129775"/>
            <w:rPr>
              <w:color w:val="000000"/>
            </w:rPr>
          </w:pPr>
          <w:r>
            <w:rPr>
              <w:color w:val="000000"/>
            </w:rPr>
            <w:t>S.</w:t>
          </w:r>
          <w:r w:rsidRPr="00016211">
            <w:rPr>
              <w:color w:val="000000"/>
            </w:rPr>
            <w:t>B</w:t>
          </w:r>
          <w:r>
            <w:rPr>
              <w:color w:val="000000"/>
            </w:rPr>
            <w:t>.</w:t>
          </w:r>
          <w:r w:rsidRPr="00016211">
            <w:rPr>
              <w:color w:val="000000"/>
            </w:rPr>
            <w:t xml:space="preserve"> 798 designates July 7 as Fallen Law Enforcement Officer Day. This bill creates the opportunity for all Texans to stand together in recognizing and honoring the bravery shown by these individuals, and all those who make the ultimate sacrifice in order to protect us.</w:t>
          </w:r>
        </w:p>
        <w:p w:rsidR="00267ABB" w:rsidRPr="00D70925" w:rsidRDefault="00267ABB" w:rsidP="00372A21">
          <w:pPr>
            <w:spacing w:after="0" w:line="240" w:lineRule="auto"/>
            <w:jc w:val="both"/>
            <w:rPr>
              <w:rFonts w:eastAsia="Times New Roman" w:cs="Times New Roman"/>
              <w:bCs/>
              <w:szCs w:val="24"/>
            </w:rPr>
          </w:pPr>
        </w:p>
      </w:sdtContent>
    </w:sdt>
    <w:p w:rsidR="00267ABB" w:rsidRDefault="00267A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798 </w:t>
      </w:r>
      <w:bookmarkStart w:id="1" w:name="AmendsCurrentLaw"/>
      <w:bookmarkEnd w:id="1"/>
      <w:r>
        <w:rPr>
          <w:rFonts w:cs="Times New Roman"/>
          <w:szCs w:val="24"/>
        </w:rPr>
        <w:t>amends current law relating to designating July 7 as Fallen Law Enforcement Officer Day.</w:t>
      </w:r>
    </w:p>
    <w:p w:rsidR="00267ABB" w:rsidRPr="00397914" w:rsidRDefault="00267ABB" w:rsidP="000F1DF9">
      <w:pPr>
        <w:spacing w:after="0" w:line="240" w:lineRule="auto"/>
        <w:jc w:val="both"/>
        <w:rPr>
          <w:rFonts w:eastAsia="Times New Roman" w:cs="Times New Roman"/>
          <w:szCs w:val="24"/>
        </w:rPr>
      </w:pPr>
    </w:p>
    <w:p w:rsidR="00267ABB" w:rsidRPr="005C2A78" w:rsidRDefault="00267A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AE46BA2D6440098C8E0BAF8A84FF73"/>
          </w:placeholder>
        </w:sdtPr>
        <w:sdtContent>
          <w:r>
            <w:rPr>
              <w:rFonts w:eastAsia="Times New Roman" w:cs="Times New Roman"/>
              <w:b/>
              <w:szCs w:val="24"/>
              <w:u w:val="single"/>
            </w:rPr>
            <w:t>RULEMAKING AUTHORITY</w:t>
          </w:r>
        </w:sdtContent>
      </w:sdt>
    </w:p>
    <w:p w:rsidR="00267ABB" w:rsidRPr="006529C4" w:rsidRDefault="00267ABB" w:rsidP="00774EC7">
      <w:pPr>
        <w:spacing w:after="0" w:line="240" w:lineRule="auto"/>
        <w:jc w:val="both"/>
        <w:rPr>
          <w:rFonts w:cs="Times New Roman"/>
          <w:szCs w:val="24"/>
        </w:rPr>
      </w:pPr>
    </w:p>
    <w:p w:rsidR="00267ABB" w:rsidRPr="006529C4" w:rsidRDefault="00267A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7ABB" w:rsidRPr="006529C4" w:rsidRDefault="00267ABB" w:rsidP="00774EC7">
      <w:pPr>
        <w:spacing w:after="0" w:line="240" w:lineRule="auto"/>
        <w:jc w:val="both"/>
        <w:rPr>
          <w:rFonts w:cs="Times New Roman"/>
          <w:szCs w:val="24"/>
        </w:rPr>
      </w:pPr>
    </w:p>
    <w:p w:rsidR="00267ABB" w:rsidRPr="005C2A78" w:rsidRDefault="00267A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6F29AABD1447D98D8FB850403BEC90"/>
          </w:placeholder>
        </w:sdtPr>
        <w:sdtContent>
          <w:r>
            <w:rPr>
              <w:rFonts w:eastAsia="Times New Roman" w:cs="Times New Roman"/>
              <w:b/>
              <w:szCs w:val="24"/>
              <w:u w:val="single"/>
            </w:rPr>
            <w:t>SECTION BY SECTION ANALYSIS</w:t>
          </w:r>
        </w:sdtContent>
      </w:sdt>
    </w:p>
    <w:p w:rsidR="00267ABB" w:rsidRPr="005C2A78" w:rsidRDefault="00267ABB" w:rsidP="000F1DF9">
      <w:pPr>
        <w:spacing w:after="0" w:line="240" w:lineRule="auto"/>
        <w:jc w:val="both"/>
        <w:rPr>
          <w:rFonts w:eastAsia="Times New Roman" w:cs="Times New Roman"/>
          <w:szCs w:val="24"/>
        </w:rPr>
      </w:pPr>
    </w:p>
    <w:p w:rsidR="00267ABB" w:rsidRDefault="00267AB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Government Code, by adding Section 662.066, as follows:</w:t>
      </w:r>
    </w:p>
    <w:p w:rsidR="00267ABB" w:rsidRDefault="00267ABB" w:rsidP="000F1DF9">
      <w:pPr>
        <w:spacing w:after="0" w:line="240" w:lineRule="auto"/>
        <w:jc w:val="both"/>
        <w:rPr>
          <w:rFonts w:eastAsia="Times New Roman" w:cs="Times New Roman"/>
          <w:szCs w:val="24"/>
        </w:rPr>
      </w:pPr>
    </w:p>
    <w:p w:rsidR="00267ABB" w:rsidRDefault="00267ABB" w:rsidP="00397914">
      <w:pPr>
        <w:spacing w:after="0" w:line="240" w:lineRule="auto"/>
        <w:ind w:left="720"/>
        <w:jc w:val="both"/>
        <w:rPr>
          <w:rFonts w:eastAsia="Times New Roman" w:cs="Times New Roman"/>
          <w:szCs w:val="24"/>
        </w:rPr>
      </w:pPr>
      <w:r>
        <w:rPr>
          <w:rFonts w:eastAsia="Times New Roman" w:cs="Times New Roman"/>
          <w:szCs w:val="24"/>
        </w:rPr>
        <w:t>Sec. 662.066. FALLEN LAW ENFORCEMENT OFFICER DAY. (a) Provides that July 7 is Fallen Law Enforcement Officer Day in recognition of the ultimate sacrifice made by Texas law enforcement officers killed in the line of duty.</w:t>
      </w:r>
    </w:p>
    <w:p w:rsidR="00267ABB" w:rsidRDefault="00267ABB" w:rsidP="00397914">
      <w:pPr>
        <w:spacing w:after="0" w:line="240" w:lineRule="auto"/>
        <w:ind w:left="720"/>
        <w:jc w:val="both"/>
        <w:rPr>
          <w:rFonts w:eastAsia="Times New Roman" w:cs="Times New Roman"/>
          <w:szCs w:val="24"/>
        </w:rPr>
      </w:pPr>
    </w:p>
    <w:p w:rsidR="00267ABB" w:rsidRPr="005C2A78" w:rsidRDefault="00267ABB" w:rsidP="00397914">
      <w:pPr>
        <w:spacing w:after="0" w:line="240" w:lineRule="auto"/>
        <w:ind w:left="1440"/>
        <w:jc w:val="both"/>
        <w:rPr>
          <w:rFonts w:eastAsia="Times New Roman" w:cs="Times New Roman"/>
          <w:szCs w:val="24"/>
        </w:rPr>
      </w:pPr>
      <w:r>
        <w:rPr>
          <w:rFonts w:eastAsia="Times New Roman" w:cs="Times New Roman"/>
          <w:szCs w:val="24"/>
        </w:rPr>
        <w:t>(b) Requires that Fallen Law Enforcement Officer Day be regularly observed by appropriate ceremonies.</w:t>
      </w:r>
    </w:p>
    <w:p w:rsidR="00267ABB" w:rsidRPr="005C2A78" w:rsidRDefault="00267ABB" w:rsidP="000F1DF9">
      <w:pPr>
        <w:spacing w:after="0" w:line="240" w:lineRule="auto"/>
        <w:jc w:val="both"/>
        <w:rPr>
          <w:rFonts w:eastAsia="Times New Roman" w:cs="Times New Roman"/>
          <w:szCs w:val="24"/>
        </w:rPr>
      </w:pPr>
    </w:p>
    <w:p w:rsidR="00267ABB" w:rsidRPr="00397914" w:rsidRDefault="00267AB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267ABB" w:rsidRPr="00016211" w:rsidRDefault="00267ABB" w:rsidP="00016211"/>
    <w:p w:rsidR="00267ABB" w:rsidRPr="00372A21" w:rsidRDefault="00267ABB" w:rsidP="00372A21"/>
    <w:p w:rsidR="00986E9F" w:rsidRPr="00267ABB" w:rsidRDefault="00986E9F" w:rsidP="00267ABB"/>
    <w:sectPr w:rsidR="00986E9F" w:rsidRPr="00267AB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F9" w:rsidRDefault="003523F9" w:rsidP="000F1DF9">
      <w:pPr>
        <w:spacing w:after="0" w:line="240" w:lineRule="auto"/>
      </w:pPr>
      <w:r>
        <w:separator/>
      </w:r>
    </w:p>
  </w:endnote>
  <w:endnote w:type="continuationSeparator" w:id="0">
    <w:p w:rsidR="003523F9" w:rsidRDefault="003523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23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7AB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7ABB">
                <w:rPr>
                  <w:sz w:val="20"/>
                  <w:szCs w:val="20"/>
                </w:rPr>
                <w:t>S.B. 798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7AB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23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7A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7AB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F9" w:rsidRDefault="003523F9" w:rsidP="000F1DF9">
      <w:pPr>
        <w:spacing w:after="0" w:line="240" w:lineRule="auto"/>
      </w:pPr>
      <w:r>
        <w:separator/>
      </w:r>
    </w:p>
  </w:footnote>
  <w:footnote w:type="continuationSeparator" w:id="0">
    <w:p w:rsidR="003523F9" w:rsidRDefault="003523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7ABB"/>
    <w:rsid w:val="00305C27"/>
    <w:rsid w:val="00330BDA"/>
    <w:rsid w:val="0034346C"/>
    <w:rsid w:val="003523F9"/>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7AB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7A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67B9" w:rsidP="00F667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AB923EF88D481398A7B239900923B3"/>
        <w:category>
          <w:name w:val="General"/>
          <w:gallery w:val="placeholder"/>
        </w:category>
        <w:types>
          <w:type w:val="bbPlcHdr"/>
        </w:types>
        <w:behaviors>
          <w:behavior w:val="content"/>
        </w:behaviors>
        <w:guid w:val="{34FFEEA5-80CC-4A34-B6F4-6257349945F8}"/>
      </w:docPartPr>
      <w:docPartBody>
        <w:p w:rsidR="00000000" w:rsidRDefault="00B53AEF"/>
      </w:docPartBody>
    </w:docPart>
    <w:docPart>
      <w:docPartPr>
        <w:name w:val="9832C36AB17F4FA39E0FC954835202A2"/>
        <w:category>
          <w:name w:val="General"/>
          <w:gallery w:val="placeholder"/>
        </w:category>
        <w:types>
          <w:type w:val="bbPlcHdr"/>
        </w:types>
        <w:behaviors>
          <w:behavior w:val="content"/>
        </w:behaviors>
        <w:guid w:val="{F3A25FBA-3340-4117-9574-7C7C1C41381D}"/>
      </w:docPartPr>
      <w:docPartBody>
        <w:p w:rsidR="00000000" w:rsidRDefault="00B53AEF"/>
      </w:docPartBody>
    </w:docPart>
    <w:docPart>
      <w:docPartPr>
        <w:name w:val="FA20368B8CF74164911DFF0F2EA3199D"/>
        <w:category>
          <w:name w:val="General"/>
          <w:gallery w:val="placeholder"/>
        </w:category>
        <w:types>
          <w:type w:val="bbPlcHdr"/>
        </w:types>
        <w:behaviors>
          <w:behavior w:val="content"/>
        </w:behaviors>
        <w:guid w:val="{E2D256DF-7A7D-439C-BE5D-E4FD2BF3BEAC}"/>
      </w:docPartPr>
      <w:docPartBody>
        <w:p w:rsidR="00000000" w:rsidRDefault="00B53AEF"/>
      </w:docPartBody>
    </w:docPart>
    <w:docPart>
      <w:docPartPr>
        <w:name w:val="D595ABA965B7434E999290FB90F82D61"/>
        <w:category>
          <w:name w:val="General"/>
          <w:gallery w:val="placeholder"/>
        </w:category>
        <w:types>
          <w:type w:val="bbPlcHdr"/>
        </w:types>
        <w:behaviors>
          <w:behavior w:val="content"/>
        </w:behaviors>
        <w:guid w:val="{1F272EC7-5885-4098-A6AF-A90B11C1D41F}"/>
      </w:docPartPr>
      <w:docPartBody>
        <w:p w:rsidR="00000000" w:rsidRDefault="00B53AEF"/>
      </w:docPartBody>
    </w:docPart>
    <w:docPart>
      <w:docPartPr>
        <w:name w:val="8C3234A911BE4229846F32F6FBAD9BFD"/>
        <w:category>
          <w:name w:val="General"/>
          <w:gallery w:val="placeholder"/>
        </w:category>
        <w:types>
          <w:type w:val="bbPlcHdr"/>
        </w:types>
        <w:behaviors>
          <w:behavior w:val="content"/>
        </w:behaviors>
        <w:guid w:val="{2D1BFA81-3E09-47EA-B659-487BA9E5611C}"/>
      </w:docPartPr>
      <w:docPartBody>
        <w:p w:rsidR="00000000" w:rsidRDefault="00B53AEF"/>
      </w:docPartBody>
    </w:docPart>
    <w:docPart>
      <w:docPartPr>
        <w:name w:val="700D26D0923042C2A0A049C66B8E8D9C"/>
        <w:category>
          <w:name w:val="General"/>
          <w:gallery w:val="placeholder"/>
        </w:category>
        <w:types>
          <w:type w:val="bbPlcHdr"/>
        </w:types>
        <w:behaviors>
          <w:behavior w:val="content"/>
        </w:behaviors>
        <w:guid w:val="{144F0358-5D70-4296-8A9E-940281975319}"/>
      </w:docPartPr>
      <w:docPartBody>
        <w:p w:rsidR="00000000" w:rsidRDefault="00B53AEF"/>
      </w:docPartBody>
    </w:docPart>
    <w:docPart>
      <w:docPartPr>
        <w:name w:val="69CCA06AD4A34C65A5834CE6E4906B21"/>
        <w:category>
          <w:name w:val="General"/>
          <w:gallery w:val="placeholder"/>
        </w:category>
        <w:types>
          <w:type w:val="bbPlcHdr"/>
        </w:types>
        <w:behaviors>
          <w:behavior w:val="content"/>
        </w:behaviors>
        <w:guid w:val="{5432A0EB-CE1E-4051-80EE-F7FE0FE6450A}"/>
      </w:docPartPr>
      <w:docPartBody>
        <w:p w:rsidR="00000000" w:rsidRDefault="00B53AEF"/>
      </w:docPartBody>
    </w:docPart>
    <w:docPart>
      <w:docPartPr>
        <w:name w:val="DE4CE5D2136349388358889BD78D4083"/>
        <w:category>
          <w:name w:val="General"/>
          <w:gallery w:val="placeholder"/>
        </w:category>
        <w:types>
          <w:type w:val="bbPlcHdr"/>
        </w:types>
        <w:behaviors>
          <w:behavior w:val="content"/>
        </w:behaviors>
        <w:guid w:val="{7CD10AFA-5D60-4F06-AA68-0A47E1C61F47}"/>
      </w:docPartPr>
      <w:docPartBody>
        <w:p w:rsidR="00000000" w:rsidRDefault="00B53AEF"/>
      </w:docPartBody>
    </w:docPart>
    <w:docPart>
      <w:docPartPr>
        <w:name w:val="C01A9AA27ACB4371A96F865711E4B5B0"/>
        <w:category>
          <w:name w:val="General"/>
          <w:gallery w:val="placeholder"/>
        </w:category>
        <w:types>
          <w:type w:val="bbPlcHdr"/>
        </w:types>
        <w:behaviors>
          <w:behavior w:val="content"/>
        </w:behaviors>
        <w:guid w:val="{B558D7C6-5D17-4C44-9D04-AC093D87358E}"/>
      </w:docPartPr>
      <w:docPartBody>
        <w:p w:rsidR="00000000" w:rsidRDefault="00F667B9" w:rsidP="00F667B9">
          <w:pPr>
            <w:pStyle w:val="C01A9AA27ACB4371A96F865711E4B5B0"/>
          </w:pPr>
          <w:r w:rsidRPr="00A30DD1">
            <w:rPr>
              <w:rStyle w:val="PlaceholderText"/>
            </w:rPr>
            <w:t>Click here to enter a date.</w:t>
          </w:r>
        </w:p>
      </w:docPartBody>
    </w:docPart>
    <w:docPart>
      <w:docPartPr>
        <w:name w:val="094C9E0D806E41AA9932A3C3093AA33B"/>
        <w:category>
          <w:name w:val="General"/>
          <w:gallery w:val="placeholder"/>
        </w:category>
        <w:types>
          <w:type w:val="bbPlcHdr"/>
        </w:types>
        <w:behaviors>
          <w:behavior w:val="content"/>
        </w:behaviors>
        <w:guid w:val="{6599F282-8B7A-45A6-ABC3-43EFD9E30440}"/>
      </w:docPartPr>
      <w:docPartBody>
        <w:p w:rsidR="00000000" w:rsidRDefault="00B53AEF"/>
      </w:docPartBody>
    </w:docPart>
    <w:docPart>
      <w:docPartPr>
        <w:name w:val="4D56A8B3F53F49AFB86346C72F02AED7"/>
        <w:category>
          <w:name w:val="General"/>
          <w:gallery w:val="placeholder"/>
        </w:category>
        <w:types>
          <w:type w:val="bbPlcHdr"/>
        </w:types>
        <w:behaviors>
          <w:behavior w:val="content"/>
        </w:behaviors>
        <w:guid w:val="{B5528DAA-E80D-431E-B92C-C03AB1142A5D}"/>
      </w:docPartPr>
      <w:docPartBody>
        <w:p w:rsidR="00000000" w:rsidRDefault="00B53AEF"/>
      </w:docPartBody>
    </w:docPart>
    <w:docPart>
      <w:docPartPr>
        <w:name w:val="6C2D8E50D1C54191B52A82A3335834C1"/>
        <w:category>
          <w:name w:val="General"/>
          <w:gallery w:val="placeholder"/>
        </w:category>
        <w:types>
          <w:type w:val="bbPlcHdr"/>
        </w:types>
        <w:behaviors>
          <w:behavior w:val="content"/>
        </w:behaviors>
        <w:guid w:val="{D3A15257-A593-4473-9402-76D58D0AB7F6}"/>
      </w:docPartPr>
      <w:docPartBody>
        <w:p w:rsidR="00000000" w:rsidRDefault="00F667B9" w:rsidP="00F667B9">
          <w:pPr>
            <w:pStyle w:val="6C2D8E50D1C54191B52A82A3335834C1"/>
          </w:pPr>
          <w:r>
            <w:rPr>
              <w:rFonts w:eastAsia="Times New Roman" w:cs="Times New Roman"/>
              <w:bCs/>
              <w:szCs w:val="24"/>
            </w:rPr>
            <w:t xml:space="preserve"> </w:t>
          </w:r>
        </w:p>
      </w:docPartBody>
    </w:docPart>
    <w:docPart>
      <w:docPartPr>
        <w:name w:val="CEAE46BA2D6440098C8E0BAF8A84FF73"/>
        <w:category>
          <w:name w:val="General"/>
          <w:gallery w:val="placeholder"/>
        </w:category>
        <w:types>
          <w:type w:val="bbPlcHdr"/>
        </w:types>
        <w:behaviors>
          <w:behavior w:val="content"/>
        </w:behaviors>
        <w:guid w:val="{995DF12B-D81F-472C-B38B-686258B46665}"/>
      </w:docPartPr>
      <w:docPartBody>
        <w:p w:rsidR="00000000" w:rsidRDefault="00B53AEF"/>
      </w:docPartBody>
    </w:docPart>
    <w:docPart>
      <w:docPartPr>
        <w:name w:val="186F29AABD1447D98D8FB850403BEC90"/>
        <w:category>
          <w:name w:val="General"/>
          <w:gallery w:val="placeholder"/>
        </w:category>
        <w:types>
          <w:type w:val="bbPlcHdr"/>
        </w:types>
        <w:behaviors>
          <w:behavior w:val="content"/>
        </w:behaviors>
        <w:guid w:val="{AF6485E9-3595-49BA-B242-DA05DF10A9AA}"/>
      </w:docPartPr>
      <w:docPartBody>
        <w:p w:rsidR="00000000" w:rsidRDefault="00B53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3AEF"/>
    <w:rsid w:val="00B5530B"/>
    <w:rsid w:val="00C129E8"/>
    <w:rsid w:val="00C968BA"/>
    <w:rsid w:val="00D63E87"/>
    <w:rsid w:val="00D705C9"/>
    <w:rsid w:val="00E35A8C"/>
    <w:rsid w:val="00F667B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7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67B9"/>
    <w:rPr>
      <w:rFonts w:ascii="Times New Roman" w:hAnsi="Times New Roman"/>
      <w:sz w:val="24"/>
    </w:rPr>
  </w:style>
  <w:style w:type="paragraph" w:customStyle="1" w:styleId="487D89B4F8B34DB4967D41FE18F7F88D7">
    <w:name w:val="487D89B4F8B34DB4967D41FE18F7F88D7"/>
    <w:rsid w:val="00F667B9"/>
    <w:rPr>
      <w:rFonts w:ascii="Times New Roman" w:hAnsi="Times New Roman"/>
      <w:sz w:val="24"/>
    </w:rPr>
  </w:style>
  <w:style w:type="paragraph" w:customStyle="1" w:styleId="AE2570ED5D764CD7AF9686706F550F4620">
    <w:name w:val="AE2570ED5D764CD7AF9686706F550F4620"/>
    <w:rsid w:val="00F667B9"/>
    <w:pPr>
      <w:tabs>
        <w:tab w:val="center" w:pos="4680"/>
        <w:tab w:val="right" w:pos="9360"/>
      </w:tabs>
      <w:spacing w:after="0" w:line="240" w:lineRule="auto"/>
    </w:pPr>
    <w:rPr>
      <w:rFonts w:ascii="Times New Roman" w:hAnsi="Times New Roman"/>
      <w:sz w:val="24"/>
    </w:rPr>
  </w:style>
  <w:style w:type="paragraph" w:customStyle="1" w:styleId="C01A9AA27ACB4371A96F865711E4B5B0">
    <w:name w:val="C01A9AA27ACB4371A96F865711E4B5B0"/>
    <w:rsid w:val="00F667B9"/>
  </w:style>
  <w:style w:type="paragraph" w:customStyle="1" w:styleId="6C2D8E50D1C54191B52A82A3335834C1">
    <w:name w:val="6C2D8E50D1C54191B52A82A3335834C1"/>
    <w:rsid w:val="00F667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7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67B9"/>
    <w:rPr>
      <w:rFonts w:ascii="Times New Roman" w:hAnsi="Times New Roman"/>
      <w:sz w:val="24"/>
    </w:rPr>
  </w:style>
  <w:style w:type="paragraph" w:customStyle="1" w:styleId="487D89B4F8B34DB4967D41FE18F7F88D7">
    <w:name w:val="487D89B4F8B34DB4967D41FE18F7F88D7"/>
    <w:rsid w:val="00F667B9"/>
    <w:rPr>
      <w:rFonts w:ascii="Times New Roman" w:hAnsi="Times New Roman"/>
      <w:sz w:val="24"/>
    </w:rPr>
  </w:style>
  <w:style w:type="paragraph" w:customStyle="1" w:styleId="AE2570ED5D764CD7AF9686706F550F4620">
    <w:name w:val="AE2570ED5D764CD7AF9686706F550F4620"/>
    <w:rsid w:val="00F667B9"/>
    <w:pPr>
      <w:tabs>
        <w:tab w:val="center" w:pos="4680"/>
        <w:tab w:val="right" w:pos="9360"/>
      </w:tabs>
      <w:spacing w:after="0" w:line="240" w:lineRule="auto"/>
    </w:pPr>
    <w:rPr>
      <w:rFonts w:ascii="Times New Roman" w:hAnsi="Times New Roman"/>
      <w:sz w:val="24"/>
    </w:rPr>
  </w:style>
  <w:style w:type="paragraph" w:customStyle="1" w:styleId="C01A9AA27ACB4371A96F865711E4B5B0">
    <w:name w:val="C01A9AA27ACB4371A96F865711E4B5B0"/>
    <w:rsid w:val="00F667B9"/>
  </w:style>
  <w:style w:type="paragraph" w:customStyle="1" w:styleId="6C2D8E50D1C54191B52A82A3335834C1">
    <w:name w:val="6C2D8E50D1C54191B52A82A3335834C1"/>
    <w:rsid w:val="00F66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BAFF60-7C3D-4063-8A1A-2C626F8F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230</Words>
  <Characters>1316</Characters>
  <Application>Microsoft Office Word</Application>
  <DocSecurity>0</DocSecurity>
  <Lines>10</Lines>
  <Paragraphs>3</Paragraphs>
  <ScaleCrop>false</ScaleCrop>
  <Company>Texas Legislative Council</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2017-02-28T22:51:00Z</cp:lastPrinted>
  <dcterms:created xsi:type="dcterms:W3CDTF">2015-05-29T14:24:00Z</dcterms:created>
  <dcterms:modified xsi:type="dcterms:W3CDTF">2017-02-28T22:56:00Z</dcterms:modified>
</cp:coreProperties>
</file>

<file path=docProps/custom.xml><?xml version="1.0" encoding="utf-8"?>
<op:Properties xmlns:vt="http://schemas.openxmlformats.org/officeDocument/2006/docPropsVTypes" xmlns:op="http://schemas.openxmlformats.org/officeDocument/2006/custom-properties"/>
</file>