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3C32" w:rsidTr="00345119">
        <w:tc>
          <w:tcPr>
            <w:tcW w:w="9576" w:type="dxa"/>
            <w:noWrap/>
          </w:tcPr>
          <w:p w:rsidR="008423E4" w:rsidRPr="0022177D" w:rsidRDefault="00ED6D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6DB2" w:rsidP="008423E4">
      <w:pPr>
        <w:jc w:val="center"/>
      </w:pPr>
    </w:p>
    <w:p w:rsidR="008423E4" w:rsidRPr="00B31F0E" w:rsidRDefault="00ED6DB2" w:rsidP="008423E4"/>
    <w:p w:rsidR="008423E4" w:rsidRPr="00742794" w:rsidRDefault="00ED6D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3C32" w:rsidTr="00345119">
        <w:tc>
          <w:tcPr>
            <w:tcW w:w="9576" w:type="dxa"/>
          </w:tcPr>
          <w:p w:rsidR="008423E4" w:rsidRPr="00861995" w:rsidRDefault="00ED6DB2" w:rsidP="00345119">
            <w:pPr>
              <w:jc w:val="right"/>
            </w:pPr>
            <w:r>
              <w:t>S.B. 805</w:t>
            </w:r>
          </w:p>
        </w:tc>
      </w:tr>
      <w:tr w:rsidR="00123C32" w:rsidTr="00345119">
        <w:tc>
          <w:tcPr>
            <w:tcW w:w="9576" w:type="dxa"/>
          </w:tcPr>
          <w:p w:rsidR="008423E4" w:rsidRPr="00861995" w:rsidRDefault="00ED6DB2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123C32" w:rsidTr="00345119">
        <w:tc>
          <w:tcPr>
            <w:tcW w:w="9576" w:type="dxa"/>
          </w:tcPr>
          <w:p w:rsidR="008423E4" w:rsidRPr="00861995" w:rsidRDefault="00ED6DB2" w:rsidP="00345119">
            <w:pPr>
              <w:jc w:val="right"/>
            </w:pPr>
            <w:r>
              <w:t>Defense &amp; Veterans' Affairs</w:t>
            </w:r>
          </w:p>
        </w:tc>
      </w:tr>
      <w:tr w:rsidR="00123C32" w:rsidTr="00345119">
        <w:tc>
          <w:tcPr>
            <w:tcW w:w="9576" w:type="dxa"/>
          </w:tcPr>
          <w:p w:rsidR="008423E4" w:rsidRDefault="00ED6D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D6DB2" w:rsidP="008423E4">
      <w:pPr>
        <w:tabs>
          <w:tab w:val="right" w:pos="9360"/>
        </w:tabs>
      </w:pPr>
    </w:p>
    <w:p w:rsidR="008423E4" w:rsidRDefault="00ED6DB2" w:rsidP="008423E4"/>
    <w:p w:rsidR="008423E4" w:rsidRDefault="00ED6D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3C32" w:rsidTr="00345119">
        <w:tc>
          <w:tcPr>
            <w:tcW w:w="9576" w:type="dxa"/>
          </w:tcPr>
          <w:p w:rsidR="008423E4" w:rsidRPr="00A8133F" w:rsidRDefault="00ED6DB2" w:rsidP="00BC1D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6DB2" w:rsidP="00BC1DA2"/>
          <w:p w:rsidR="008423E4" w:rsidRDefault="00ED6DB2" w:rsidP="00BC1DA2">
            <w:pPr>
              <w:pStyle w:val="Header"/>
              <w:jc w:val="both"/>
            </w:pPr>
            <w:r>
              <w:t xml:space="preserve">Concerned stakeholders believe that the state's effort to assist women veterans through the Texas women veteran program could be </w:t>
            </w:r>
            <w:r>
              <w:t>strengthened to provide additional services and information to this unique population. S.B. 805 addresses this concern by providing that the women veterans coordinator serve as a liaison between state and federal agencies and organizations that provide ben</w:t>
            </w:r>
            <w:r>
              <w:t>efits and services to women veterans and expanding the duties of the program.</w:t>
            </w:r>
          </w:p>
          <w:p w:rsidR="008423E4" w:rsidRPr="00E26B13" w:rsidRDefault="00ED6DB2" w:rsidP="00BC1DA2">
            <w:pPr>
              <w:rPr>
                <w:b/>
              </w:rPr>
            </w:pPr>
          </w:p>
        </w:tc>
      </w:tr>
      <w:tr w:rsidR="00123C32" w:rsidTr="00345119">
        <w:tc>
          <w:tcPr>
            <w:tcW w:w="9576" w:type="dxa"/>
          </w:tcPr>
          <w:p w:rsidR="0017725B" w:rsidRDefault="00ED6DB2" w:rsidP="00BC1D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6DB2" w:rsidP="00BC1DA2">
            <w:pPr>
              <w:rPr>
                <w:b/>
                <w:u w:val="single"/>
              </w:rPr>
            </w:pPr>
          </w:p>
          <w:p w:rsidR="00413485" w:rsidRPr="00413485" w:rsidRDefault="00ED6DB2" w:rsidP="00BC1DA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ED6DB2" w:rsidP="00BC1DA2">
            <w:pPr>
              <w:rPr>
                <w:b/>
                <w:u w:val="single"/>
              </w:rPr>
            </w:pPr>
          </w:p>
        </w:tc>
      </w:tr>
      <w:tr w:rsidR="00123C32" w:rsidTr="00345119">
        <w:tc>
          <w:tcPr>
            <w:tcW w:w="9576" w:type="dxa"/>
          </w:tcPr>
          <w:p w:rsidR="008423E4" w:rsidRPr="00A8133F" w:rsidRDefault="00ED6DB2" w:rsidP="00BC1D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6DB2" w:rsidP="00BC1DA2"/>
          <w:p w:rsidR="00413485" w:rsidRDefault="00ED6DB2" w:rsidP="00BC1D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ED6DB2" w:rsidP="00BC1DA2">
            <w:pPr>
              <w:rPr>
                <w:b/>
              </w:rPr>
            </w:pPr>
          </w:p>
        </w:tc>
      </w:tr>
      <w:tr w:rsidR="00123C32" w:rsidTr="00345119">
        <w:tc>
          <w:tcPr>
            <w:tcW w:w="9576" w:type="dxa"/>
          </w:tcPr>
          <w:p w:rsidR="008423E4" w:rsidRPr="00A8133F" w:rsidRDefault="00ED6DB2" w:rsidP="00BC1D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6DB2" w:rsidP="00BC1DA2"/>
          <w:p w:rsidR="008423E4" w:rsidRDefault="00ED6DB2" w:rsidP="00BC1D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463AF">
              <w:t>S.B. 805</w:t>
            </w:r>
            <w:r>
              <w:t xml:space="preserve"> amends the </w:t>
            </w:r>
            <w:r w:rsidRPr="000463AF">
              <w:t>Government Code</w:t>
            </w:r>
            <w:r>
              <w:t xml:space="preserve"> to require the </w:t>
            </w:r>
            <w:r w:rsidRPr="000463AF">
              <w:t>women veterans coordinator</w:t>
            </w:r>
            <w:r>
              <w:t xml:space="preserve"> </w:t>
            </w:r>
            <w:r>
              <w:t>designated by the executive director of the Texas Veterans Commission</w:t>
            </w:r>
            <w:r w:rsidRPr="00206C36">
              <w:t xml:space="preserve"> </w:t>
            </w:r>
            <w:r>
              <w:t xml:space="preserve">or the </w:t>
            </w:r>
            <w:r w:rsidRPr="000463AF">
              <w:t xml:space="preserve">coordinator's designee </w:t>
            </w:r>
            <w:r>
              <w:t>to</w:t>
            </w:r>
            <w:r w:rsidRPr="000463AF">
              <w:t xml:space="preserve"> serve as a liaison between state and federal agencies and organizations that provide benefits and services to women veterans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includes among the general duties of the Texas women veterans program </w:t>
            </w:r>
            <w:r>
              <w:t>the provision of</w:t>
            </w:r>
            <w:r w:rsidRPr="000463AF">
              <w:t xml:space="preserve"> information </w:t>
            </w:r>
            <w:r>
              <w:t>in collaboration</w:t>
            </w:r>
            <w:r w:rsidRPr="000463AF">
              <w:t xml:space="preserve"> with</w:t>
            </w:r>
            <w:r w:rsidRPr="000463AF">
              <w:t xml:space="preserve"> appropriate state agencies </w:t>
            </w:r>
            <w:r w:rsidRPr="000463AF">
              <w:t>to women veterans on services and resources provided by state or federal agencies and organizations to w</w:t>
            </w:r>
            <w:r>
              <w:t>omen veterans</w:t>
            </w:r>
            <w:r>
              <w:t>.</w:t>
            </w:r>
            <w:r>
              <w:t xml:space="preserve"> </w:t>
            </w:r>
          </w:p>
          <w:p w:rsidR="008423E4" w:rsidRPr="00835628" w:rsidRDefault="00ED6DB2" w:rsidP="00BC1DA2">
            <w:pPr>
              <w:rPr>
                <w:b/>
              </w:rPr>
            </w:pPr>
          </w:p>
        </w:tc>
      </w:tr>
      <w:tr w:rsidR="00123C32" w:rsidTr="00345119">
        <w:tc>
          <w:tcPr>
            <w:tcW w:w="9576" w:type="dxa"/>
          </w:tcPr>
          <w:p w:rsidR="008423E4" w:rsidRPr="00A8133F" w:rsidRDefault="00ED6DB2" w:rsidP="00BC1D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6DB2" w:rsidP="00BC1DA2"/>
          <w:p w:rsidR="008423E4" w:rsidRPr="003624F2" w:rsidRDefault="00ED6DB2" w:rsidP="00BC1D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D6DB2" w:rsidP="00BC1DA2">
            <w:pPr>
              <w:rPr>
                <w:b/>
              </w:rPr>
            </w:pPr>
          </w:p>
        </w:tc>
      </w:tr>
    </w:tbl>
    <w:p w:rsidR="008423E4" w:rsidRPr="00BE0E75" w:rsidRDefault="00ED6D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6D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DB2">
      <w:r>
        <w:separator/>
      </w:r>
    </w:p>
  </w:endnote>
  <w:endnote w:type="continuationSeparator" w:id="0">
    <w:p w:rsidR="00000000" w:rsidRDefault="00ED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D6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3C32" w:rsidTr="009C1E9A">
      <w:trPr>
        <w:cantSplit/>
      </w:trPr>
      <w:tc>
        <w:tcPr>
          <w:tcW w:w="0" w:type="pct"/>
        </w:tcPr>
        <w:p w:rsidR="00137D90" w:rsidRDefault="00ED6D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6D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6D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6D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6D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C32" w:rsidTr="009C1E9A">
      <w:trPr>
        <w:cantSplit/>
      </w:trPr>
      <w:tc>
        <w:tcPr>
          <w:tcW w:w="0" w:type="pct"/>
        </w:tcPr>
        <w:p w:rsidR="00EC379B" w:rsidRDefault="00ED6D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6D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31479</w:t>
          </w:r>
        </w:p>
      </w:tc>
      <w:tc>
        <w:tcPr>
          <w:tcW w:w="2453" w:type="pct"/>
        </w:tcPr>
        <w:p w:rsidR="00EC379B" w:rsidRDefault="00ED6D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17.136.1075</w:t>
          </w:r>
          <w:r>
            <w:fldChar w:fldCharType="end"/>
          </w:r>
        </w:p>
      </w:tc>
    </w:tr>
    <w:tr w:rsidR="00123C32" w:rsidTr="009C1E9A">
      <w:trPr>
        <w:cantSplit/>
      </w:trPr>
      <w:tc>
        <w:tcPr>
          <w:tcW w:w="0" w:type="pct"/>
        </w:tcPr>
        <w:p w:rsidR="00EC379B" w:rsidRDefault="00ED6D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6D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6DB2" w:rsidP="006D504F">
          <w:pPr>
            <w:pStyle w:val="Footer"/>
            <w:rPr>
              <w:rStyle w:val="PageNumber"/>
            </w:rPr>
          </w:pPr>
        </w:p>
        <w:p w:rsidR="00EC379B" w:rsidRDefault="00ED6D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C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6D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6D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6D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D6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6DB2">
      <w:r>
        <w:separator/>
      </w:r>
    </w:p>
  </w:footnote>
  <w:footnote w:type="continuationSeparator" w:id="0">
    <w:p w:rsidR="00000000" w:rsidRDefault="00ED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D6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D6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D6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2"/>
    <w:rsid w:val="00123C32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63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3AF"/>
  </w:style>
  <w:style w:type="paragraph" w:styleId="CommentSubject">
    <w:name w:val="annotation subject"/>
    <w:basedOn w:val="CommentText"/>
    <w:next w:val="CommentText"/>
    <w:link w:val="CommentSubjectChar"/>
    <w:rsid w:val="0004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63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3AF"/>
  </w:style>
  <w:style w:type="paragraph" w:styleId="CommentSubject">
    <w:name w:val="annotation subject"/>
    <w:basedOn w:val="CommentText"/>
    <w:next w:val="CommentText"/>
    <w:link w:val="CommentSubjectChar"/>
    <w:rsid w:val="0004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SB00805 (Committee Report (Unamended))</vt:lpstr>
    </vt:vector>
  </TitlesOfParts>
  <Company>State of Texas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31479</dc:subject>
  <dc:creator>State of Texas</dc:creator>
  <dc:description>SB 805 by Lucio-(H)Defense &amp; Veterans' Affairs</dc:description>
  <cp:lastModifiedBy>Molly Hoffman-Bricker</cp:lastModifiedBy>
  <cp:revision>2</cp:revision>
  <cp:lastPrinted>2017-05-16T20:53:00Z</cp:lastPrinted>
  <dcterms:created xsi:type="dcterms:W3CDTF">2017-05-18T15:47:00Z</dcterms:created>
  <dcterms:modified xsi:type="dcterms:W3CDTF">2017-05-18T15:47:00Z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17.136.1075</vt:lpwstr>
  </property>
</Properties>
</file>