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79D" w:rsidRDefault="004E079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6C35BB2EDC84AA19CF1126829FFA11C"/>
          </w:placeholder>
        </w:sdtPr>
        <w:sdtContent>
          <w:r w:rsidRPr="005C2A78">
            <w:rPr>
              <w:rFonts w:cs="Times New Roman"/>
              <w:b/>
              <w:szCs w:val="24"/>
              <w:u w:val="single"/>
            </w:rPr>
            <w:t>BILL ANALYSIS</w:t>
          </w:r>
        </w:sdtContent>
      </w:sdt>
    </w:p>
    <w:p w:rsidR="004E079D" w:rsidRPr="00585C31" w:rsidRDefault="004E079D" w:rsidP="000F1DF9">
      <w:pPr>
        <w:spacing w:after="0" w:line="240" w:lineRule="auto"/>
        <w:rPr>
          <w:rFonts w:cs="Times New Roman"/>
          <w:szCs w:val="24"/>
        </w:rPr>
      </w:pPr>
    </w:p>
    <w:p w:rsidR="004E079D" w:rsidRPr="00585C31" w:rsidRDefault="004E079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E079D" w:rsidTr="000F1DF9">
        <w:tc>
          <w:tcPr>
            <w:tcW w:w="2718" w:type="dxa"/>
          </w:tcPr>
          <w:p w:rsidR="004E079D" w:rsidRPr="005C2A78" w:rsidRDefault="004E079D" w:rsidP="006D756B">
            <w:pPr>
              <w:rPr>
                <w:rFonts w:cs="Times New Roman"/>
                <w:szCs w:val="24"/>
              </w:rPr>
            </w:pPr>
            <w:sdt>
              <w:sdtPr>
                <w:rPr>
                  <w:rFonts w:cs="Times New Roman"/>
                  <w:szCs w:val="24"/>
                </w:rPr>
                <w:alias w:val="Agency Title"/>
                <w:tag w:val="AgencyTitleContentControl"/>
                <w:id w:val="1920747753"/>
                <w:lock w:val="sdtContentLocked"/>
                <w:placeholder>
                  <w:docPart w:val="2D87D1BE980A4EA6A1664F965F6027CF"/>
                </w:placeholder>
              </w:sdtPr>
              <w:sdtEndPr>
                <w:rPr>
                  <w:rFonts w:cstheme="minorBidi"/>
                  <w:szCs w:val="22"/>
                </w:rPr>
              </w:sdtEndPr>
              <w:sdtContent>
                <w:r>
                  <w:rPr>
                    <w:rFonts w:cs="Times New Roman"/>
                    <w:szCs w:val="24"/>
                  </w:rPr>
                  <w:t>Senate Research Center</w:t>
                </w:r>
              </w:sdtContent>
            </w:sdt>
          </w:p>
        </w:tc>
        <w:tc>
          <w:tcPr>
            <w:tcW w:w="6858" w:type="dxa"/>
          </w:tcPr>
          <w:p w:rsidR="004E079D" w:rsidRPr="00FF6471" w:rsidRDefault="004E079D" w:rsidP="000F1DF9">
            <w:pPr>
              <w:jc w:val="right"/>
              <w:rPr>
                <w:rFonts w:cs="Times New Roman"/>
                <w:szCs w:val="24"/>
              </w:rPr>
            </w:pPr>
            <w:sdt>
              <w:sdtPr>
                <w:rPr>
                  <w:rFonts w:cs="Times New Roman"/>
                  <w:szCs w:val="24"/>
                </w:rPr>
                <w:alias w:val="Bill Number"/>
                <w:tag w:val="BillNumberOne"/>
                <w:id w:val="-410784069"/>
                <w:lock w:val="sdtContentLocked"/>
                <w:placeholder>
                  <w:docPart w:val="5C1EB5162BFC401B9D7CF906DCA65878"/>
                </w:placeholder>
              </w:sdtPr>
              <w:sdtContent>
                <w:r>
                  <w:rPr>
                    <w:rFonts w:cs="Times New Roman"/>
                    <w:szCs w:val="24"/>
                  </w:rPr>
                  <w:t>S.B. 825</w:t>
                </w:r>
              </w:sdtContent>
            </w:sdt>
          </w:p>
        </w:tc>
      </w:tr>
      <w:tr w:rsidR="004E079D" w:rsidTr="000F1DF9">
        <w:sdt>
          <w:sdtPr>
            <w:rPr>
              <w:rFonts w:cs="Times New Roman"/>
              <w:szCs w:val="24"/>
            </w:rPr>
            <w:alias w:val="TLCNumber"/>
            <w:tag w:val="TLCNumber"/>
            <w:id w:val="-542600604"/>
            <w:lock w:val="sdtLocked"/>
            <w:placeholder>
              <w:docPart w:val="7176CD5A47F54C5288A31388CFE2749F"/>
            </w:placeholder>
            <w:showingPlcHdr/>
          </w:sdtPr>
          <w:sdtContent>
            <w:tc>
              <w:tcPr>
                <w:tcW w:w="2718" w:type="dxa"/>
              </w:tcPr>
              <w:p w:rsidR="004E079D" w:rsidRPr="000F1DF9" w:rsidRDefault="004E079D" w:rsidP="00E2564D">
                <w:pPr>
                  <w:rPr>
                    <w:rFonts w:cs="Times New Roman"/>
                    <w:szCs w:val="24"/>
                  </w:rPr>
                </w:pPr>
              </w:p>
            </w:tc>
          </w:sdtContent>
        </w:sdt>
        <w:tc>
          <w:tcPr>
            <w:tcW w:w="6858" w:type="dxa"/>
          </w:tcPr>
          <w:p w:rsidR="004E079D" w:rsidRPr="005C2A78" w:rsidRDefault="004E079D" w:rsidP="006D756B">
            <w:pPr>
              <w:jc w:val="right"/>
              <w:rPr>
                <w:rFonts w:cs="Times New Roman"/>
                <w:szCs w:val="24"/>
              </w:rPr>
            </w:pPr>
            <w:sdt>
              <w:sdtPr>
                <w:rPr>
                  <w:rFonts w:cs="Times New Roman"/>
                  <w:szCs w:val="24"/>
                </w:rPr>
                <w:alias w:val="Author Label"/>
                <w:tag w:val="By"/>
                <w:id w:val="72399597"/>
                <w:lock w:val="sdtLocked"/>
                <w:placeholder>
                  <w:docPart w:val="C6A1EA2EE4EC40EFB7CE2FC91A53568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DA881CDE7BA42EFA4864C5F2279BAD0"/>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22318FAE3CB04C9CBA44047E8739D0E0"/>
                </w:placeholder>
                <w:showingPlcHdr/>
              </w:sdtPr>
              <w:sdtContent/>
            </w:sdt>
          </w:p>
        </w:tc>
      </w:tr>
      <w:tr w:rsidR="004E079D" w:rsidTr="000F1DF9">
        <w:tc>
          <w:tcPr>
            <w:tcW w:w="2718" w:type="dxa"/>
          </w:tcPr>
          <w:p w:rsidR="004E079D" w:rsidRPr="00BC7495" w:rsidRDefault="004E079D" w:rsidP="000F1DF9">
            <w:pPr>
              <w:rPr>
                <w:rFonts w:cs="Times New Roman"/>
                <w:szCs w:val="24"/>
              </w:rPr>
            </w:pPr>
          </w:p>
        </w:tc>
        <w:sdt>
          <w:sdtPr>
            <w:rPr>
              <w:rFonts w:cs="Times New Roman"/>
              <w:szCs w:val="24"/>
            </w:rPr>
            <w:alias w:val="Committee"/>
            <w:tag w:val="Committee"/>
            <w:id w:val="1914272295"/>
            <w:lock w:val="sdtContentLocked"/>
            <w:placeholder>
              <w:docPart w:val="31AEED1FA4794C108E67FC6F022D18C9"/>
            </w:placeholder>
          </w:sdtPr>
          <w:sdtContent>
            <w:tc>
              <w:tcPr>
                <w:tcW w:w="6858" w:type="dxa"/>
              </w:tcPr>
              <w:p w:rsidR="004E079D" w:rsidRPr="00FF6471" w:rsidRDefault="004E079D" w:rsidP="000F1DF9">
                <w:pPr>
                  <w:jc w:val="right"/>
                  <w:rPr>
                    <w:rFonts w:cs="Times New Roman"/>
                    <w:szCs w:val="24"/>
                  </w:rPr>
                </w:pPr>
                <w:r>
                  <w:rPr>
                    <w:rFonts w:cs="Times New Roman"/>
                    <w:szCs w:val="24"/>
                  </w:rPr>
                  <w:t>Education</w:t>
                </w:r>
              </w:p>
            </w:tc>
          </w:sdtContent>
        </w:sdt>
      </w:tr>
      <w:tr w:rsidR="004E079D" w:rsidTr="000F1DF9">
        <w:tc>
          <w:tcPr>
            <w:tcW w:w="2718" w:type="dxa"/>
          </w:tcPr>
          <w:p w:rsidR="004E079D" w:rsidRPr="00BC7495" w:rsidRDefault="004E079D" w:rsidP="000F1DF9">
            <w:pPr>
              <w:rPr>
                <w:rFonts w:cs="Times New Roman"/>
                <w:szCs w:val="24"/>
              </w:rPr>
            </w:pPr>
          </w:p>
        </w:tc>
        <w:sdt>
          <w:sdtPr>
            <w:rPr>
              <w:rFonts w:cs="Times New Roman"/>
              <w:szCs w:val="24"/>
            </w:rPr>
            <w:alias w:val="Date"/>
            <w:tag w:val="DateContentControl"/>
            <w:id w:val="1178081906"/>
            <w:lock w:val="sdtLocked"/>
            <w:placeholder>
              <w:docPart w:val="ACC07063E0C5481DAAB96AF5FC29FE59"/>
            </w:placeholder>
            <w:date w:fullDate="2017-06-05T00:00:00Z">
              <w:dateFormat w:val="M/d/yyyy"/>
              <w:lid w:val="en-US"/>
              <w:storeMappedDataAs w:val="dateTime"/>
              <w:calendar w:val="gregorian"/>
            </w:date>
          </w:sdtPr>
          <w:sdtContent>
            <w:tc>
              <w:tcPr>
                <w:tcW w:w="6858" w:type="dxa"/>
              </w:tcPr>
              <w:p w:rsidR="004E079D" w:rsidRPr="00FF6471" w:rsidRDefault="004E079D" w:rsidP="00985253">
                <w:pPr>
                  <w:jc w:val="right"/>
                  <w:rPr>
                    <w:rFonts w:cs="Times New Roman"/>
                    <w:szCs w:val="24"/>
                  </w:rPr>
                </w:pPr>
                <w:r>
                  <w:rPr>
                    <w:rFonts w:cs="Times New Roman"/>
                    <w:szCs w:val="24"/>
                  </w:rPr>
                  <w:t>6/5/2017</w:t>
                </w:r>
              </w:p>
            </w:tc>
          </w:sdtContent>
        </w:sdt>
      </w:tr>
      <w:tr w:rsidR="004E079D" w:rsidTr="000F1DF9">
        <w:tc>
          <w:tcPr>
            <w:tcW w:w="2718" w:type="dxa"/>
          </w:tcPr>
          <w:p w:rsidR="004E079D" w:rsidRPr="00BC7495" w:rsidRDefault="004E079D" w:rsidP="000F1DF9">
            <w:pPr>
              <w:rPr>
                <w:rFonts w:cs="Times New Roman"/>
                <w:szCs w:val="24"/>
              </w:rPr>
            </w:pPr>
          </w:p>
        </w:tc>
        <w:sdt>
          <w:sdtPr>
            <w:rPr>
              <w:rFonts w:cs="Times New Roman"/>
              <w:szCs w:val="24"/>
            </w:rPr>
            <w:alias w:val="BA Version"/>
            <w:tag w:val="BAVersion"/>
            <w:id w:val="-1685590809"/>
            <w:lock w:val="sdtContentLocked"/>
            <w:placeholder>
              <w:docPart w:val="ADC981F39F5046A9BD1542841221051B"/>
            </w:placeholder>
          </w:sdtPr>
          <w:sdtContent>
            <w:tc>
              <w:tcPr>
                <w:tcW w:w="6858" w:type="dxa"/>
              </w:tcPr>
              <w:p w:rsidR="004E079D" w:rsidRPr="00FF6471" w:rsidRDefault="004E079D" w:rsidP="000F1DF9">
                <w:pPr>
                  <w:jc w:val="right"/>
                  <w:rPr>
                    <w:rFonts w:cs="Times New Roman"/>
                    <w:szCs w:val="24"/>
                  </w:rPr>
                </w:pPr>
                <w:r>
                  <w:rPr>
                    <w:rFonts w:cs="Times New Roman"/>
                    <w:szCs w:val="24"/>
                  </w:rPr>
                  <w:t>Enrolled</w:t>
                </w:r>
              </w:p>
            </w:tc>
          </w:sdtContent>
        </w:sdt>
      </w:tr>
    </w:tbl>
    <w:p w:rsidR="004E079D" w:rsidRPr="00FF6471" w:rsidRDefault="004E079D" w:rsidP="000F1DF9">
      <w:pPr>
        <w:spacing w:after="0" w:line="240" w:lineRule="auto"/>
        <w:rPr>
          <w:rFonts w:cs="Times New Roman"/>
          <w:szCs w:val="24"/>
        </w:rPr>
      </w:pPr>
    </w:p>
    <w:p w:rsidR="004E079D" w:rsidRPr="00FF6471" w:rsidRDefault="004E079D" w:rsidP="000F1DF9">
      <w:pPr>
        <w:spacing w:after="0" w:line="240" w:lineRule="auto"/>
        <w:rPr>
          <w:rFonts w:cs="Times New Roman"/>
          <w:szCs w:val="24"/>
        </w:rPr>
      </w:pPr>
    </w:p>
    <w:p w:rsidR="004E079D" w:rsidRPr="00FF6471" w:rsidRDefault="004E079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868AD10FE764B8AAFCE8DD81BF31119"/>
        </w:placeholder>
      </w:sdtPr>
      <w:sdtContent>
        <w:p w:rsidR="004E079D" w:rsidRDefault="004E079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10A8446E45F4013BFC775146AFB04BF"/>
        </w:placeholder>
      </w:sdtPr>
      <w:sdtContent>
        <w:p w:rsidR="004E079D" w:rsidRDefault="004E079D" w:rsidP="00985253">
          <w:pPr>
            <w:pStyle w:val="NormalWeb"/>
            <w:spacing w:before="0" w:beforeAutospacing="0" w:after="0" w:afterAutospacing="0"/>
            <w:jc w:val="both"/>
            <w:divId w:val="104471264"/>
            <w:rPr>
              <w:rFonts w:eastAsia="Times New Roman" w:cstheme="minorBidi"/>
              <w:bCs/>
              <w:szCs w:val="22"/>
            </w:rPr>
          </w:pPr>
        </w:p>
        <w:p w:rsidR="004E079D" w:rsidRPr="00E2564D" w:rsidRDefault="004E079D" w:rsidP="00985253">
          <w:pPr>
            <w:pStyle w:val="NormalWeb"/>
            <w:spacing w:before="0" w:beforeAutospacing="0" w:after="0" w:afterAutospacing="0"/>
            <w:jc w:val="both"/>
            <w:divId w:val="104471264"/>
          </w:pPr>
          <w:r w:rsidRPr="00E2564D">
            <w:t>Ten years ago, the legislature passed the College Preparation Assessments law to support the state's college-readiness agenda by requiring school districts to assess all eighth and 10th graders with a valid, reliable, and nationally normed-referenced college readiness assessment subject to state funding. The program was funded in 2009-2010 and the number of students taking college readiness assessments expanded significantly.</w:t>
          </w:r>
        </w:p>
        <w:p w:rsidR="004E079D" w:rsidRPr="00E2564D" w:rsidRDefault="004E079D" w:rsidP="00985253">
          <w:pPr>
            <w:pStyle w:val="NormalWeb"/>
            <w:spacing w:before="0" w:beforeAutospacing="0" w:after="0" w:afterAutospacing="0"/>
            <w:jc w:val="both"/>
            <w:divId w:val="104471264"/>
          </w:pPr>
          <w:r w:rsidRPr="00E2564D">
            <w:t> </w:t>
          </w:r>
        </w:p>
        <w:p w:rsidR="004E079D" w:rsidRPr="00E2564D" w:rsidRDefault="004E079D" w:rsidP="00985253">
          <w:pPr>
            <w:pStyle w:val="NormalWeb"/>
            <w:spacing w:before="0" w:beforeAutospacing="0" w:after="0" w:afterAutospacing="0"/>
            <w:jc w:val="both"/>
            <w:divId w:val="104471264"/>
          </w:pPr>
          <w:r w:rsidRPr="00E2564D">
            <w:t>Counselors use the diagnostic information provided by these assessments to help eighth grade students make informed decisions related to their H.B. 5 endorsement selections as well as identify 10th graders for advanced coursework. Today's college-readiness assessments have also evolved to connect students to many more opportunities to support their college and career ambitions including:</w:t>
          </w:r>
        </w:p>
        <w:p w:rsidR="004E079D" w:rsidRPr="00E2564D" w:rsidRDefault="004E079D" w:rsidP="00985253">
          <w:pPr>
            <w:pStyle w:val="NormalWeb"/>
            <w:spacing w:before="0" w:beforeAutospacing="0" w:after="0" w:afterAutospacing="0"/>
            <w:jc w:val="both"/>
            <w:divId w:val="104471264"/>
          </w:pPr>
          <w:r w:rsidRPr="00E2564D">
            <w:t> </w:t>
          </w:r>
        </w:p>
        <w:p w:rsidR="004E079D" w:rsidRPr="00E2564D" w:rsidRDefault="004E079D" w:rsidP="00985253">
          <w:pPr>
            <w:pStyle w:val="NormalWeb"/>
            <w:numPr>
              <w:ilvl w:val="0"/>
              <w:numId w:val="1"/>
            </w:numPr>
            <w:spacing w:before="0" w:beforeAutospacing="0" w:after="0" w:afterAutospacing="0"/>
            <w:jc w:val="both"/>
            <w:divId w:val="104471264"/>
          </w:pPr>
          <w:r w:rsidRPr="00E2564D">
            <w:t>In addition to the National Merit Scholarship Program, students now have access to an expanded the pool of available scholarships;</w:t>
          </w:r>
        </w:p>
        <w:p w:rsidR="004E079D" w:rsidRPr="00E2564D" w:rsidRDefault="004E079D" w:rsidP="00985253">
          <w:pPr>
            <w:pStyle w:val="NormalWeb"/>
            <w:spacing w:before="0" w:beforeAutospacing="0" w:after="0" w:afterAutospacing="0"/>
            <w:ind w:firstLine="60"/>
            <w:jc w:val="both"/>
            <w:divId w:val="104471264"/>
          </w:pPr>
        </w:p>
        <w:p w:rsidR="004E079D" w:rsidRPr="00E2564D" w:rsidRDefault="004E079D" w:rsidP="00985253">
          <w:pPr>
            <w:pStyle w:val="NormalWeb"/>
            <w:numPr>
              <w:ilvl w:val="0"/>
              <w:numId w:val="1"/>
            </w:numPr>
            <w:spacing w:before="0" w:beforeAutospacing="0" w:after="0" w:afterAutospacing="0"/>
            <w:jc w:val="both"/>
            <w:divId w:val="104471264"/>
          </w:pPr>
          <w:r w:rsidRPr="00E2564D">
            <w:t>Free student access to the Khan Academy's personalized SAT study practice plan; and</w:t>
          </w:r>
        </w:p>
        <w:p w:rsidR="004E079D" w:rsidRPr="00E2564D" w:rsidRDefault="004E079D" w:rsidP="00985253">
          <w:pPr>
            <w:pStyle w:val="NormalWeb"/>
            <w:spacing w:before="0" w:beforeAutospacing="0" w:after="0" w:afterAutospacing="0"/>
            <w:ind w:firstLine="60"/>
            <w:jc w:val="both"/>
            <w:divId w:val="104471264"/>
          </w:pPr>
        </w:p>
        <w:p w:rsidR="004E079D" w:rsidRPr="00E2564D" w:rsidRDefault="004E079D" w:rsidP="00985253">
          <w:pPr>
            <w:pStyle w:val="NormalWeb"/>
            <w:numPr>
              <w:ilvl w:val="0"/>
              <w:numId w:val="1"/>
            </w:numPr>
            <w:spacing w:before="0" w:beforeAutospacing="0" w:after="0" w:afterAutospacing="0"/>
            <w:jc w:val="both"/>
            <w:divId w:val="104471264"/>
          </w:pPr>
          <w:r w:rsidRPr="00E2564D">
            <w:t>New interactive college and career exploration resources that help students identify potential majors and select relevant courses in high school and college as well as new scholarship qualifications.</w:t>
          </w:r>
        </w:p>
        <w:p w:rsidR="004E079D" w:rsidRPr="00E2564D" w:rsidRDefault="004E079D" w:rsidP="00985253">
          <w:pPr>
            <w:pStyle w:val="NormalWeb"/>
            <w:spacing w:before="0" w:beforeAutospacing="0" w:after="0" w:afterAutospacing="0"/>
            <w:jc w:val="both"/>
            <w:divId w:val="104471264"/>
          </w:pPr>
          <w:r w:rsidRPr="00E2564D">
            <w:t> </w:t>
          </w:r>
        </w:p>
        <w:p w:rsidR="004E079D" w:rsidRPr="00E2564D" w:rsidRDefault="004E079D" w:rsidP="00985253">
          <w:pPr>
            <w:pStyle w:val="NormalWeb"/>
            <w:spacing w:before="0" w:beforeAutospacing="0" w:after="0" w:afterAutospacing="0"/>
            <w:jc w:val="both"/>
            <w:divId w:val="104471264"/>
          </w:pPr>
          <w:r w:rsidRPr="00E2564D">
            <w:t xml:space="preserve">S.B. 825 purpose: Current law requires school districts to administer these assessments to </w:t>
          </w:r>
          <w:r>
            <w:t xml:space="preserve">eighth </w:t>
          </w:r>
          <w:r w:rsidRPr="00E2564D">
            <w:t>and 10th graders if the state funds the assessments. S.B. 825 simply makes the law permissive so that school districts have the option to offer these assessments if the program's funding is restored.</w:t>
          </w:r>
        </w:p>
        <w:p w:rsidR="004E079D" w:rsidRPr="00E2564D" w:rsidRDefault="004E079D" w:rsidP="00985253">
          <w:pPr>
            <w:pStyle w:val="NormalWeb"/>
            <w:spacing w:before="0" w:beforeAutospacing="0" w:after="0" w:afterAutospacing="0"/>
            <w:jc w:val="both"/>
            <w:divId w:val="104471264"/>
          </w:pPr>
          <w:r w:rsidRPr="00E2564D">
            <w:t> </w:t>
          </w:r>
        </w:p>
        <w:p w:rsidR="004E079D" w:rsidRPr="00E2564D" w:rsidRDefault="004E079D" w:rsidP="00985253">
          <w:pPr>
            <w:pStyle w:val="NormalWeb"/>
            <w:spacing w:before="0" w:beforeAutospacing="0" w:after="0" w:afterAutospacing="0"/>
            <w:jc w:val="both"/>
            <w:divId w:val="104471264"/>
          </w:pPr>
          <w:r w:rsidRPr="00E2564D">
            <w:t>S.B. 825 aligns with the H.B. 5 changes enacted in 2013 to address parents' over-testing concerns by making the program subject to local determination if funding for college readiness assessments is appropriated by this or a future legislature. Since this law is contingent on state funding, there is no fiscal note. S.B. 825 also supports the recommendations of the Next Generation Assessment &amp; Accountability Commission to support broader administration of college-readiness tests</w:t>
          </w:r>
        </w:p>
        <w:p w:rsidR="004E079D" w:rsidRPr="00D70925" w:rsidRDefault="004E079D" w:rsidP="00985253">
          <w:pPr>
            <w:spacing w:after="0" w:line="240" w:lineRule="auto"/>
            <w:jc w:val="both"/>
            <w:rPr>
              <w:rFonts w:eastAsia="Times New Roman" w:cs="Times New Roman"/>
              <w:bCs/>
              <w:szCs w:val="24"/>
            </w:rPr>
          </w:pPr>
        </w:p>
      </w:sdtContent>
    </w:sdt>
    <w:p w:rsidR="004E079D" w:rsidRDefault="004E079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825 </w:t>
      </w:r>
      <w:bookmarkStart w:id="1" w:name="AmendsCurrentLaw"/>
      <w:bookmarkEnd w:id="1"/>
      <w:r>
        <w:rPr>
          <w:rFonts w:cs="Times New Roman"/>
          <w:szCs w:val="24"/>
        </w:rPr>
        <w:t>amends current law relating to school district discretion to administer college preparation assessment instruments to public school students at state cost.</w:t>
      </w:r>
    </w:p>
    <w:p w:rsidR="004E079D" w:rsidRPr="00720F6B" w:rsidRDefault="004E079D" w:rsidP="000F1DF9">
      <w:pPr>
        <w:spacing w:after="0" w:line="240" w:lineRule="auto"/>
        <w:jc w:val="both"/>
        <w:rPr>
          <w:rFonts w:eastAsia="Times New Roman" w:cs="Times New Roman"/>
          <w:szCs w:val="24"/>
        </w:rPr>
      </w:pPr>
    </w:p>
    <w:p w:rsidR="004E079D" w:rsidRPr="005C2A78" w:rsidRDefault="004E079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FB0829D55E044209F1137B216C8DB74"/>
          </w:placeholder>
        </w:sdtPr>
        <w:sdtContent>
          <w:r>
            <w:rPr>
              <w:rFonts w:eastAsia="Times New Roman" w:cs="Times New Roman"/>
              <w:b/>
              <w:szCs w:val="24"/>
              <w:u w:val="single"/>
            </w:rPr>
            <w:t>RULEMAKING AUTHORITY</w:t>
          </w:r>
        </w:sdtContent>
      </w:sdt>
    </w:p>
    <w:p w:rsidR="004E079D" w:rsidRPr="006529C4" w:rsidRDefault="004E079D" w:rsidP="00774EC7">
      <w:pPr>
        <w:spacing w:after="0" w:line="240" w:lineRule="auto"/>
        <w:jc w:val="both"/>
        <w:rPr>
          <w:rFonts w:cs="Times New Roman"/>
          <w:szCs w:val="24"/>
        </w:rPr>
      </w:pPr>
    </w:p>
    <w:p w:rsidR="004E079D" w:rsidRPr="006529C4" w:rsidRDefault="004E079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E079D" w:rsidRPr="006529C4" w:rsidRDefault="004E079D" w:rsidP="00774EC7">
      <w:pPr>
        <w:spacing w:after="0" w:line="240" w:lineRule="auto"/>
        <w:jc w:val="both"/>
        <w:rPr>
          <w:rFonts w:cs="Times New Roman"/>
          <w:szCs w:val="24"/>
        </w:rPr>
      </w:pPr>
    </w:p>
    <w:p w:rsidR="004E079D" w:rsidRPr="005C2A78" w:rsidRDefault="004E079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D682B5930344497A2E3811A6317458C"/>
          </w:placeholder>
        </w:sdtPr>
        <w:sdtContent>
          <w:r>
            <w:rPr>
              <w:rFonts w:eastAsia="Times New Roman" w:cs="Times New Roman"/>
              <w:b/>
              <w:szCs w:val="24"/>
              <w:u w:val="single"/>
            </w:rPr>
            <w:t>SECTION BY SECTION ANALYSIS</w:t>
          </w:r>
        </w:sdtContent>
      </w:sdt>
    </w:p>
    <w:p w:rsidR="004E079D" w:rsidRPr="005C2A78" w:rsidRDefault="004E079D" w:rsidP="000F1DF9">
      <w:pPr>
        <w:spacing w:after="0" w:line="240" w:lineRule="auto"/>
        <w:jc w:val="both"/>
        <w:rPr>
          <w:rFonts w:eastAsia="Times New Roman" w:cs="Times New Roman"/>
          <w:szCs w:val="24"/>
        </w:rPr>
      </w:pPr>
    </w:p>
    <w:p w:rsidR="004E079D" w:rsidRDefault="004E079D" w:rsidP="00F60A3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39.0261(a), Education Code, as follows:</w:t>
      </w:r>
    </w:p>
    <w:p w:rsidR="004E079D" w:rsidRDefault="004E079D" w:rsidP="00F60A37">
      <w:pPr>
        <w:spacing w:after="0" w:line="240" w:lineRule="auto"/>
        <w:jc w:val="both"/>
        <w:rPr>
          <w:rFonts w:eastAsia="Times New Roman" w:cs="Times New Roman"/>
          <w:szCs w:val="24"/>
        </w:rPr>
      </w:pPr>
    </w:p>
    <w:p w:rsidR="004E079D" w:rsidRDefault="004E079D" w:rsidP="00F60A37">
      <w:pPr>
        <w:spacing w:after="0" w:line="240" w:lineRule="auto"/>
        <w:ind w:left="720"/>
        <w:jc w:val="both"/>
        <w:rPr>
          <w:rFonts w:eastAsia="Times New Roman" w:cs="Times New Roman"/>
          <w:szCs w:val="24"/>
        </w:rPr>
      </w:pPr>
      <w:r>
        <w:rPr>
          <w:rFonts w:eastAsia="Times New Roman" w:cs="Times New Roman"/>
          <w:szCs w:val="24"/>
        </w:rPr>
        <w:t xml:space="preserve">(a) Provides that in addition to the assessment instruments otherwise authorized or required by this subchapter (Assessment of Academic Skills), a school district is authorized, rather than is required, to: </w:t>
      </w:r>
    </w:p>
    <w:p w:rsidR="004E079D" w:rsidRDefault="004E079D" w:rsidP="00F60A37">
      <w:pPr>
        <w:spacing w:after="0" w:line="240" w:lineRule="auto"/>
        <w:ind w:left="720"/>
        <w:jc w:val="both"/>
        <w:rPr>
          <w:rFonts w:eastAsia="Times New Roman" w:cs="Times New Roman"/>
          <w:szCs w:val="24"/>
        </w:rPr>
      </w:pPr>
    </w:p>
    <w:p w:rsidR="004E079D" w:rsidRDefault="004E079D" w:rsidP="00F60A37">
      <w:pPr>
        <w:spacing w:after="0" w:line="240" w:lineRule="auto"/>
        <w:ind w:left="1440"/>
        <w:jc w:val="both"/>
        <w:rPr>
          <w:rFonts w:eastAsia="Times New Roman" w:cs="Times New Roman"/>
          <w:szCs w:val="24"/>
        </w:rPr>
      </w:pPr>
      <w:r>
        <w:rPr>
          <w:rFonts w:eastAsia="Times New Roman" w:cs="Times New Roman"/>
          <w:szCs w:val="24"/>
        </w:rPr>
        <w:t>(1) each school year and at state cost, administer to students in the spring of eighth grade a certain college preparation assessment instrument for the purpose of diagnosing the academic strengths and deficiencies of students before entrance into high school;</w:t>
      </w:r>
    </w:p>
    <w:p w:rsidR="004E079D" w:rsidRDefault="004E079D" w:rsidP="00F60A37">
      <w:pPr>
        <w:spacing w:after="0" w:line="240" w:lineRule="auto"/>
        <w:ind w:left="1440"/>
        <w:jc w:val="both"/>
        <w:rPr>
          <w:rFonts w:eastAsia="Times New Roman" w:cs="Times New Roman"/>
          <w:szCs w:val="24"/>
        </w:rPr>
      </w:pPr>
    </w:p>
    <w:p w:rsidR="004E079D" w:rsidRDefault="004E079D" w:rsidP="00F60A37">
      <w:pPr>
        <w:spacing w:after="0" w:line="240" w:lineRule="auto"/>
        <w:ind w:left="1440"/>
        <w:jc w:val="both"/>
        <w:rPr>
          <w:rFonts w:eastAsia="Times New Roman" w:cs="Times New Roman"/>
          <w:szCs w:val="24"/>
        </w:rPr>
      </w:pPr>
      <w:r>
        <w:rPr>
          <w:rFonts w:eastAsia="Times New Roman" w:cs="Times New Roman"/>
          <w:szCs w:val="24"/>
        </w:rPr>
        <w:t>(2) each school year and at state cost, administer to students in the 10th grade a college preparation assessment instrument with certain criteria for the purpose of measuring a student's progress toward readiness for college and the workplace; and</w:t>
      </w:r>
    </w:p>
    <w:p w:rsidR="004E079D" w:rsidRDefault="004E079D" w:rsidP="00F60A37">
      <w:pPr>
        <w:spacing w:after="0" w:line="240" w:lineRule="auto"/>
        <w:ind w:left="1440"/>
        <w:jc w:val="both"/>
        <w:rPr>
          <w:rFonts w:eastAsia="Times New Roman" w:cs="Times New Roman"/>
          <w:szCs w:val="24"/>
        </w:rPr>
      </w:pPr>
    </w:p>
    <w:p w:rsidR="004E079D" w:rsidRPr="005C2A78" w:rsidRDefault="004E079D" w:rsidP="00F60A37">
      <w:pPr>
        <w:spacing w:after="0" w:line="240" w:lineRule="auto"/>
        <w:ind w:left="1440"/>
        <w:jc w:val="both"/>
        <w:rPr>
          <w:rFonts w:eastAsia="Times New Roman" w:cs="Times New Roman"/>
          <w:szCs w:val="24"/>
        </w:rPr>
      </w:pPr>
      <w:r>
        <w:rPr>
          <w:rFonts w:eastAsia="Times New Roman" w:cs="Times New Roman"/>
          <w:szCs w:val="24"/>
        </w:rPr>
        <w:t xml:space="preserve">(3) makes no changes to this subdivision. </w:t>
      </w:r>
    </w:p>
    <w:p w:rsidR="004E079D" w:rsidRPr="005C2A78" w:rsidRDefault="004E079D" w:rsidP="00F60A37">
      <w:pPr>
        <w:spacing w:after="0" w:line="240" w:lineRule="auto"/>
        <w:jc w:val="both"/>
        <w:rPr>
          <w:rFonts w:eastAsia="Times New Roman" w:cs="Times New Roman"/>
          <w:szCs w:val="24"/>
        </w:rPr>
      </w:pPr>
    </w:p>
    <w:p w:rsidR="004E079D" w:rsidRPr="005C2A78" w:rsidRDefault="004E079D" w:rsidP="00F60A3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2017-2018 school year. </w:t>
      </w:r>
    </w:p>
    <w:p w:rsidR="004E079D" w:rsidRPr="005C2A78" w:rsidRDefault="004E079D" w:rsidP="00F60A37">
      <w:pPr>
        <w:spacing w:after="0" w:line="240" w:lineRule="auto"/>
        <w:jc w:val="both"/>
        <w:rPr>
          <w:rFonts w:eastAsia="Times New Roman" w:cs="Times New Roman"/>
          <w:szCs w:val="24"/>
        </w:rPr>
      </w:pPr>
    </w:p>
    <w:p w:rsidR="004E079D" w:rsidRPr="005C2A78" w:rsidRDefault="004E079D" w:rsidP="00F60A3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4E079D" w:rsidRPr="006529C4" w:rsidRDefault="004E079D" w:rsidP="00774EC7">
      <w:pPr>
        <w:spacing w:after="0" w:line="240" w:lineRule="auto"/>
        <w:jc w:val="both"/>
        <w:rPr>
          <w:rFonts w:cs="Times New Roman"/>
          <w:szCs w:val="24"/>
        </w:rPr>
      </w:pPr>
    </w:p>
    <w:p w:rsidR="004E079D" w:rsidRDefault="004E079D" w:rsidP="00774EC7">
      <w:pPr>
        <w:spacing w:after="0" w:line="240" w:lineRule="auto"/>
        <w:jc w:val="both"/>
      </w:pPr>
    </w:p>
    <w:p w:rsidR="004E079D" w:rsidRPr="006529C4" w:rsidRDefault="004E079D" w:rsidP="00774EC7">
      <w:pPr>
        <w:spacing w:after="0" w:line="240" w:lineRule="auto"/>
        <w:jc w:val="both"/>
      </w:pPr>
    </w:p>
    <w:sectPr w:rsidR="004E079D"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FEE" w:rsidRDefault="004C4FEE" w:rsidP="000F1DF9">
      <w:pPr>
        <w:spacing w:after="0" w:line="240" w:lineRule="auto"/>
      </w:pPr>
      <w:r>
        <w:separator/>
      </w:r>
    </w:p>
  </w:endnote>
  <w:endnote w:type="continuationSeparator" w:id="0">
    <w:p w:rsidR="004C4FEE" w:rsidRDefault="004C4FE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C4FE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E079D">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E079D">
                <w:rPr>
                  <w:sz w:val="20"/>
                  <w:szCs w:val="20"/>
                </w:rPr>
                <w:t>S.B. 825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E079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C4FE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E079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E079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FEE" w:rsidRDefault="004C4FEE" w:rsidP="000F1DF9">
      <w:pPr>
        <w:spacing w:after="0" w:line="240" w:lineRule="auto"/>
      </w:pPr>
      <w:r>
        <w:separator/>
      </w:r>
    </w:p>
  </w:footnote>
  <w:footnote w:type="continuationSeparator" w:id="0">
    <w:p w:rsidR="004C4FEE" w:rsidRDefault="004C4FEE"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D44"/>
    <w:multiLevelType w:val="hybridMultilevel"/>
    <w:tmpl w:val="4FEC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C4FEE"/>
    <w:rsid w:val="004E079D"/>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E079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E079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A6B41" w:rsidP="00BA6B4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6C35BB2EDC84AA19CF1126829FFA11C"/>
        <w:category>
          <w:name w:val="General"/>
          <w:gallery w:val="placeholder"/>
        </w:category>
        <w:types>
          <w:type w:val="bbPlcHdr"/>
        </w:types>
        <w:behaviors>
          <w:behavior w:val="content"/>
        </w:behaviors>
        <w:guid w:val="{0B548072-BC84-49A8-846E-2B2B407E42BF}"/>
      </w:docPartPr>
      <w:docPartBody>
        <w:p w:rsidR="00000000" w:rsidRDefault="00AC1A9E"/>
      </w:docPartBody>
    </w:docPart>
    <w:docPart>
      <w:docPartPr>
        <w:name w:val="2D87D1BE980A4EA6A1664F965F6027CF"/>
        <w:category>
          <w:name w:val="General"/>
          <w:gallery w:val="placeholder"/>
        </w:category>
        <w:types>
          <w:type w:val="bbPlcHdr"/>
        </w:types>
        <w:behaviors>
          <w:behavior w:val="content"/>
        </w:behaviors>
        <w:guid w:val="{B61DA8ED-EBD7-479F-B4B4-4DAD8A522237}"/>
      </w:docPartPr>
      <w:docPartBody>
        <w:p w:rsidR="00000000" w:rsidRDefault="00AC1A9E"/>
      </w:docPartBody>
    </w:docPart>
    <w:docPart>
      <w:docPartPr>
        <w:name w:val="5C1EB5162BFC401B9D7CF906DCA65878"/>
        <w:category>
          <w:name w:val="General"/>
          <w:gallery w:val="placeholder"/>
        </w:category>
        <w:types>
          <w:type w:val="bbPlcHdr"/>
        </w:types>
        <w:behaviors>
          <w:behavior w:val="content"/>
        </w:behaviors>
        <w:guid w:val="{265BDA9A-3C91-4795-B28C-E362931E1957}"/>
      </w:docPartPr>
      <w:docPartBody>
        <w:p w:rsidR="00000000" w:rsidRDefault="00AC1A9E"/>
      </w:docPartBody>
    </w:docPart>
    <w:docPart>
      <w:docPartPr>
        <w:name w:val="7176CD5A47F54C5288A31388CFE2749F"/>
        <w:category>
          <w:name w:val="General"/>
          <w:gallery w:val="placeholder"/>
        </w:category>
        <w:types>
          <w:type w:val="bbPlcHdr"/>
        </w:types>
        <w:behaviors>
          <w:behavior w:val="content"/>
        </w:behaviors>
        <w:guid w:val="{35EC8A6C-6139-47D2-8B67-E01423AD4949}"/>
      </w:docPartPr>
      <w:docPartBody>
        <w:p w:rsidR="00000000" w:rsidRDefault="00AC1A9E"/>
      </w:docPartBody>
    </w:docPart>
    <w:docPart>
      <w:docPartPr>
        <w:name w:val="C6A1EA2EE4EC40EFB7CE2FC91A535686"/>
        <w:category>
          <w:name w:val="General"/>
          <w:gallery w:val="placeholder"/>
        </w:category>
        <w:types>
          <w:type w:val="bbPlcHdr"/>
        </w:types>
        <w:behaviors>
          <w:behavior w:val="content"/>
        </w:behaviors>
        <w:guid w:val="{3C5C3B01-D119-4CA8-A25B-5FBA4935FD46}"/>
      </w:docPartPr>
      <w:docPartBody>
        <w:p w:rsidR="00000000" w:rsidRDefault="00AC1A9E"/>
      </w:docPartBody>
    </w:docPart>
    <w:docPart>
      <w:docPartPr>
        <w:name w:val="DDA881CDE7BA42EFA4864C5F2279BAD0"/>
        <w:category>
          <w:name w:val="General"/>
          <w:gallery w:val="placeholder"/>
        </w:category>
        <w:types>
          <w:type w:val="bbPlcHdr"/>
        </w:types>
        <w:behaviors>
          <w:behavior w:val="content"/>
        </w:behaviors>
        <w:guid w:val="{CFF74E0B-F895-4C0D-B07C-AC8D87736911}"/>
      </w:docPartPr>
      <w:docPartBody>
        <w:p w:rsidR="00000000" w:rsidRDefault="00AC1A9E"/>
      </w:docPartBody>
    </w:docPart>
    <w:docPart>
      <w:docPartPr>
        <w:name w:val="22318FAE3CB04C9CBA44047E8739D0E0"/>
        <w:category>
          <w:name w:val="General"/>
          <w:gallery w:val="placeholder"/>
        </w:category>
        <w:types>
          <w:type w:val="bbPlcHdr"/>
        </w:types>
        <w:behaviors>
          <w:behavior w:val="content"/>
        </w:behaviors>
        <w:guid w:val="{2CE19BFA-F94B-4C6E-98A0-D12827FA52A1}"/>
      </w:docPartPr>
      <w:docPartBody>
        <w:p w:rsidR="00000000" w:rsidRDefault="00AC1A9E"/>
      </w:docPartBody>
    </w:docPart>
    <w:docPart>
      <w:docPartPr>
        <w:name w:val="31AEED1FA4794C108E67FC6F022D18C9"/>
        <w:category>
          <w:name w:val="General"/>
          <w:gallery w:val="placeholder"/>
        </w:category>
        <w:types>
          <w:type w:val="bbPlcHdr"/>
        </w:types>
        <w:behaviors>
          <w:behavior w:val="content"/>
        </w:behaviors>
        <w:guid w:val="{716C94D0-CA32-4436-9FB3-50A5AEE3BA32}"/>
      </w:docPartPr>
      <w:docPartBody>
        <w:p w:rsidR="00000000" w:rsidRDefault="00AC1A9E"/>
      </w:docPartBody>
    </w:docPart>
    <w:docPart>
      <w:docPartPr>
        <w:name w:val="ACC07063E0C5481DAAB96AF5FC29FE59"/>
        <w:category>
          <w:name w:val="General"/>
          <w:gallery w:val="placeholder"/>
        </w:category>
        <w:types>
          <w:type w:val="bbPlcHdr"/>
        </w:types>
        <w:behaviors>
          <w:behavior w:val="content"/>
        </w:behaviors>
        <w:guid w:val="{BFE0B0D0-DD10-47E8-95DF-E6CB3C2BC137}"/>
      </w:docPartPr>
      <w:docPartBody>
        <w:p w:rsidR="00000000" w:rsidRDefault="00BA6B41" w:rsidP="00BA6B41">
          <w:pPr>
            <w:pStyle w:val="ACC07063E0C5481DAAB96AF5FC29FE59"/>
          </w:pPr>
          <w:r w:rsidRPr="00A30DD1">
            <w:rPr>
              <w:rStyle w:val="PlaceholderText"/>
            </w:rPr>
            <w:t>Click here to enter a date.</w:t>
          </w:r>
        </w:p>
      </w:docPartBody>
    </w:docPart>
    <w:docPart>
      <w:docPartPr>
        <w:name w:val="ADC981F39F5046A9BD1542841221051B"/>
        <w:category>
          <w:name w:val="General"/>
          <w:gallery w:val="placeholder"/>
        </w:category>
        <w:types>
          <w:type w:val="bbPlcHdr"/>
        </w:types>
        <w:behaviors>
          <w:behavior w:val="content"/>
        </w:behaviors>
        <w:guid w:val="{4506610A-7437-4BBF-977B-7A59A13D3D31}"/>
      </w:docPartPr>
      <w:docPartBody>
        <w:p w:rsidR="00000000" w:rsidRDefault="00AC1A9E"/>
      </w:docPartBody>
    </w:docPart>
    <w:docPart>
      <w:docPartPr>
        <w:name w:val="1868AD10FE764B8AAFCE8DD81BF31119"/>
        <w:category>
          <w:name w:val="General"/>
          <w:gallery w:val="placeholder"/>
        </w:category>
        <w:types>
          <w:type w:val="bbPlcHdr"/>
        </w:types>
        <w:behaviors>
          <w:behavior w:val="content"/>
        </w:behaviors>
        <w:guid w:val="{B020A32F-BB50-4FE0-939D-B454A6EA8601}"/>
      </w:docPartPr>
      <w:docPartBody>
        <w:p w:rsidR="00000000" w:rsidRDefault="00AC1A9E"/>
      </w:docPartBody>
    </w:docPart>
    <w:docPart>
      <w:docPartPr>
        <w:name w:val="B10A8446E45F4013BFC775146AFB04BF"/>
        <w:category>
          <w:name w:val="General"/>
          <w:gallery w:val="placeholder"/>
        </w:category>
        <w:types>
          <w:type w:val="bbPlcHdr"/>
        </w:types>
        <w:behaviors>
          <w:behavior w:val="content"/>
        </w:behaviors>
        <w:guid w:val="{D867E4D7-B9FB-418B-AD72-C5DFD582781E}"/>
      </w:docPartPr>
      <w:docPartBody>
        <w:p w:rsidR="00000000" w:rsidRDefault="00BA6B41" w:rsidP="00BA6B41">
          <w:pPr>
            <w:pStyle w:val="B10A8446E45F4013BFC775146AFB04BF"/>
          </w:pPr>
          <w:r>
            <w:rPr>
              <w:rFonts w:eastAsia="Times New Roman" w:cs="Times New Roman"/>
              <w:bCs/>
              <w:szCs w:val="24"/>
            </w:rPr>
            <w:t xml:space="preserve"> </w:t>
          </w:r>
        </w:p>
      </w:docPartBody>
    </w:docPart>
    <w:docPart>
      <w:docPartPr>
        <w:name w:val="7FB0829D55E044209F1137B216C8DB74"/>
        <w:category>
          <w:name w:val="General"/>
          <w:gallery w:val="placeholder"/>
        </w:category>
        <w:types>
          <w:type w:val="bbPlcHdr"/>
        </w:types>
        <w:behaviors>
          <w:behavior w:val="content"/>
        </w:behaviors>
        <w:guid w:val="{F2F30103-E979-4441-8251-48471D873526}"/>
      </w:docPartPr>
      <w:docPartBody>
        <w:p w:rsidR="00000000" w:rsidRDefault="00AC1A9E"/>
      </w:docPartBody>
    </w:docPart>
    <w:docPart>
      <w:docPartPr>
        <w:name w:val="3D682B5930344497A2E3811A6317458C"/>
        <w:category>
          <w:name w:val="General"/>
          <w:gallery w:val="placeholder"/>
        </w:category>
        <w:types>
          <w:type w:val="bbPlcHdr"/>
        </w:types>
        <w:behaviors>
          <w:behavior w:val="content"/>
        </w:behaviors>
        <w:guid w:val="{5654A2C0-8173-44CE-8EAF-98CF7AE555B2}"/>
      </w:docPartPr>
      <w:docPartBody>
        <w:p w:rsidR="00000000" w:rsidRDefault="00AC1A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C1A9E"/>
    <w:rsid w:val="00B252A4"/>
    <w:rsid w:val="00B5530B"/>
    <w:rsid w:val="00BA6B41"/>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6B4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A6B41"/>
    <w:rPr>
      <w:rFonts w:ascii="Times New Roman" w:hAnsi="Times New Roman"/>
      <w:sz w:val="24"/>
    </w:rPr>
  </w:style>
  <w:style w:type="paragraph" w:customStyle="1" w:styleId="487D89B4F8B34DB4967D41FE18F7F88D7">
    <w:name w:val="487D89B4F8B34DB4967D41FE18F7F88D7"/>
    <w:rsid w:val="00BA6B41"/>
    <w:rPr>
      <w:rFonts w:ascii="Times New Roman" w:hAnsi="Times New Roman"/>
      <w:sz w:val="24"/>
    </w:rPr>
  </w:style>
  <w:style w:type="paragraph" w:customStyle="1" w:styleId="AE2570ED5D764CD7AF9686706F550F4620">
    <w:name w:val="AE2570ED5D764CD7AF9686706F550F4620"/>
    <w:rsid w:val="00BA6B41"/>
    <w:pPr>
      <w:tabs>
        <w:tab w:val="center" w:pos="4680"/>
        <w:tab w:val="right" w:pos="9360"/>
      </w:tabs>
      <w:spacing w:after="0" w:line="240" w:lineRule="auto"/>
    </w:pPr>
    <w:rPr>
      <w:rFonts w:ascii="Times New Roman" w:hAnsi="Times New Roman"/>
      <w:sz w:val="24"/>
    </w:rPr>
  </w:style>
  <w:style w:type="paragraph" w:customStyle="1" w:styleId="ACC07063E0C5481DAAB96AF5FC29FE59">
    <w:name w:val="ACC07063E0C5481DAAB96AF5FC29FE59"/>
    <w:rsid w:val="00BA6B41"/>
  </w:style>
  <w:style w:type="paragraph" w:customStyle="1" w:styleId="B10A8446E45F4013BFC775146AFB04BF">
    <w:name w:val="B10A8446E45F4013BFC775146AFB04BF"/>
    <w:rsid w:val="00BA6B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6B4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A6B41"/>
    <w:rPr>
      <w:rFonts w:ascii="Times New Roman" w:hAnsi="Times New Roman"/>
      <w:sz w:val="24"/>
    </w:rPr>
  </w:style>
  <w:style w:type="paragraph" w:customStyle="1" w:styleId="487D89B4F8B34DB4967D41FE18F7F88D7">
    <w:name w:val="487D89B4F8B34DB4967D41FE18F7F88D7"/>
    <w:rsid w:val="00BA6B41"/>
    <w:rPr>
      <w:rFonts w:ascii="Times New Roman" w:hAnsi="Times New Roman"/>
      <w:sz w:val="24"/>
    </w:rPr>
  </w:style>
  <w:style w:type="paragraph" w:customStyle="1" w:styleId="AE2570ED5D764CD7AF9686706F550F4620">
    <w:name w:val="AE2570ED5D764CD7AF9686706F550F4620"/>
    <w:rsid w:val="00BA6B41"/>
    <w:pPr>
      <w:tabs>
        <w:tab w:val="center" w:pos="4680"/>
        <w:tab w:val="right" w:pos="9360"/>
      </w:tabs>
      <w:spacing w:after="0" w:line="240" w:lineRule="auto"/>
    </w:pPr>
    <w:rPr>
      <w:rFonts w:ascii="Times New Roman" w:hAnsi="Times New Roman"/>
      <w:sz w:val="24"/>
    </w:rPr>
  </w:style>
  <w:style w:type="paragraph" w:customStyle="1" w:styleId="ACC07063E0C5481DAAB96AF5FC29FE59">
    <w:name w:val="ACC07063E0C5481DAAB96AF5FC29FE59"/>
    <w:rsid w:val="00BA6B41"/>
  </w:style>
  <w:style w:type="paragraph" w:customStyle="1" w:styleId="B10A8446E45F4013BFC775146AFB04BF">
    <w:name w:val="B10A8446E45F4013BFC775146AFB04BF"/>
    <w:rsid w:val="00BA6B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D7470EE-D32B-4E2C-BE1A-AD7D249CE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525</Words>
  <Characters>2995</Characters>
  <Application>Microsoft Office Word</Application>
  <DocSecurity>0</DocSecurity>
  <Lines>24</Lines>
  <Paragraphs>7</Paragraphs>
  <ScaleCrop>false</ScaleCrop>
  <Company>Texas Legislative Council</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2017-06-05T18:13:00Z</cp:lastPrinted>
  <dcterms:created xsi:type="dcterms:W3CDTF">2015-05-29T14:24:00Z</dcterms:created>
  <dcterms:modified xsi:type="dcterms:W3CDTF">2017-06-05T18:13:00Z</dcterms:modified>
</cp:coreProperties>
</file>

<file path=docProps/custom.xml><?xml version="1.0" encoding="utf-8"?>
<op:Properties xmlns:vt="http://schemas.openxmlformats.org/officeDocument/2006/docPropsVTypes" xmlns:op="http://schemas.openxmlformats.org/officeDocument/2006/custom-properties"/>
</file>