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E2644" w:rsidTr="00345119">
        <w:tc>
          <w:tcPr>
            <w:tcW w:w="9576" w:type="dxa"/>
            <w:noWrap/>
          </w:tcPr>
          <w:p w:rsidR="008423E4" w:rsidRPr="0022177D" w:rsidRDefault="00294843" w:rsidP="00345119">
            <w:pPr>
              <w:pStyle w:val="Heading1"/>
            </w:pPr>
            <w:bookmarkStart w:id="0" w:name="_GoBack"/>
            <w:bookmarkEnd w:id="0"/>
            <w:r w:rsidRPr="00631897">
              <w:t>BILL ANALYSIS</w:t>
            </w:r>
          </w:p>
        </w:tc>
      </w:tr>
    </w:tbl>
    <w:p w:rsidR="008423E4" w:rsidRPr="0022177D" w:rsidRDefault="00294843" w:rsidP="008423E4">
      <w:pPr>
        <w:jc w:val="center"/>
      </w:pPr>
    </w:p>
    <w:p w:rsidR="008423E4" w:rsidRPr="00B31F0E" w:rsidRDefault="00294843" w:rsidP="008423E4"/>
    <w:p w:rsidR="008423E4" w:rsidRPr="00742794" w:rsidRDefault="00294843" w:rsidP="008423E4">
      <w:pPr>
        <w:tabs>
          <w:tab w:val="right" w:pos="9360"/>
        </w:tabs>
      </w:pPr>
    </w:p>
    <w:tbl>
      <w:tblPr>
        <w:tblW w:w="0" w:type="auto"/>
        <w:tblLayout w:type="fixed"/>
        <w:tblLook w:val="01E0" w:firstRow="1" w:lastRow="1" w:firstColumn="1" w:lastColumn="1" w:noHBand="0" w:noVBand="0"/>
      </w:tblPr>
      <w:tblGrid>
        <w:gridCol w:w="9576"/>
      </w:tblGrid>
      <w:tr w:rsidR="00CE2644" w:rsidTr="00345119">
        <w:tc>
          <w:tcPr>
            <w:tcW w:w="9576" w:type="dxa"/>
          </w:tcPr>
          <w:p w:rsidR="008423E4" w:rsidRPr="00861995" w:rsidRDefault="00294843" w:rsidP="00345119">
            <w:pPr>
              <w:jc w:val="right"/>
            </w:pPr>
            <w:r>
              <w:t>S.B. 833</w:t>
            </w:r>
          </w:p>
        </w:tc>
      </w:tr>
      <w:tr w:rsidR="00CE2644" w:rsidTr="00345119">
        <w:tc>
          <w:tcPr>
            <w:tcW w:w="9576" w:type="dxa"/>
          </w:tcPr>
          <w:p w:rsidR="008423E4" w:rsidRPr="00861995" w:rsidRDefault="00294843" w:rsidP="002D0AC0">
            <w:pPr>
              <w:jc w:val="right"/>
            </w:pPr>
            <w:r>
              <w:t xml:space="preserve">By: </w:t>
            </w:r>
            <w:r>
              <w:t>Hughes</w:t>
            </w:r>
          </w:p>
        </w:tc>
      </w:tr>
      <w:tr w:rsidR="00CE2644" w:rsidTr="00345119">
        <w:tc>
          <w:tcPr>
            <w:tcW w:w="9576" w:type="dxa"/>
          </w:tcPr>
          <w:p w:rsidR="008423E4" w:rsidRPr="00861995" w:rsidRDefault="00294843" w:rsidP="00345119">
            <w:pPr>
              <w:jc w:val="right"/>
            </w:pPr>
            <w:r>
              <w:t>Public Health</w:t>
            </w:r>
          </w:p>
        </w:tc>
      </w:tr>
      <w:tr w:rsidR="00CE2644" w:rsidTr="00345119">
        <w:tc>
          <w:tcPr>
            <w:tcW w:w="9576" w:type="dxa"/>
          </w:tcPr>
          <w:p w:rsidR="008423E4" w:rsidRDefault="00294843" w:rsidP="00345119">
            <w:pPr>
              <w:jc w:val="right"/>
            </w:pPr>
            <w:r>
              <w:t>Committee Report (Unamended)</w:t>
            </w:r>
          </w:p>
        </w:tc>
      </w:tr>
    </w:tbl>
    <w:p w:rsidR="008423E4" w:rsidRDefault="00294843" w:rsidP="008423E4">
      <w:pPr>
        <w:tabs>
          <w:tab w:val="right" w:pos="9360"/>
        </w:tabs>
      </w:pPr>
    </w:p>
    <w:p w:rsidR="008423E4" w:rsidRDefault="00294843" w:rsidP="008423E4"/>
    <w:p w:rsidR="008423E4" w:rsidRDefault="00294843" w:rsidP="008423E4"/>
    <w:tbl>
      <w:tblPr>
        <w:tblW w:w="0" w:type="auto"/>
        <w:tblCellMar>
          <w:left w:w="115" w:type="dxa"/>
          <w:right w:w="115" w:type="dxa"/>
        </w:tblCellMar>
        <w:tblLook w:val="01E0" w:firstRow="1" w:lastRow="1" w:firstColumn="1" w:lastColumn="1" w:noHBand="0" w:noVBand="0"/>
      </w:tblPr>
      <w:tblGrid>
        <w:gridCol w:w="9576"/>
      </w:tblGrid>
      <w:tr w:rsidR="00CE2644" w:rsidTr="00345119">
        <w:tc>
          <w:tcPr>
            <w:tcW w:w="9576" w:type="dxa"/>
          </w:tcPr>
          <w:p w:rsidR="008423E4" w:rsidRPr="00A8133F" w:rsidRDefault="00294843" w:rsidP="00681117">
            <w:pPr>
              <w:rPr>
                <w:b/>
              </w:rPr>
            </w:pPr>
            <w:r w:rsidRPr="009C1E9A">
              <w:rPr>
                <w:b/>
                <w:u w:val="single"/>
              </w:rPr>
              <w:t>BACKGROUND AND PURPOSE</w:t>
            </w:r>
            <w:r>
              <w:rPr>
                <w:b/>
              </w:rPr>
              <w:t xml:space="preserve"> </w:t>
            </w:r>
          </w:p>
          <w:p w:rsidR="008423E4" w:rsidRDefault="00294843" w:rsidP="00681117"/>
          <w:p w:rsidR="008423E4" w:rsidRDefault="00294843" w:rsidP="00681117">
            <w:pPr>
              <w:pStyle w:val="Header"/>
              <w:jc w:val="both"/>
            </w:pPr>
            <w:r>
              <w:t xml:space="preserve">According to interested </w:t>
            </w:r>
            <w:r>
              <w:t>parties</w:t>
            </w:r>
            <w:r>
              <w:t>,</w:t>
            </w:r>
            <w:r>
              <w:t xml:space="preserve"> </w:t>
            </w:r>
            <w:r>
              <w:t>many physicians</w:t>
            </w:r>
            <w:r>
              <w:t xml:space="preserve"> have become increasingly alarmed </w:t>
            </w:r>
            <w:r>
              <w:t>that certified nonprofit healthcare corporations</w:t>
            </w:r>
            <w:r>
              <w:t xml:space="preserve"> are attempting to direct </w:t>
            </w:r>
            <w:r>
              <w:t xml:space="preserve">the manner in which </w:t>
            </w:r>
            <w:r>
              <w:t xml:space="preserve">patient care is provided. The parties point out that despite the protections in place, physicians are </w:t>
            </w:r>
            <w:r>
              <w:t xml:space="preserve">sometimes </w:t>
            </w:r>
            <w:r>
              <w:t xml:space="preserve">subject to unreasonable directives and punishment by administrative leadership. </w:t>
            </w:r>
            <w:r>
              <w:t>S</w:t>
            </w:r>
            <w:r>
              <w:t xml:space="preserve">.B. </w:t>
            </w:r>
            <w:r>
              <w:t xml:space="preserve">833 </w:t>
            </w:r>
            <w:r>
              <w:t xml:space="preserve">seeks to </w:t>
            </w:r>
            <w:r>
              <w:t xml:space="preserve">prevent this type of administrative interference and protect physicians.  </w:t>
            </w:r>
          </w:p>
          <w:p w:rsidR="008423E4" w:rsidRPr="00E26B13" w:rsidRDefault="00294843" w:rsidP="00681117">
            <w:pPr>
              <w:rPr>
                <w:b/>
              </w:rPr>
            </w:pPr>
          </w:p>
        </w:tc>
      </w:tr>
      <w:tr w:rsidR="00CE2644" w:rsidTr="00345119">
        <w:tc>
          <w:tcPr>
            <w:tcW w:w="9576" w:type="dxa"/>
          </w:tcPr>
          <w:p w:rsidR="0017725B" w:rsidRDefault="00294843" w:rsidP="00681117">
            <w:pPr>
              <w:rPr>
                <w:b/>
                <w:u w:val="single"/>
              </w:rPr>
            </w:pPr>
            <w:r>
              <w:rPr>
                <w:b/>
                <w:u w:val="single"/>
              </w:rPr>
              <w:t>CRIMINAL JUSTICE IMPACT</w:t>
            </w:r>
          </w:p>
          <w:p w:rsidR="0017725B" w:rsidRDefault="00294843" w:rsidP="00681117">
            <w:pPr>
              <w:rPr>
                <w:b/>
                <w:u w:val="single"/>
              </w:rPr>
            </w:pPr>
          </w:p>
          <w:p w:rsidR="00697F07" w:rsidRPr="00697F07" w:rsidRDefault="00294843" w:rsidP="00681117">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rsidR="0017725B" w:rsidRPr="0017725B" w:rsidRDefault="00294843" w:rsidP="00681117">
            <w:pPr>
              <w:rPr>
                <w:b/>
                <w:u w:val="single"/>
              </w:rPr>
            </w:pPr>
          </w:p>
        </w:tc>
      </w:tr>
      <w:tr w:rsidR="00CE2644" w:rsidTr="00345119">
        <w:tc>
          <w:tcPr>
            <w:tcW w:w="9576" w:type="dxa"/>
          </w:tcPr>
          <w:p w:rsidR="008423E4" w:rsidRPr="00A8133F" w:rsidRDefault="00294843" w:rsidP="00681117">
            <w:pPr>
              <w:rPr>
                <w:b/>
              </w:rPr>
            </w:pPr>
            <w:r w:rsidRPr="009C1E9A">
              <w:rPr>
                <w:b/>
                <w:u w:val="single"/>
              </w:rPr>
              <w:t>RULEMAKING AUTHORITY</w:t>
            </w:r>
            <w:r>
              <w:rPr>
                <w:b/>
              </w:rPr>
              <w:t xml:space="preserve"> </w:t>
            </w:r>
          </w:p>
          <w:p w:rsidR="008423E4" w:rsidRDefault="00294843" w:rsidP="00681117"/>
          <w:p w:rsidR="00697F07" w:rsidRDefault="00294843" w:rsidP="00681117">
            <w:pPr>
              <w:pStyle w:val="Header"/>
              <w:tabs>
                <w:tab w:val="clear" w:pos="4320"/>
                <w:tab w:val="clear" w:pos="8640"/>
              </w:tabs>
              <w:jc w:val="both"/>
            </w:pPr>
            <w:r>
              <w:t xml:space="preserve">It is the committee's opinion that rulemaking authority is expressly granted to the Texas Medical Board in </w:t>
            </w:r>
            <w:r>
              <w:t>SECTION 2 of this bill.</w:t>
            </w:r>
          </w:p>
          <w:p w:rsidR="008423E4" w:rsidRPr="00E21FDC" w:rsidRDefault="00294843" w:rsidP="00681117">
            <w:pPr>
              <w:rPr>
                <w:b/>
              </w:rPr>
            </w:pPr>
          </w:p>
        </w:tc>
      </w:tr>
      <w:tr w:rsidR="00CE2644" w:rsidTr="00345119">
        <w:tc>
          <w:tcPr>
            <w:tcW w:w="9576" w:type="dxa"/>
          </w:tcPr>
          <w:p w:rsidR="008423E4" w:rsidRPr="00A8133F" w:rsidRDefault="00294843" w:rsidP="00681117">
            <w:pPr>
              <w:rPr>
                <w:b/>
              </w:rPr>
            </w:pPr>
            <w:r w:rsidRPr="009C1E9A">
              <w:rPr>
                <w:b/>
                <w:u w:val="single"/>
              </w:rPr>
              <w:t>ANALYSIS</w:t>
            </w:r>
            <w:r>
              <w:rPr>
                <w:b/>
              </w:rPr>
              <w:t xml:space="preserve"> </w:t>
            </w:r>
          </w:p>
          <w:p w:rsidR="008423E4" w:rsidRDefault="00294843" w:rsidP="00681117"/>
          <w:p w:rsidR="008423E4" w:rsidRDefault="00294843" w:rsidP="00681117">
            <w:pPr>
              <w:pStyle w:val="Header"/>
              <w:tabs>
                <w:tab w:val="clear" w:pos="4320"/>
                <w:tab w:val="clear" w:pos="8640"/>
              </w:tabs>
              <w:jc w:val="both"/>
            </w:pPr>
            <w:r>
              <w:t>S</w:t>
            </w:r>
            <w:r>
              <w:t xml:space="preserve">.B. </w:t>
            </w:r>
            <w:r>
              <w:t xml:space="preserve">833 </w:t>
            </w:r>
            <w:r>
              <w:t xml:space="preserve">amends the Occupations Code to </w:t>
            </w:r>
            <w:r>
              <w:t xml:space="preserve">include committing a violation of </w:t>
            </w:r>
            <w:r>
              <w:t>the Medical Practice Act among</w:t>
            </w:r>
            <w:r>
              <w:t xml:space="preserve"> the grounds on which the Texas Medical Board may refuse to certify, revoke the certification of, or impose an administrative penalty against a nonprofit health organization</w:t>
            </w:r>
            <w:r>
              <w:t xml:space="preserve">. </w:t>
            </w:r>
          </w:p>
          <w:p w:rsidR="00085348" w:rsidRDefault="00294843" w:rsidP="00681117">
            <w:pPr>
              <w:pStyle w:val="Header"/>
              <w:tabs>
                <w:tab w:val="clear" w:pos="4320"/>
                <w:tab w:val="clear" w:pos="8640"/>
              </w:tabs>
              <w:jc w:val="both"/>
            </w:pPr>
          </w:p>
          <w:p w:rsidR="00837AAA" w:rsidRDefault="00294843" w:rsidP="00681117">
            <w:pPr>
              <w:pStyle w:val="Header"/>
              <w:tabs>
                <w:tab w:val="clear" w:pos="4320"/>
                <w:tab w:val="clear" w:pos="8640"/>
              </w:tabs>
              <w:jc w:val="both"/>
            </w:pPr>
            <w:r>
              <w:t>S</w:t>
            </w:r>
            <w:r>
              <w:t xml:space="preserve">.B. </w:t>
            </w:r>
            <w:r>
              <w:t xml:space="preserve">833 requires the board to accept and process complaints against a </w:t>
            </w:r>
            <w:r>
              <w:t>certifie</w:t>
            </w:r>
            <w:r>
              <w:t xml:space="preserve">d nonprofit </w:t>
            </w:r>
            <w:r>
              <w:t xml:space="preserve">health </w:t>
            </w:r>
            <w:r>
              <w:t xml:space="preserve">corporation </w:t>
            </w:r>
            <w:r>
              <w:t xml:space="preserve">for alleged violations of </w:t>
            </w:r>
            <w:r>
              <w:t xml:space="preserve">statutory provisions relating to </w:t>
            </w:r>
            <w:r>
              <w:t>such</w:t>
            </w:r>
            <w:r w:rsidRPr="006E4582">
              <w:t xml:space="preserve"> nonprofit health corporations</w:t>
            </w:r>
            <w:r>
              <w:t xml:space="preserve"> </w:t>
            </w:r>
            <w:r>
              <w:t xml:space="preserve">or any other provision </w:t>
            </w:r>
            <w:r>
              <w:t>of the Medical Practice Act applicable to a health organization</w:t>
            </w:r>
            <w:r>
              <w:t xml:space="preserve"> in the same manner as provided </w:t>
            </w:r>
            <w:r>
              <w:t xml:space="preserve">by </w:t>
            </w:r>
            <w:r>
              <w:t>stat</w:t>
            </w:r>
            <w:r>
              <w:t>e law</w:t>
            </w:r>
            <w:r>
              <w:t xml:space="preserve"> </w:t>
            </w:r>
            <w:r>
              <w:t xml:space="preserve">and board rules for other </w:t>
            </w:r>
            <w:r w:rsidRPr="006E4582">
              <w:t>complaint</w:t>
            </w:r>
            <w:r>
              <w:t>s filed with the board</w:t>
            </w:r>
            <w:r>
              <w:t>,</w:t>
            </w:r>
            <w:r>
              <w:t xml:space="preserve"> including the requirements to </w:t>
            </w:r>
            <w:r>
              <w:t>maintain a system to promptly and efficiently act on c</w:t>
            </w:r>
            <w:r>
              <w:t xml:space="preserve">omplaints filed with the board, </w:t>
            </w:r>
            <w:r>
              <w:t>ensure that a complaint is not dismissed wi</w:t>
            </w:r>
            <w:r>
              <w:t>thout appropriate consideration,</w:t>
            </w:r>
            <w:r>
              <w:t xml:space="preserve"> and e</w:t>
            </w:r>
            <w:r>
              <w:t xml:space="preserve">stablish methods by which physicians employed by a health organization are notified of the name, mailing address, and telephone number of the board for the purpose of directing complaints to the board. </w:t>
            </w:r>
            <w:r>
              <w:t>The bill makes privileged and confidential e</w:t>
            </w:r>
            <w:r>
              <w:t>ach compla</w:t>
            </w:r>
            <w:r>
              <w:t xml:space="preserve">int, adverse report, investigation file, other investigation report, and other investigative information in the possession of or received or gathered by the board or the board's employees or agents relating to a </w:t>
            </w:r>
            <w:r>
              <w:t xml:space="preserve">certified nonprofit </w:t>
            </w:r>
            <w:r>
              <w:t xml:space="preserve">health </w:t>
            </w:r>
            <w:r>
              <w:t>corporation</w:t>
            </w:r>
            <w:r>
              <w:t xml:space="preserve"> </w:t>
            </w:r>
            <w:r>
              <w:t>a</w:t>
            </w:r>
            <w:r>
              <w:t xml:space="preserve">nd </w:t>
            </w:r>
            <w:r>
              <w:t>e</w:t>
            </w:r>
            <w:r>
              <w:t xml:space="preserve">stablishes that such information is </w:t>
            </w:r>
            <w:r>
              <w:t xml:space="preserve">not subject to discovery, subpoena, or other means of legal compulsion for release to anyone other than the board or the board's employees or agents involved in the investigation or discipline of a </w:t>
            </w:r>
            <w:r>
              <w:t xml:space="preserve">certified nonprofit </w:t>
            </w:r>
            <w:r>
              <w:t>he</w:t>
            </w:r>
            <w:r>
              <w:t xml:space="preserve">alth </w:t>
            </w:r>
            <w:r>
              <w:t>corporation</w:t>
            </w:r>
            <w:r>
              <w:t xml:space="preserve">. </w:t>
            </w:r>
            <w:r>
              <w:t xml:space="preserve">The bill authorizes the </w:t>
            </w:r>
            <w:r>
              <w:t xml:space="preserve">board </w:t>
            </w:r>
            <w:r>
              <w:t>to</w:t>
            </w:r>
            <w:r>
              <w:t xml:space="preserve"> dispose of a complaint or resolve the investigation of a complaint in a manner provided</w:t>
            </w:r>
            <w:r>
              <w:t xml:space="preserve"> under state</w:t>
            </w:r>
            <w:r>
              <w:t xml:space="preserve"> law</w:t>
            </w:r>
            <w:r>
              <w:t xml:space="preserve"> </w:t>
            </w:r>
            <w:r>
              <w:t>regarding</w:t>
            </w:r>
            <w:r>
              <w:t xml:space="preserve"> the board's general disciplinary authority,</w:t>
            </w:r>
            <w:r>
              <w:t xml:space="preserve"> to the extent the board determines the </w:t>
            </w:r>
            <w:r>
              <w:t>law</w:t>
            </w:r>
            <w:r>
              <w:t xml:space="preserve"> can be made applicable to a </w:t>
            </w:r>
            <w:r>
              <w:t xml:space="preserve">certified nonprofit </w:t>
            </w:r>
            <w:r>
              <w:t xml:space="preserve">health </w:t>
            </w:r>
            <w:r>
              <w:t>corporation</w:t>
            </w:r>
            <w:r>
              <w:t xml:space="preserve">. </w:t>
            </w:r>
            <w:r>
              <w:t>The bill authorizes t</w:t>
            </w:r>
            <w:r>
              <w:t xml:space="preserve">he board </w:t>
            </w:r>
            <w:r>
              <w:t>to</w:t>
            </w:r>
            <w:r>
              <w:t xml:space="preserve"> adopt rules as necessary to implement </w:t>
            </w:r>
            <w:r>
              <w:t>the bill's provisions</w:t>
            </w:r>
            <w:r>
              <w:t xml:space="preserve"> relating to procedures for and disposition of complaints against nonprofit health corporations</w:t>
            </w:r>
            <w:r>
              <w:t>.</w:t>
            </w:r>
          </w:p>
          <w:p w:rsidR="00885A31" w:rsidRDefault="00294843" w:rsidP="00681117">
            <w:pPr>
              <w:pStyle w:val="Header"/>
              <w:tabs>
                <w:tab w:val="clear" w:pos="4320"/>
                <w:tab w:val="clear" w:pos="8640"/>
              </w:tabs>
              <w:jc w:val="both"/>
            </w:pPr>
          </w:p>
          <w:p w:rsidR="00837AAA" w:rsidRDefault="00294843" w:rsidP="00681117">
            <w:pPr>
              <w:pStyle w:val="Header"/>
              <w:tabs>
                <w:tab w:val="clear" w:pos="4320"/>
                <w:tab w:val="clear" w:pos="8640"/>
              </w:tabs>
              <w:jc w:val="both"/>
            </w:pPr>
            <w:r>
              <w:t>S.B. 833 prohibits a</w:t>
            </w:r>
            <w:r>
              <w:t xml:space="preserve"> certified</w:t>
            </w:r>
            <w:r>
              <w:t xml:space="preserve"> nonprofit health corporation from, as applicable, terminating, demoting, retaliating against, disciplining, discriminating against, or otherwise penalizing a person, a person's family member, or a person's partner because </w:t>
            </w:r>
            <w:r>
              <w:t>the person files a complaint under the bill's provisions</w:t>
            </w:r>
            <w:r>
              <w:t>;</w:t>
            </w:r>
            <w:r>
              <w:t xml:space="preserve"> reports in good faith an act or omission that the person reasonably believes is a violation or attempted violation of applicable state or federal law</w:t>
            </w:r>
            <w:r>
              <w:t>,</w:t>
            </w:r>
            <w:r>
              <w:t xml:space="preserve"> including rules adopted under state or f</w:t>
            </w:r>
            <w:r>
              <w:t xml:space="preserve">ederal </w:t>
            </w:r>
            <w:r>
              <w:t>law, to, as appropriate</w:t>
            </w:r>
            <w:r>
              <w:t>,</w:t>
            </w:r>
            <w:r>
              <w:t xml:space="preserve"> </w:t>
            </w:r>
            <w:r>
              <w:t>the nonprofit health corporation</w:t>
            </w:r>
            <w:r>
              <w:t>,</w:t>
            </w:r>
            <w:r>
              <w:t xml:space="preserve"> a regulatory agency</w:t>
            </w:r>
            <w:r>
              <w:t>,</w:t>
            </w:r>
            <w:r>
              <w:t xml:space="preserve"> or </w:t>
            </w:r>
            <w:r>
              <w:t xml:space="preserve">a </w:t>
            </w:r>
            <w:r>
              <w:t>law enforcement author</w:t>
            </w:r>
            <w:r>
              <w:t xml:space="preserve">ity; </w:t>
            </w:r>
            <w:r>
              <w:t>initiates or cooperates in an investigation or proceeding of a regulatory agency or law enforcement authority relating to care or services provi</w:t>
            </w:r>
            <w:r>
              <w:t xml:space="preserve">ded by, or policies of, the nonprofit health corporation; or communicates to a patient information regarding medically appropriate health care. </w:t>
            </w:r>
            <w:r>
              <w:t xml:space="preserve">The bill prohibits a </w:t>
            </w:r>
            <w:r>
              <w:t xml:space="preserve">certified </w:t>
            </w:r>
            <w:r>
              <w:t xml:space="preserve">nonprofit health corporation </w:t>
            </w:r>
            <w:r>
              <w:t>from</w:t>
            </w:r>
            <w:r>
              <w:t xml:space="preserve"> prohibit</w:t>
            </w:r>
            <w:r>
              <w:t>ing</w:t>
            </w:r>
            <w:r>
              <w:t>, restrict</w:t>
            </w:r>
            <w:r>
              <w:t>ing</w:t>
            </w:r>
            <w:r>
              <w:t>, or discourag</w:t>
            </w:r>
            <w:r>
              <w:t>ing</w:t>
            </w:r>
            <w:r>
              <w:t xml:space="preserve"> a per</w:t>
            </w:r>
            <w:r>
              <w:t xml:space="preserve">son from taking any </w:t>
            </w:r>
            <w:r>
              <w:t>such action</w:t>
            </w:r>
            <w:r>
              <w:t xml:space="preserve"> and</w:t>
            </w:r>
            <w:r>
              <w:t xml:space="preserve"> </w:t>
            </w:r>
            <w:r>
              <w:t>grants</w:t>
            </w:r>
            <w:r>
              <w:t xml:space="preserve"> a</w:t>
            </w:r>
            <w:r>
              <w:t xml:space="preserve"> person who makes </w:t>
            </w:r>
            <w:r>
              <w:t xml:space="preserve">such </w:t>
            </w:r>
            <w:r>
              <w:t xml:space="preserve">a report </w:t>
            </w:r>
            <w:r>
              <w:t xml:space="preserve">in good faith </w:t>
            </w:r>
            <w:r>
              <w:t>immunity from civil liability</w:t>
            </w:r>
            <w:r>
              <w:t>. The bill requires a</w:t>
            </w:r>
            <w:r>
              <w:t xml:space="preserve">n employment contract between a </w:t>
            </w:r>
            <w:r>
              <w:t xml:space="preserve">certified </w:t>
            </w:r>
            <w:r>
              <w:t xml:space="preserve">nonprofit health corporation and a physician </w:t>
            </w:r>
            <w:r>
              <w:t>to</w:t>
            </w:r>
            <w:r>
              <w:t xml:space="preserve"> contain a provision requir</w:t>
            </w:r>
            <w:r>
              <w:t xml:space="preserve">ing the nonprofit health corporation to comply with the </w:t>
            </w:r>
            <w:r>
              <w:t xml:space="preserve">bill's </w:t>
            </w:r>
            <w:r>
              <w:t xml:space="preserve">requirements </w:t>
            </w:r>
            <w:r>
              <w:t xml:space="preserve">relating to </w:t>
            </w:r>
            <w:r>
              <w:t xml:space="preserve">prohibited </w:t>
            </w:r>
            <w:r>
              <w:t>retaliation</w:t>
            </w:r>
            <w:r>
              <w:t>.</w:t>
            </w:r>
          </w:p>
          <w:p w:rsidR="008423E4" w:rsidRPr="00835628" w:rsidRDefault="00294843" w:rsidP="00681117">
            <w:pPr>
              <w:rPr>
                <w:b/>
              </w:rPr>
            </w:pPr>
          </w:p>
        </w:tc>
      </w:tr>
      <w:tr w:rsidR="00CE2644" w:rsidTr="00345119">
        <w:tc>
          <w:tcPr>
            <w:tcW w:w="9576" w:type="dxa"/>
          </w:tcPr>
          <w:p w:rsidR="008423E4" w:rsidRPr="00A8133F" w:rsidRDefault="00294843" w:rsidP="00681117">
            <w:pPr>
              <w:rPr>
                <w:b/>
              </w:rPr>
            </w:pPr>
            <w:r w:rsidRPr="009C1E9A">
              <w:rPr>
                <w:b/>
                <w:u w:val="single"/>
              </w:rPr>
              <w:lastRenderedPageBreak/>
              <w:t>EFFECTIVE DATE</w:t>
            </w:r>
            <w:r>
              <w:rPr>
                <w:b/>
              </w:rPr>
              <w:t xml:space="preserve"> </w:t>
            </w:r>
          </w:p>
          <w:p w:rsidR="008423E4" w:rsidRDefault="00294843" w:rsidP="00681117"/>
          <w:p w:rsidR="008423E4" w:rsidRPr="003624F2" w:rsidRDefault="00294843" w:rsidP="00681117">
            <w:pPr>
              <w:pStyle w:val="Header"/>
              <w:tabs>
                <w:tab w:val="clear" w:pos="4320"/>
                <w:tab w:val="clear" w:pos="8640"/>
              </w:tabs>
              <w:jc w:val="both"/>
            </w:pPr>
            <w:r>
              <w:t>September 1, 2017.</w:t>
            </w:r>
          </w:p>
          <w:p w:rsidR="008423E4" w:rsidRPr="00233FDB" w:rsidRDefault="00294843" w:rsidP="00681117">
            <w:pPr>
              <w:rPr>
                <w:b/>
              </w:rPr>
            </w:pPr>
          </w:p>
        </w:tc>
      </w:tr>
    </w:tbl>
    <w:p w:rsidR="008423E4" w:rsidRPr="00BE0E75" w:rsidRDefault="00294843" w:rsidP="008423E4">
      <w:pPr>
        <w:spacing w:line="480" w:lineRule="auto"/>
        <w:jc w:val="both"/>
        <w:rPr>
          <w:rFonts w:ascii="Arial" w:hAnsi="Arial"/>
          <w:sz w:val="16"/>
          <w:szCs w:val="16"/>
        </w:rPr>
      </w:pPr>
    </w:p>
    <w:p w:rsidR="004108C3" w:rsidRPr="008423E4" w:rsidRDefault="0029484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4843">
      <w:r>
        <w:separator/>
      </w:r>
    </w:p>
  </w:endnote>
  <w:endnote w:type="continuationSeparator" w:id="0">
    <w:p w:rsidR="00000000" w:rsidRDefault="0029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E2644" w:rsidTr="009C1E9A">
      <w:trPr>
        <w:cantSplit/>
      </w:trPr>
      <w:tc>
        <w:tcPr>
          <w:tcW w:w="0" w:type="pct"/>
        </w:tcPr>
        <w:p w:rsidR="00137D90" w:rsidRDefault="00294843" w:rsidP="009C1E9A">
          <w:pPr>
            <w:pStyle w:val="Footer"/>
            <w:tabs>
              <w:tab w:val="clear" w:pos="8640"/>
              <w:tab w:val="right" w:pos="9360"/>
            </w:tabs>
          </w:pPr>
        </w:p>
      </w:tc>
      <w:tc>
        <w:tcPr>
          <w:tcW w:w="2395" w:type="pct"/>
        </w:tcPr>
        <w:p w:rsidR="00137D90" w:rsidRDefault="00294843" w:rsidP="009C1E9A">
          <w:pPr>
            <w:pStyle w:val="Footer"/>
            <w:tabs>
              <w:tab w:val="clear" w:pos="8640"/>
              <w:tab w:val="right" w:pos="9360"/>
            </w:tabs>
          </w:pPr>
        </w:p>
        <w:p w:rsidR="001A4310" w:rsidRDefault="00294843" w:rsidP="009C1E9A">
          <w:pPr>
            <w:pStyle w:val="Footer"/>
            <w:tabs>
              <w:tab w:val="clear" w:pos="8640"/>
              <w:tab w:val="right" w:pos="9360"/>
            </w:tabs>
          </w:pPr>
        </w:p>
        <w:p w:rsidR="00137D90" w:rsidRDefault="00294843" w:rsidP="009C1E9A">
          <w:pPr>
            <w:pStyle w:val="Footer"/>
            <w:tabs>
              <w:tab w:val="clear" w:pos="8640"/>
              <w:tab w:val="right" w:pos="9360"/>
            </w:tabs>
          </w:pPr>
        </w:p>
      </w:tc>
      <w:tc>
        <w:tcPr>
          <w:tcW w:w="2453" w:type="pct"/>
        </w:tcPr>
        <w:p w:rsidR="00137D90" w:rsidRDefault="00294843" w:rsidP="009C1E9A">
          <w:pPr>
            <w:pStyle w:val="Footer"/>
            <w:tabs>
              <w:tab w:val="clear" w:pos="8640"/>
              <w:tab w:val="right" w:pos="9360"/>
            </w:tabs>
            <w:jc w:val="right"/>
          </w:pPr>
        </w:p>
      </w:tc>
    </w:tr>
    <w:tr w:rsidR="00CE2644" w:rsidTr="009C1E9A">
      <w:trPr>
        <w:cantSplit/>
      </w:trPr>
      <w:tc>
        <w:tcPr>
          <w:tcW w:w="0" w:type="pct"/>
        </w:tcPr>
        <w:p w:rsidR="00EC379B" w:rsidRDefault="00294843" w:rsidP="009C1E9A">
          <w:pPr>
            <w:pStyle w:val="Footer"/>
            <w:tabs>
              <w:tab w:val="clear" w:pos="8640"/>
              <w:tab w:val="right" w:pos="9360"/>
            </w:tabs>
          </w:pPr>
        </w:p>
      </w:tc>
      <w:tc>
        <w:tcPr>
          <w:tcW w:w="2395" w:type="pct"/>
        </w:tcPr>
        <w:p w:rsidR="00EC379B" w:rsidRPr="009C1E9A" w:rsidRDefault="00294843" w:rsidP="009C1E9A">
          <w:pPr>
            <w:pStyle w:val="Footer"/>
            <w:tabs>
              <w:tab w:val="clear" w:pos="8640"/>
              <w:tab w:val="right" w:pos="9360"/>
            </w:tabs>
            <w:rPr>
              <w:rFonts w:ascii="Shruti" w:hAnsi="Shruti"/>
              <w:sz w:val="22"/>
            </w:rPr>
          </w:pPr>
          <w:r>
            <w:rPr>
              <w:rFonts w:ascii="Shruti" w:hAnsi="Shruti"/>
              <w:sz w:val="22"/>
            </w:rPr>
            <w:t>85R 30939</w:t>
          </w:r>
        </w:p>
      </w:tc>
      <w:tc>
        <w:tcPr>
          <w:tcW w:w="2453" w:type="pct"/>
        </w:tcPr>
        <w:p w:rsidR="00EC379B" w:rsidRDefault="00294843" w:rsidP="009C1E9A">
          <w:pPr>
            <w:pStyle w:val="Footer"/>
            <w:tabs>
              <w:tab w:val="clear" w:pos="8640"/>
              <w:tab w:val="right" w:pos="9360"/>
            </w:tabs>
            <w:jc w:val="right"/>
          </w:pPr>
          <w:r>
            <w:fldChar w:fldCharType="begin"/>
          </w:r>
          <w:r>
            <w:instrText xml:space="preserve"> DOCPROPERTY  OTID  \* MERGEFORMAT </w:instrText>
          </w:r>
          <w:r>
            <w:fldChar w:fldCharType="separate"/>
          </w:r>
          <w:r>
            <w:t>17.135.487</w:t>
          </w:r>
          <w:r>
            <w:fldChar w:fldCharType="end"/>
          </w:r>
        </w:p>
      </w:tc>
    </w:tr>
    <w:tr w:rsidR="00CE2644" w:rsidTr="009C1E9A">
      <w:trPr>
        <w:cantSplit/>
      </w:trPr>
      <w:tc>
        <w:tcPr>
          <w:tcW w:w="0" w:type="pct"/>
        </w:tcPr>
        <w:p w:rsidR="00EC379B" w:rsidRDefault="00294843" w:rsidP="009C1E9A">
          <w:pPr>
            <w:pStyle w:val="Footer"/>
            <w:tabs>
              <w:tab w:val="clear" w:pos="4320"/>
              <w:tab w:val="clear" w:pos="8640"/>
              <w:tab w:val="left" w:pos="2865"/>
            </w:tabs>
          </w:pPr>
        </w:p>
      </w:tc>
      <w:tc>
        <w:tcPr>
          <w:tcW w:w="2395" w:type="pct"/>
        </w:tcPr>
        <w:p w:rsidR="00EC379B" w:rsidRPr="009C1E9A" w:rsidRDefault="00294843" w:rsidP="009C1E9A">
          <w:pPr>
            <w:pStyle w:val="Footer"/>
            <w:tabs>
              <w:tab w:val="clear" w:pos="4320"/>
              <w:tab w:val="clear" w:pos="8640"/>
              <w:tab w:val="left" w:pos="2865"/>
            </w:tabs>
            <w:rPr>
              <w:rFonts w:ascii="Shruti" w:hAnsi="Shruti"/>
              <w:sz w:val="22"/>
            </w:rPr>
          </w:pPr>
        </w:p>
      </w:tc>
      <w:tc>
        <w:tcPr>
          <w:tcW w:w="2453" w:type="pct"/>
        </w:tcPr>
        <w:p w:rsidR="00EC379B" w:rsidRDefault="00294843" w:rsidP="006D504F">
          <w:pPr>
            <w:pStyle w:val="Footer"/>
            <w:rPr>
              <w:rStyle w:val="PageNumber"/>
            </w:rPr>
          </w:pPr>
        </w:p>
        <w:p w:rsidR="00EC379B" w:rsidRDefault="00294843" w:rsidP="009C1E9A">
          <w:pPr>
            <w:pStyle w:val="Footer"/>
            <w:tabs>
              <w:tab w:val="clear" w:pos="8640"/>
              <w:tab w:val="right" w:pos="9360"/>
            </w:tabs>
            <w:jc w:val="right"/>
          </w:pPr>
        </w:p>
      </w:tc>
    </w:tr>
    <w:tr w:rsidR="00CE2644" w:rsidTr="009C1E9A">
      <w:trPr>
        <w:cantSplit/>
        <w:trHeight w:val="323"/>
      </w:trPr>
      <w:tc>
        <w:tcPr>
          <w:tcW w:w="0" w:type="pct"/>
          <w:gridSpan w:val="3"/>
        </w:tcPr>
        <w:p w:rsidR="00EC379B" w:rsidRDefault="0029484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94843" w:rsidP="009C1E9A">
          <w:pPr>
            <w:pStyle w:val="Footer"/>
            <w:tabs>
              <w:tab w:val="clear" w:pos="8640"/>
              <w:tab w:val="right" w:pos="9360"/>
            </w:tabs>
            <w:jc w:val="center"/>
          </w:pPr>
        </w:p>
      </w:tc>
    </w:tr>
  </w:tbl>
  <w:p w:rsidR="00EC379B" w:rsidRPr="00FF6F72" w:rsidRDefault="0029484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4843">
      <w:r>
        <w:separator/>
      </w:r>
    </w:p>
  </w:footnote>
  <w:footnote w:type="continuationSeparator" w:id="0">
    <w:p w:rsidR="00000000" w:rsidRDefault="0029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44"/>
    <w:rsid w:val="00294843"/>
    <w:rsid w:val="00CE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5348"/>
    <w:rPr>
      <w:sz w:val="16"/>
      <w:szCs w:val="16"/>
    </w:rPr>
  </w:style>
  <w:style w:type="paragraph" w:styleId="CommentText">
    <w:name w:val="annotation text"/>
    <w:basedOn w:val="Normal"/>
    <w:link w:val="CommentTextChar"/>
    <w:rsid w:val="00085348"/>
    <w:rPr>
      <w:sz w:val="20"/>
      <w:szCs w:val="20"/>
    </w:rPr>
  </w:style>
  <w:style w:type="character" w:customStyle="1" w:styleId="CommentTextChar">
    <w:name w:val="Comment Text Char"/>
    <w:basedOn w:val="DefaultParagraphFont"/>
    <w:link w:val="CommentText"/>
    <w:rsid w:val="00085348"/>
  </w:style>
  <w:style w:type="paragraph" w:styleId="CommentSubject">
    <w:name w:val="annotation subject"/>
    <w:basedOn w:val="CommentText"/>
    <w:next w:val="CommentText"/>
    <w:link w:val="CommentSubjectChar"/>
    <w:rsid w:val="00085348"/>
    <w:rPr>
      <w:b/>
      <w:bCs/>
    </w:rPr>
  </w:style>
  <w:style w:type="character" w:customStyle="1" w:styleId="CommentSubjectChar">
    <w:name w:val="Comment Subject Char"/>
    <w:basedOn w:val="CommentTextChar"/>
    <w:link w:val="CommentSubject"/>
    <w:rsid w:val="00085348"/>
    <w:rPr>
      <w:b/>
      <w:bCs/>
    </w:rPr>
  </w:style>
  <w:style w:type="paragraph" w:styleId="Revision">
    <w:name w:val="Revision"/>
    <w:hidden/>
    <w:uiPriority w:val="99"/>
    <w:semiHidden/>
    <w:rsid w:val="008D00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85348"/>
    <w:rPr>
      <w:sz w:val="16"/>
      <w:szCs w:val="16"/>
    </w:rPr>
  </w:style>
  <w:style w:type="paragraph" w:styleId="CommentText">
    <w:name w:val="annotation text"/>
    <w:basedOn w:val="Normal"/>
    <w:link w:val="CommentTextChar"/>
    <w:rsid w:val="00085348"/>
    <w:rPr>
      <w:sz w:val="20"/>
      <w:szCs w:val="20"/>
    </w:rPr>
  </w:style>
  <w:style w:type="character" w:customStyle="1" w:styleId="CommentTextChar">
    <w:name w:val="Comment Text Char"/>
    <w:basedOn w:val="DefaultParagraphFont"/>
    <w:link w:val="CommentText"/>
    <w:rsid w:val="00085348"/>
  </w:style>
  <w:style w:type="paragraph" w:styleId="CommentSubject">
    <w:name w:val="annotation subject"/>
    <w:basedOn w:val="CommentText"/>
    <w:next w:val="CommentText"/>
    <w:link w:val="CommentSubjectChar"/>
    <w:rsid w:val="00085348"/>
    <w:rPr>
      <w:b/>
      <w:bCs/>
    </w:rPr>
  </w:style>
  <w:style w:type="character" w:customStyle="1" w:styleId="CommentSubjectChar">
    <w:name w:val="Comment Subject Char"/>
    <w:basedOn w:val="CommentTextChar"/>
    <w:link w:val="CommentSubject"/>
    <w:rsid w:val="00085348"/>
    <w:rPr>
      <w:b/>
      <w:bCs/>
    </w:rPr>
  </w:style>
  <w:style w:type="paragraph" w:styleId="Revision">
    <w:name w:val="Revision"/>
    <w:hidden/>
    <w:uiPriority w:val="99"/>
    <w:semiHidden/>
    <w:rsid w:val="008D0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3910</Characters>
  <Application>Microsoft Office Word</Application>
  <DocSecurity>4</DocSecurity>
  <Lines>78</Lines>
  <Paragraphs>17</Paragraphs>
  <ScaleCrop>false</ScaleCrop>
  <HeadingPairs>
    <vt:vector size="2" baseType="variant">
      <vt:variant>
        <vt:lpstr>Title</vt:lpstr>
      </vt:variant>
      <vt:variant>
        <vt:i4>1</vt:i4>
      </vt:variant>
    </vt:vector>
  </HeadingPairs>
  <TitlesOfParts>
    <vt:vector size="1" baseType="lpstr">
      <vt:lpstr>BA - SB00833 (Committee Report (Unamended))</vt:lpstr>
    </vt:vector>
  </TitlesOfParts>
  <Company>State of Texas</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30939</dc:subject>
  <dc:creator>State of Texas</dc:creator>
  <dc:description>SB 833 by Hughes-(H)Public Health</dc:description>
  <cp:lastModifiedBy>Molly Hoffman-Bricker</cp:lastModifiedBy>
  <cp:revision>2</cp:revision>
  <cp:lastPrinted>2017-05-15T18:24:00Z</cp:lastPrinted>
  <dcterms:created xsi:type="dcterms:W3CDTF">2017-05-19T20:27:00Z</dcterms:created>
  <dcterms:modified xsi:type="dcterms:W3CDTF">2017-05-19T20:27:00Z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17.135.487</vt:lpwstr>
  </property>
</Properties>
</file>