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08D" w:rsidRDefault="0078508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937A2221361429E8902FB4C75FC2087"/>
          </w:placeholder>
        </w:sdtPr>
        <w:sdtContent>
          <w:r w:rsidRPr="005C2A78">
            <w:rPr>
              <w:rFonts w:cs="Times New Roman"/>
              <w:b/>
              <w:szCs w:val="24"/>
              <w:u w:val="single"/>
            </w:rPr>
            <w:t>BILL ANALYSIS</w:t>
          </w:r>
        </w:sdtContent>
      </w:sdt>
    </w:p>
    <w:p w:rsidR="0078508D" w:rsidRPr="00585C31" w:rsidRDefault="0078508D" w:rsidP="000F1DF9">
      <w:pPr>
        <w:spacing w:after="0" w:line="240" w:lineRule="auto"/>
        <w:rPr>
          <w:rFonts w:cs="Times New Roman"/>
          <w:szCs w:val="24"/>
        </w:rPr>
      </w:pPr>
    </w:p>
    <w:p w:rsidR="0078508D" w:rsidRPr="00585C31" w:rsidRDefault="0078508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8508D" w:rsidTr="000F1DF9">
        <w:tc>
          <w:tcPr>
            <w:tcW w:w="2718" w:type="dxa"/>
          </w:tcPr>
          <w:p w:rsidR="0078508D" w:rsidRPr="005C2A78" w:rsidRDefault="0078508D" w:rsidP="006D756B">
            <w:pPr>
              <w:rPr>
                <w:rFonts w:cs="Times New Roman"/>
                <w:szCs w:val="24"/>
              </w:rPr>
            </w:pPr>
            <w:sdt>
              <w:sdtPr>
                <w:rPr>
                  <w:rFonts w:cs="Times New Roman"/>
                  <w:szCs w:val="24"/>
                </w:rPr>
                <w:alias w:val="Agency Title"/>
                <w:tag w:val="AgencyTitleContentControl"/>
                <w:id w:val="1920747753"/>
                <w:lock w:val="sdtContentLocked"/>
                <w:placeholder>
                  <w:docPart w:val="31363593FA3949B3B27CE0E8FD86E89A"/>
                </w:placeholder>
              </w:sdtPr>
              <w:sdtEndPr>
                <w:rPr>
                  <w:rFonts w:cstheme="minorBidi"/>
                  <w:szCs w:val="22"/>
                </w:rPr>
              </w:sdtEndPr>
              <w:sdtContent>
                <w:r>
                  <w:rPr>
                    <w:rFonts w:cs="Times New Roman"/>
                    <w:szCs w:val="24"/>
                  </w:rPr>
                  <w:t>Senate Research Center</w:t>
                </w:r>
              </w:sdtContent>
            </w:sdt>
          </w:p>
        </w:tc>
        <w:tc>
          <w:tcPr>
            <w:tcW w:w="6858" w:type="dxa"/>
          </w:tcPr>
          <w:p w:rsidR="0078508D" w:rsidRPr="00FF6471" w:rsidRDefault="0078508D" w:rsidP="000F1DF9">
            <w:pPr>
              <w:jc w:val="right"/>
              <w:rPr>
                <w:rFonts w:cs="Times New Roman"/>
                <w:szCs w:val="24"/>
              </w:rPr>
            </w:pPr>
            <w:sdt>
              <w:sdtPr>
                <w:rPr>
                  <w:rFonts w:cs="Times New Roman"/>
                  <w:szCs w:val="24"/>
                </w:rPr>
                <w:alias w:val="Bill Number"/>
                <w:tag w:val="BillNumberOne"/>
                <w:id w:val="-410784069"/>
                <w:lock w:val="sdtContentLocked"/>
                <w:placeholder>
                  <w:docPart w:val="27427B7862D04662AEA40A0BC3097073"/>
                </w:placeholder>
              </w:sdtPr>
              <w:sdtContent>
                <w:r>
                  <w:rPr>
                    <w:rFonts w:cs="Times New Roman"/>
                    <w:szCs w:val="24"/>
                  </w:rPr>
                  <w:t>C.S.S.B. 862</w:t>
                </w:r>
              </w:sdtContent>
            </w:sdt>
          </w:p>
        </w:tc>
      </w:tr>
      <w:tr w:rsidR="0078508D" w:rsidTr="000F1DF9">
        <w:sdt>
          <w:sdtPr>
            <w:rPr>
              <w:rFonts w:cs="Times New Roman"/>
              <w:szCs w:val="24"/>
            </w:rPr>
            <w:alias w:val="TLCNumber"/>
            <w:tag w:val="TLCNumber"/>
            <w:id w:val="-542600604"/>
            <w:lock w:val="sdtLocked"/>
            <w:placeholder>
              <w:docPart w:val="E19FC6F62172473FA68346C36BF25B3B"/>
            </w:placeholder>
          </w:sdtPr>
          <w:sdtContent>
            <w:tc>
              <w:tcPr>
                <w:tcW w:w="2718" w:type="dxa"/>
              </w:tcPr>
              <w:p w:rsidR="0078508D" w:rsidRPr="000F1DF9" w:rsidRDefault="0078508D" w:rsidP="00C65088">
                <w:pPr>
                  <w:rPr>
                    <w:rFonts w:cs="Times New Roman"/>
                    <w:szCs w:val="24"/>
                  </w:rPr>
                </w:pPr>
                <w:r>
                  <w:rPr>
                    <w:rFonts w:cs="Times New Roman"/>
                    <w:szCs w:val="24"/>
                  </w:rPr>
                  <w:t>85R20229 AAF-F</w:t>
                </w:r>
              </w:p>
            </w:tc>
          </w:sdtContent>
        </w:sdt>
        <w:tc>
          <w:tcPr>
            <w:tcW w:w="6858" w:type="dxa"/>
          </w:tcPr>
          <w:p w:rsidR="0078508D" w:rsidRPr="005C2A78" w:rsidRDefault="0078508D" w:rsidP="006D756B">
            <w:pPr>
              <w:jc w:val="right"/>
              <w:rPr>
                <w:rFonts w:cs="Times New Roman"/>
                <w:szCs w:val="24"/>
              </w:rPr>
            </w:pPr>
            <w:sdt>
              <w:sdtPr>
                <w:rPr>
                  <w:rFonts w:cs="Times New Roman"/>
                  <w:szCs w:val="24"/>
                </w:rPr>
                <w:alias w:val="Author Label"/>
                <w:tag w:val="By"/>
                <w:id w:val="72399597"/>
                <w:lock w:val="sdtLocked"/>
                <w:placeholder>
                  <w:docPart w:val="40E425804F104709890C45D6DE49DAD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596C579E80B4882882F2E16D9D8483E"/>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0538DDDF37924D0FB1FD748DC4AFFE40"/>
                </w:placeholder>
                <w:showingPlcHdr/>
              </w:sdtPr>
              <w:sdtContent/>
            </w:sdt>
          </w:p>
        </w:tc>
      </w:tr>
      <w:tr w:rsidR="0078508D" w:rsidTr="000F1DF9">
        <w:tc>
          <w:tcPr>
            <w:tcW w:w="2718" w:type="dxa"/>
          </w:tcPr>
          <w:p w:rsidR="0078508D" w:rsidRPr="00BC7495" w:rsidRDefault="0078508D" w:rsidP="000F1DF9">
            <w:pPr>
              <w:rPr>
                <w:rFonts w:cs="Times New Roman"/>
                <w:szCs w:val="24"/>
              </w:rPr>
            </w:pPr>
          </w:p>
        </w:tc>
        <w:sdt>
          <w:sdtPr>
            <w:rPr>
              <w:rFonts w:cs="Times New Roman"/>
              <w:szCs w:val="24"/>
            </w:rPr>
            <w:alias w:val="Committee"/>
            <w:tag w:val="Committee"/>
            <w:id w:val="1914272295"/>
            <w:lock w:val="sdtContentLocked"/>
            <w:placeholder>
              <w:docPart w:val="28CEC41E261A4B179DC713B18E384555"/>
            </w:placeholder>
          </w:sdtPr>
          <w:sdtContent>
            <w:tc>
              <w:tcPr>
                <w:tcW w:w="6858" w:type="dxa"/>
              </w:tcPr>
              <w:p w:rsidR="0078508D" w:rsidRPr="00FF6471" w:rsidRDefault="0078508D" w:rsidP="000F1DF9">
                <w:pPr>
                  <w:jc w:val="right"/>
                  <w:rPr>
                    <w:rFonts w:cs="Times New Roman"/>
                    <w:szCs w:val="24"/>
                  </w:rPr>
                </w:pPr>
                <w:r>
                  <w:rPr>
                    <w:rFonts w:cs="Times New Roman"/>
                    <w:szCs w:val="24"/>
                  </w:rPr>
                  <w:t>Agriculture, Water &amp; Rural Affairs</w:t>
                </w:r>
              </w:p>
            </w:tc>
          </w:sdtContent>
        </w:sdt>
      </w:tr>
      <w:tr w:rsidR="0078508D" w:rsidTr="000F1DF9">
        <w:tc>
          <w:tcPr>
            <w:tcW w:w="2718" w:type="dxa"/>
          </w:tcPr>
          <w:p w:rsidR="0078508D" w:rsidRPr="00BC7495" w:rsidRDefault="0078508D" w:rsidP="000F1DF9">
            <w:pPr>
              <w:rPr>
                <w:rFonts w:cs="Times New Roman"/>
                <w:szCs w:val="24"/>
              </w:rPr>
            </w:pPr>
          </w:p>
        </w:tc>
        <w:sdt>
          <w:sdtPr>
            <w:rPr>
              <w:rFonts w:cs="Times New Roman"/>
              <w:szCs w:val="24"/>
            </w:rPr>
            <w:alias w:val="Date"/>
            <w:tag w:val="DateContentControl"/>
            <w:id w:val="1178081906"/>
            <w:lock w:val="sdtLocked"/>
            <w:placeholder>
              <w:docPart w:val="2265D5862A7B445D9C6E20388AB8FBC1"/>
            </w:placeholder>
            <w:date w:fullDate="2017-04-03T00:00:00Z">
              <w:dateFormat w:val="M/d/yyyy"/>
              <w:lid w:val="en-US"/>
              <w:storeMappedDataAs w:val="dateTime"/>
              <w:calendar w:val="gregorian"/>
            </w:date>
          </w:sdtPr>
          <w:sdtContent>
            <w:tc>
              <w:tcPr>
                <w:tcW w:w="6858" w:type="dxa"/>
              </w:tcPr>
              <w:p w:rsidR="0078508D" w:rsidRPr="00FF6471" w:rsidRDefault="0078508D" w:rsidP="001126BA">
                <w:pPr>
                  <w:jc w:val="right"/>
                  <w:rPr>
                    <w:rFonts w:cs="Times New Roman"/>
                    <w:szCs w:val="24"/>
                  </w:rPr>
                </w:pPr>
                <w:r>
                  <w:rPr>
                    <w:rFonts w:cs="Times New Roman"/>
                    <w:szCs w:val="24"/>
                  </w:rPr>
                  <w:t>4/3/2017</w:t>
                </w:r>
              </w:p>
            </w:tc>
          </w:sdtContent>
        </w:sdt>
      </w:tr>
      <w:tr w:rsidR="0078508D" w:rsidTr="000F1DF9">
        <w:tc>
          <w:tcPr>
            <w:tcW w:w="2718" w:type="dxa"/>
          </w:tcPr>
          <w:p w:rsidR="0078508D" w:rsidRPr="00BC7495" w:rsidRDefault="0078508D" w:rsidP="000F1DF9">
            <w:pPr>
              <w:rPr>
                <w:rFonts w:cs="Times New Roman"/>
                <w:szCs w:val="24"/>
              </w:rPr>
            </w:pPr>
          </w:p>
        </w:tc>
        <w:sdt>
          <w:sdtPr>
            <w:rPr>
              <w:rFonts w:cs="Times New Roman"/>
              <w:szCs w:val="24"/>
            </w:rPr>
            <w:alias w:val="BA Version"/>
            <w:tag w:val="BAVersion"/>
            <w:id w:val="-1685590809"/>
            <w:lock w:val="sdtContentLocked"/>
            <w:placeholder>
              <w:docPart w:val="32497073541B4F7597F026896DF1C247"/>
            </w:placeholder>
          </w:sdtPr>
          <w:sdtContent>
            <w:tc>
              <w:tcPr>
                <w:tcW w:w="6858" w:type="dxa"/>
              </w:tcPr>
              <w:p w:rsidR="0078508D" w:rsidRPr="00FF6471" w:rsidRDefault="0078508D" w:rsidP="000F1DF9">
                <w:pPr>
                  <w:jc w:val="right"/>
                  <w:rPr>
                    <w:rFonts w:cs="Times New Roman"/>
                    <w:szCs w:val="24"/>
                  </w:rPr>
                </w:pPr>
                <w:r>
                  <w:rPr>
                    <w:rFonts w:cs="Times New Roman"/>
                    <w:szCs w:val="24"/>
                  </w:rPr>
                  <w:t>Committee Report (Substituted)</w:t>
                </w:r>
              </w:p>
            </w:tc>
          </w:sdtContent>
        </w:sdt>
      </w:tr>
    </w:tbl>
    <w:p w:rsidR="0078508D" w:rsidRPr="00FF6471" w:rsidRDefault="0078508D" w:rsidP="000F1DF9">
      <w:pPr>
        <w:spacing w:after="0" w:line="240" w:lineRule="auto"/>
        <w:rPr>
          <w:rFonts w:cs="Times New Roman"/>
          <w:szCs w:val="24"/>
        </w:rPr>
      </w:pPr>
    </w:p>
    <w:p w:rsidR="0078508D" w:rsidRPr="00FF6471" w:rsidRDefault="0078508D" w:rsidP="000F1DF9">
      <w:pPr>
        <w:spacing w:after="0" w:line="240" w:lineRule="auto"/>
        <w:rPr>
          <w:rFonts w:cs="Times New Roman"/>
          <w:szCs w:val="24"/>
        </w:rPr>
      </w:pPr>
    </w:p>
    <w:p w:rsidR="0078508D" w:rsidRPr="00FF6471" w:rsidRDefault="0078508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68EB1EB45E04CD19094476DBF649A82"/>
        </w:placeholder>
      </w:sdtPr>
      <w:sdtContent>
        <w:p w:rsidR="0078508D" w:rsidRDefault="0078508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6AC1A8A0033460B87DA02C82DCA4856"/>
        </w:placeholder>
      </w:sdtPr>
      <w:sdtContent>
        <w:p w:rsidR="0078508D" w:rsidRDefault="0078508D" w:rsidP="00957201">
          <w:pPr>
            <w:pStyle w:val="NormalWeb"/>
            <w:spacing w:before="0" w:beforeAutospacing="0" w:after="0" w:afterAutospacing="0"/>
            <w:jc w:val="both"/>
            <w:divId w:val="885799901"/>
            <w:rPr>
              <w:rFonts w:eastAsia="Times New Roman"/>
              <w:bCs/>
            </w:rPr>
          </w:pPr>
        </w:p>
        <w:p w:rsidR="0078508D" w:rsidRPr="00957201" w:rsidRDefault="0078508D" w:rsidP="00957201">
          <w:pPr>
            <w:pStyle w:val="NormalWeb"/>
            <w:spacing w:before="0" w:beforeAutospacing="0" w:after="0" w:afterAutospacing="0"/>
            <w:jc w:val="both"/>
            <w:divId w:val="885799901"/>
          </w:pPr>
          <w:r w:rsidRPr="00957201">
            <w:t>Under current law, groundwater conservation districts (GCDs) that are involved in certain lawsuits may seek to recover costs incurred by the GCD as a result of the proceedings, such as attorney fees and court costs, for all issues on which the GCD prevails. If a GCD requests the recovery of those costs, the court is required to grant them recovery on all issues to which the GCD prevailed. The ability to automatically recover court costs on prevailing issues is one-sided; only the GCD has the ability to automatically recover those costs, whereas the other parties to the lawsuit do not enjoy the same ability to recover costs.</w:t>
          </w:r>
        </w:p>
        <w:p w:rsidR="0078508D" w:rsidRPr="00957201" w:rsidRDefault="0078508D" w:rsidP="00957201">
          <w:pPr>
            <w:pStyle w:val="NormalWeb"/>
            <w:spacing w:before="0" w:beforeAutospacing="0" w:after="0" w:afterAutospacing="0"/>
            <w:jc w:val="both"/>
            <w:divId w:val="885799901"/>
          </w:pPr>
          <w:r w:rsidRPr="00957201">
            <w:t> </w:t>
          </w:r>
        </w:p>
        <w:p w:rsidR="0078508D" w:rsidRPr="00957201" w:rsidRDefault="0078508D" w:rsidP="00957201">
          <w:pPr>
            <w:pStyle w:val="NormalWeb"/>
            <w:spacing w:before="0" w:beforeAutospacing="0" w:after="0" w:afterAutospacing="0"/>
            <w:jc w:val="both"/>
            <w:divId w:val="885799901"/>
          </w:pPr>
          <w:r w:rsidRPr="00957201">
            <w:t>S.B. 862 puts all parties to lawsuits involving a GCD on a level playing field by allowing any prevailing party to automatically recover costs associated with that legal proceeding. (Original Author's / Sponsor's Statement of Intent)</w:t>
          </w:r>
        </w:p>
        <w:p w:rsidR="0078508D" w:rsidRPr="00D70925" w:rsidRDefault="0078508D" w:rsidP="00957201">
          <w:pPr>
            <w:spacing w:after="0" w:line="240" w:lineRule="auto"/>
            <w:jc w:val="both"/>
            <w:rPr>
              <w:rFonts w:eastAsia="Times New Roman" w:cs="Times New Roman"/>
              <w:bCs/>
              <w:szCs w:val="24"/>
            </w:rPr>
          </w:pPr>
        </w:p>
      </w:sdtContent>
    </w:sdt>
    <w:p w:rsidR="0078508D" w:rsidRDefault="0078508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862 </w:t>
      </w:r>
      <w:bookmarkStart w:id="1" w:name="AmendsCurrentLaw"/>
      <w:bookmarkEnd w:id="1"/>
      <w:r>
        <w:rPr>
          <w:rFonts w:cs="Times New Roman"/>
          <w:szCs w:val="24"/>
        </w:rPr>
        <w:t>amends current law relating to the award of attorney's fees and other costs in certain proceedings involving a groundwater conservation district.</w:t>
      </w:r>
    </w:p>
    <w:p w:rsidR="0078508D" w:rsidRPr="00E06475" w:rsidRDefault="0078508D" w:rsidP="000F1DF9">
      <w:pPr>
        <w:spacing w:after="0" w:line="240" w:lineRule="auto"/>
        <w:jc w:val="both"/>
        <w:rPr>
          <w:rFonts w:eastAsia="Times New Roman" w:cs="Times New Roman"/>
          <w:szCs w:val="24"/>
        </w:rPr>
      </w:pPr>
    </w:p>
    <w:p w:rsidR="0078508D" w:rsidRPr="005C2A78" w:rsidRDefault="0078508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8447B9588C54C8186EF82D37DA52178"/>
          </w:placeholder>
        </w:sdtPr>
        <w:sdtContent>
          <w:r>
            <w:rPr>
              <w:rFonts w:eastAsia="Times New Roman" w:cs="Times New Roman"/>
              <w:b/>
              <w:szCs w:val="24"/>
              <w:u w:val="single"/>
            </w:rPr>
            <w:t>RULEMAKING AUTHORITY</w:t>
          </w:r>
        </w:sdtContent>
      </w:sdt>
    </w:p>
    <w:p w:rsidR="0078508D" w:rsidRPr="006529C4" w:rsidRDefault="0078508D" w:rsidP="00774EC7">
      <w:pPr>
        <w:spacing w:after="0" w:line="240" w:lineRule="auto"/>
        <w:jc w:val="both"/>
        <w:rPr>
          <w:rFonts w:cs="Times New Roman"/>
          <w:szCs w:val="24"/>
        </w:rPr>
      </w:pPr>
    </w:p>
    <w:p w:rsidR="0078508D" w:rsidRPr="006529C4" w:rsidRDefault="0078508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8508D" w:rsidRPr="006529C4" w:rsidRDefault="0078508D" w:rsidP="00774EC7">
      <w:pPr>
        <w:spacing w:after="0" w:line="240" w:lineRule="auto"/>
        <w:jc w:val="both"/>
        <w:rPr>
          <w:rFonts w:cs="Times New Roman"/>
          <w:szCs w:val="24"/>
        </w:rPr>
      </w:pPr>
    </w:p>
    <w:p w:rsidR="0078508D" w:rsidRPr="005C2A78" w:rsidRDefault="0078508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3F60CFB79A6405889486426E00B47E3"/>
          </w:placeholder>
        </w:sdtPr>
        <w:sdtContent>
          <w:r>
            <w:rPr>
              <w:rFonts w:eastAsia="Times New Roman" w:cs="Times New Roman"/>
              <w:b/>
              <w:szCs w:val="24"/>
              <w:u w:val="single"/>
            </w:rPr>
            <w:t>SECTION BY SECTION ANALYSIS</w:t>
          </w:r>
        </w:sdtContent>
      </w:sdt>
    </w:p>
    <w:p w:rsidR="0078508D" w:rsidRPr="005C2A78" w:rsidRDefault="0078508D" w:rsidP="000F1DF9">
      <w:pPr>
        <w:spacing w:after="0" w:line="240" w:lineRule="auto"/>
        <w:jc w:val="both"/>
        <w:rPr>
          <w:rFonts w:eastAsia="Times New Roman" w:cs="Times New Roman"/>
          <w:szCs w:val="24"/>
        </w:rPr>
      </w:pPr>
    </w:p>
    <w:p w:rsidR="0078508D" w:rsidRDefault="0078508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36.066(g), Water Code, as follows:</w:t>
      </w:r>
    </w:p>
    <w:p w:rsidR="0078508D" w:rsidRDefault="0078508D" w:rsidP="000F1DF9">
      <w:pPr>
        <w:spacing w:after="0" w:line="240" w:lineRule="auto"/>
        <w:jc w:val="both"/>
        <w:rPr>
          <w:rFonts w:eastAsia="Times New Roman" w:cs="Times New Roman"/>
          <w:szCs w:val="24"/>
        </w:rPr>
      </w:pPr>
    </w:p>
    <w:p w:rsidR="0078508D" w:rsidRDefault="0078508D" w:rsidP="00E06475">
      <w:pPr>
        <w:spacing w:after="0" w:line="240" w:lineRule="auto"/>
        <w:ind w:left="720"/>
        <w:jc w:val="both"/>
        <w:rPr>
          <w:rFonts w:eastAsia="Times New Roman" w:cs="Times New Roman"/>
          <w:szCs w:val="24"/>
        </w:rPr>
      </w:pPr>
      <w:r>
        <w:rPr>
          <w:rFonts w:eastAsia="Times New Roman" w:cs="Times New Roman"/>
          <w:szCs w:val="24"/>
        </w:rPr>
        <w:t>(g) Authorizes the court, in a suit to which the groundwater conservation district (GCD) is a party, to grant reasonable and necessary attorney's fees, costs for expert witnesses, and other costs incurred by the prevailing party before the court as are equitable and just,</w:t>
      </w:r>
      <w:r w:rsidRPr="00957201">
        <w:rPr>
          <w:rFonts w:eastAsia="Times New Roman" w:cs="Times New Roman"/>
          <w:szCs w:val="24"/>
        </w:rPr>
        <w:t xml:space="preserve"> </w:t>
      </w:r>
      <w:r>
        <w:rPr>
          <w:rFonts w:eastAsia="Times New Roman" w:cs="Times New Roman"/>
          <w:szCs w:val="24"/>
        </w:rPr>
        <w:t xml:space="preserve">rather than authorizes the GCD to seek and requires the court to grant, if the GCD prevails in any suit other than a suit in which it voluntarily intervenes, in the interests of justice and as provided by Subsection (h), in the same action, recovery for attorney's fees, costs for expert witnesses, and other costs incurred by the GCD before the court. Deletes existing text requiring that the amount of the attorney's fees be fixed by the court. </w:t>
      </w:r>
    </w:p>
    <w:p w:rsidR="0078508D" w:rsidRPr="005C2A78" w:rsidRDefault="0078508D" w:rsidP="000F1DF9">
      <w:pPr>
        <w:spacing w:after="0" w:line="240" w:lineRule="auto"/>
        <w:jc w:val="both"/>
        <w:rPr>
          <w:rFonts w:eastAsia="Times New Roman" w:cs="Times New Roman"/>
          <w:szCs w:val="24"/>
        </w:rPr>
      </w:pPr>
    </w:p>
    <w:p w:rsidR="0078508D" w:rsidRDefault="0078508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36.102(d), Water Code, as follows:</w:t>
      </w:r>
    </w:p>
    <w:p w:rsidR="0078508D" w:rsidRDefault="0078508D" w:rsidP="000F1DF9">
      <w:pPr>
        <w:spacing w:after="0" w:line="240" w:lineRule="auto"/>
        <w:jc w:val="both"/>
        <w:rPr>
          <w:rFonts w:eastAsia="Times New Roman" w:cs="Times New Roman"/>
          <w:szCs w:val="24"/>
        </w:rPr>
      </w:pPr>
    </w:p>
    <w:p w:rsidR="0078508D" w:rsidRPr="005C2A78" w:rsidRDefault="0078508D" w:rsidP="00957201">
      <w:pPr>
        <w:spacing w:after="0" w:line="240" w:lineRule="auto"/>
        <w:ind w:left="720"/>
        <w:jc w:val="both"/>
        <w:rPr>
          <w:rFonts w:eastAsia="Times New Roman" w:cs="Times New Roman"/>
          <w:szCs w:val="24"/>
        </w:rPr>
      </w:pPr>
      <w:r>
        <w:rPr>
          <w:rFonts w:eastAsia="Times New Roman" w:cs="Times New Roman"/>
          <w:szCs w:val="24"/>
        </w:rPr>
        <w:t xml:space="preserve">(d) Authorizes the court, in any suit to enforce the GCD's rules, to grant reasonable and necessary attorney's fees, costs for expert witnesses, and other costs incurred by the prevailing party before the court as are equitable and just, rather than authorizes the GCD, if the GCD prevails in any suit to enforce its rules, to seek, and requires the court to grant against any person, in the same action, recovery for attorney's fees, costs for expert witnesses, and other costs incurred by the GCD before the court. </w:t>
      </w:r>
      <w:r>
        <w:rPr>
          <w:rFonts w:eastAsia="Times New Roman" w:cs="Times New Roman"/>
          <w:szCs w:val="24"/>
        </w:rPr>
        <w:t>Deletes existing text requiring that the amount of the attorney's fees be fixed by the court.</w:t>
      </w:r>
    </w:p>
    <w:p w:rsidR="0078508D" w:rsidRPr="005C2A78" w:rsidRDefault="0078508D" w:rsidP="000F1DF9">
      <w:pPr>
        <w:spacing w:after="0" w:line="240" w:lineRule="auto"/>
        <w:jc w:val="both"/>
        <w:rPr>
          <w:rFonts w:eastAsia="Times New Roman" w:cs="Times New Roman"/>
          <w:szCs w:val="24"/>
        </w:rPr>
      </w:pPr>
    </w:p>
    <w:p w:rsidR="0078508D" w:rsidRDefault="0078508D"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Repealer: Section 36.066(h) (relating to the court's award of attorney fees for certain issues which the district prevailed), Water Code.</w:t>
      </w:r>
    </w:p>
    <w:p w:rsidR="0078508D" w:rsidRDefault="0078508D" w:rsidP="000F1DF9">
      <w:pPr>
        <w:spacing w:after="0" w:line="240" w:lineRule="auto"/>
        <w:jc w:val="both"/>
        <w:rPr>
          <w:rFonts w:eastAsia="Times New Roman" w:cs="Times New Roman"/>
          <w:szCs w:val="24"/>
        </w:rPr>
      </w:pPr>
    </w:p>
    <w:p w:rsidR="0078508D" w:rsidRDefault="0078508D"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Makes application of Chapter 36, Water Code, of this Act prospective.</w:t>
      </w:r>
    </w:p>
    <w:p w:rsidR="0078508D" w:rsidRDefault="0078508D" w:rsidP="000F1DF9">
      <w:pPr>
        <w:spacing w:after="0" w:line="240" w:lineRule="auto"/>
        <w:jc w:val="both"/>
        <w:rPr>
          <w:rFonts w:eastAsia="Times New Roman" w:cs="Times New Roman"/>
          <w:szCs w:val="24"/>
        </w:rPr>
      </w:pPr>
    </w:p>
    <w:p w:rsidR="0078508D" w:rsidRPr="00450A0B" w:rsidRDefault="0078508D" w:rsidP="00450A0B">
      <w:pPr>
        <w:spacing w:after="0" w:line="240" w:lineRule="auto"/>
        <w:jc w:val="both"/>
        <w:rPr>
          <w:rFonts w:eastAsia="Times New Roman" w:cs="Times New Roman"/>
          <w:szCs w:val="24"/>
        </w:rPr>
      </w:pPr>
      <w:r>
        <w:rPr>
          <w:rFonts w:eastAsia="Times New Roman" w:cs="Times New Roman"/>
          <w:szCs w:val="24"/>
        </w:rPr>
        <w:t>SECTION 5. Effective date: September 1, 2017.</w:t>
      </w:r>
    </w:p>
    <w:sectPr w:rsidR="0078508D" w:rsidRPr="00450A0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B74" w:rsidRDefault="00BE6B74" w:rsidP="000F1DF9">
      <w:pPr>
        <w:spacing w:after="0" w:line="240" w:lineRule="auto"/>
      </w:pPr>
      <w:r>
        <w:separator/>
      </w:r>
    </w:p>
  </w:endnote>
  <w:endnote w:type="continuationSeparator" w:id="0">
    <w:p w:rsidR="00BE6B74" w:rsidRDefault="00BE6B7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E6B7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8508D">
                <w:rPr>
                  <w:sz w:val="20"/>
                  <w:szCs w:val="20"/>
                </w:rPr>
                <w:t>KMS,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8508D">
                <w:rPr>
                  <w:sz w:val="20"/>
                  <w:szCs w:val="20"/>
                </w:rPr>
                <w:t>C.S.S.B. 862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8508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E6B7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8508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8508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B74" w:rsidRDefault="00BE6B74" w:rsidP="000F1DF9">
      <w:pPr>
        <w:spacing w:after="0" w:line="240" w:lineRule="auto"/>
      </w:pPr>
      <w:r>
        <w:separator/>
      </w:r>
    </w:p>
  </w:footnote>
  <w:footnote w:type="continuationSeparator" w:id="0">
    <w:p w:rsidR="00BE6B74" w:rsidRDefault="00BE6B7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508D"/>
    <w:rsid w:val="00833061"/>
    <w:rsid w:val="008A6859"/>
    <w:rsid w:val="0093341F"/>
    <w:rsid w:val="00986E9F"/>
    <w:rsid w:val="00AE3F44"/>
    <w:rsid w:val="00B43543"/>
    <w:rsid w:val="00B53F07"/>
    <w:rsid w:val="00B97023"/>
    <w:rsid w:val="00BC7495"/>
    <w:rsid w:val="00BD0CEE"/>
    <w:rsid w:val="00BE4852"/>
    <w:rsid w:val="00BE6B74"/>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8508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8508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79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2665A" w:rsidP="0082665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937A2221361429E8902FB4C75FC2087"/>
        <w:category>
          <w:name w:val="General"/>
          <w:gallery w:val="placeholder"/>
        </w:category>
        <w:types>
          <w:type w:val="bbPlcHdr"/>
        </w:types>
        <w:behaviors>
          <w:behavior w:val="content"/>
        </w:behaviors>
        <w:guid w:val="{3F0A209E-4E3E-4912-8193-58D9F8DD9D16}"/>
      </w:docPartPr>
      <w:docPartBody>
        <w:p w:rsidR="00000000" w:rsidRDefault="007E5018"/>
      </w:docPartBody>
    </w:docPart>
    <w:docPart>
      <w:docPartPr>
        <w:name w:val="31363593FA3949B3B27CE0E8FD86E89A"/>
        <w:category>
          <w:name w:val="General"/>
          <w:gallery w:val="placeholder"/>
        </w:category>
        <w:types>
          <w:type w:val="bbPlcHdr"/>
        </w:types>
        <w:behaviors>
          <w:behavior w:val="content"/>
        </w:behaviors>
        <w:guid w:val="{9C1E7EDE-D17F-4D70-A418-830E10FFC3E6}"/>
      </w:docPartPr>
      <w:docPartBody>
        <w:p w:rsidR="00000000" w:rsidRDefault="007E5018"/>
      </w:docPartBody>
    </w:docPart>
    <w:docPart>
      <w:docPartPr>
        <w:name w:val="27427B7862D04662AEA40A0BC3097073"/>
        <w:category>
          <w:name w:val="General"/>
          <w:gallery w:val="placeholder"/>
        </w:category>
        <w:types>
          <w:type w:val="bbPlcHdr"/>
        </w:types>
        <w:behaviors>
          <w:behavior w:val="content"/>
        </w:behaviors>
        <w:guid w:val="{96F335A6-3864-4B5E-9EAF-98377B22DE1F}"/>
      </w:docPartPr>
      <w:docPartBody>
        <w:p w:rsidR="00000000" w:rsidRDefault="007E5018"/>
      </w:docPartBody>
    </w:docPart>
    <w:docPart>
      <w:docPartPr>
        <w:name w:val="E19FC6F62172473FA68346C36BF25B3B"/>
        <w:category>
          <w:name w:val="General"/>
          <w:gallery w:val="placeholder"/>
        </w:category>
        <w:types>
          <w:type w:val="bbPlcHdr"/>
        </w:types>
        <w:behaviors>
          <w:behavior w:val="content"/>
        </w:behaviors>
        <w:guid w:val="{CDDF12C6-CECF-436C-A987-7E871EC956FD}"/>
      </w:docPartPr>
      <w:docPartBody>
        <w:p w:rsidR="00000000" w:rsidRDefault="007E5018"/>
      </w:docPartBody>
    </w:docPart>
    <w:docPart>
      <w:docPartPr>
        <w:name w:val="40E425804F104709890C45D6DE49DAD8"/>
        <w:category>
          <w:name w:val="General"/>
          <w:gallery w:val="placeholder"/>
        </w:category>
        <w:types>
          <w:type w:val="bbPlcHdr"/>
        </w:types>
        <w:behaviors>
          <w:behavior w:val="content"/>
        </w:behaviors>
        <w:guid w:val="{B886E90E-31F8-49B9-AFCA-53DFC5B60BDD}"/>
      </w:docPartPr>
      <w:docPartBody>
        <w:p w:rsidR="00000000" w:rsidRDefault="007E5018"/>
      </w:docPartBody>
    </w:docPart>
    <w:docPart>
      <w:docPartPr>
        <w:name w:val="4596C579E80B4882882F2E16D9D8483E"/>
        <w:category>
          <w:name w:val="General"/>
          <w:gallery w:val="placeholder"/>
        </w:category>
        <w:types>
          <w:type w:val="bbPlcHdr"/>
        </w:types>
        <w:behaviors>
          <w:behavior w:val="content"/>
        </w:behaviors>
        <w:guid w:val="{83A343E5-614E-49C3-9A70-2B0B69A3F32C}"/>
      </w:docPartPr>
      <w:docPartBody>
        <w:p w:rsidR="00000000" w:rsidRDefault="007E5018"/>
      </w:docPartBody>
    </w:docPart>
    <w:docPart>
      <w:docPartPr>
        <w:name w:val="0538DDDF37924D0FB1FD748DC4AFFE40"/>
        <w:category>
          <w:name w:val="General"/>
          <w:gallery w:val="placeholder"/>
        </w:category>
        <w:types>
          <w:type w:val="bbPlcHdr"/>
        </w:types>
        <w:behaviors>
          <w:behavior w:val="content"/>
        </w:behaviors>
        <w:guid w:val="{E63D3747-B42D-469B-975F-95FC83395561}"/>
      </w:docPartPr>
      <w:docPartBody>
        <w:p w:rsidR="00000000" w:rsidRDefault="007E5018"/>
      </w:docPartBody>
    </w:docPart>
    <w:docPart>
      <w:docPartPr>
        <w:name w:val="28CEC41E261A4B179DC713B18E384555"/>
        <w:category>
          <w:name w:val="General"/>
          <w:gallery w:val="placeholder"/>
        </w:category>
        <w:types>
          <w:type w:val="bbPlcHdr"/>
        </w:types>
        <w:behaviors>
          <w:behavior w:val="content"/>
        </w:behaviors>
        <w:guid w:val="{6E74D362-94CB-4B14-8D38-04017D5C4157}"/>
      </w:docPartPr>
      <w:docPartBody>
        <w:p w:rsidR="00000000" w:rsidRDefault="007E5018"/>
      </w:docPartBody>
    </w:docPart>
    <w:docPart>
      <w:docPartPr>
        <w:name w:val="2265D5862A7B445D9C6E20388AB8FBC1"/>
        <w:category>
          <w:name w:val="General"/>
          <w:gallery w:val="placeholder"/>
        </w:category>
        <w:types>
          <w:type w:val="bbPlcHdr"/>
        </w:types>
        <w:behaviors>
          <w:behavior w:val="content"/>
        </w:behaviors>
        <w:guid w:val="{2D5D3E33-2F2D-4988-9478-F95B544B5197}"/>
      </w:docPartPr>
      <w:docPartBody>
        <w:p w:rsidR="00000000" w:rsidRDefault="0082665A" w:rsidP="0082665A">
          <w:pPr>
            <w:pStyle w:val="2265D5862A7B445D9C6E20388AB8FBC1"/>
          </w:pPr>
          <w:r w:rsidRPr="00A30DD1">
            <w:rPr>
              <w:rStyle w:val="PlaceholderText"/>
            </w:rPr>
            <w:t>Click here to enter a date.</w:t>
          </w:r>
        </w:p>
      </w:docPartBody>
    </w:docPart>
    <w:docPart>
      <w:docPartPr>
        <w:name w:val="32497073541B4F7597F026896DF1C247"/>
        <w:category>
          <w:name w:val="General"/>
          <w:gallery w:val="placeholder"/>
        </w:category>
        <w:types>
          <w:type w:val="bbPlcHdr"/>
        </w:types>
        <w:behaviors>
          <w:behavior w:val="content"/>
        </w:behaviors>
        <w:guid w:val="{DCD803FC-AF17-4D5B-AFF5-49834065B603}"/>
      </w:docPartPr>
      <w:docPartBody>
        <w:p w:rsidR="00000000" w:rsidRDefault="007E5018"/>
      </w:docPartBody>
    </w:docPart>
    <w:docPart>
      <w:docPartPr>
        <w:name w:val="468EB1EB45E04CD19094476DBF649A82"/>
        <w:category>
          <w:name w:val="General"/>
          <w:gallery w:val="placeholder"/>
        </w:category>
        <w:types>
          <w:type w:val="bbPlcHdr"/>
        </w:types>
        <w:behaviors>
          <w:behavior w:val="content"/>
        </w:behaviors>
        <w:guid w:val="{F269BAEA-A7FE-449B-A092-8A31943AB2C7}"/>
      </w:docPartPr>
      <w:docPartBody>
        <w:p w:rsidR="00000000" w:rsidRDefault="007E5018"/>
      </w:docPartBody>
    </w:docPart>
    <w:docPart>
      <w:docPartPr>
        <w:name w:val="66AC1A8A0033460B87DA02C82DCA4856"/>
        <w:category>
          <w:name w:val="General"/>
          <w:gallery w:val="placeholder"/>
        </w:category>
        <w:types>
          <w:type w:val="bbPlcHdr"/>
        </w:types>
        <w:behaviors>
          <w:behavior w:val="content"/>
        </w:behaviors>
        <w:guid w:val="{D83C9B80-E03B-437F-B1D7-A0E1BE3CAAA2}"/>
      </w:docPartPr>
      <w:docPartBody>
        <w:p w:rsidR="00000000" w:rsidRDefault="0082665A" w:rsidP="0082665A">
          <w:pPr>
            <w:pStyle w:val="66AC1A8A0033460B87DA02C82DCA4856"/>
          </w:pPr>
          <w:r>
            <w:rPr>
              <w:rFonts w:eastAsia="Times New Roman" w:cs="Times New Roman"/>
              <w:bCs/>
              <w:szCs w:val="24"/>
            </w:rPr>
            <w:t xml:space="preserve"> </w:t>
          </w:r>
        </w:p>
      </w:docPartBody>
    </w:docPart>
    <w:docPart>
      <w:docPartPr>
        <w:name w:val="38447B9588C54C8186EF82D37DA52178"/>
        <w:category>
          <w:name w:val="General"/>
          <w:gallery w:val="placeholder"/>
        </w:category>
        <w:types>
          <w:type w:val="bbPlcHdr"/>
        </w:types>
        <w:behaviors>
          <w:behavior w:val="content"/>
        </w:behaviors>
        <w:guid w:val="{2DADE91A-07E3-4C25-9BE1-541F66BC725B}"/>
      </w:docPartPr>
      <w:docPartBody>
        <w:p w:rsidR="00000000" w:rsidRDefault="007E5018"/>
      </w:docPartBody>
    </w:docPart>
    <w:docPart>
      <w:docPartPr>
        <w:name w:val="83F60CFB79A6405889486426E00B47E3"/>
        <w:category>
          <w:name w:val="General"/>
          <w:gallery w:val="placeholder"/>
        </w:category>
        <w:types>
          <w:type w:val="bbPlcHdr"/>
        </w:types>
        <w:behaviors>
          <w:behavior w:val="content"/>
        </w:behaviors>
        <w:guid w:val="{A603834D-D236-4347-9B9D-EDBCE7AF91E6}"/>
      </w:docPartPr>
      <w:docPartBody>
        <w:p w:rsidR="00000000" w:rsidRDefault="007E50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5018"/>
    <w:rsid w:val="0082665A"/>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6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2665A"/>
    <w:rPr>
      <w:rFonts w:ascii="Times New Roman" w:hAnsi="Times New Roman"/>
      <w:sz w:val="24"/>
    </w:rPr>
  </w:style>
  <w:style w:type="paragraph" w:customStyle="1" w:styleId="487D89B4F8B34DB4967D41FE18F7F88D7">
    <w:name w:val="487D89B4F8B34DB4967D41FE18F7F88D7"/>
    <w:rsid w:val="0082665A"/>
    <w:rPr>
      <w:rFonts w:ascii="Times New Roman" w:hAnsi="Times New Roman"/>
      <w:sz w:val="24"/>
    </w:rPr>
  </w:style>
  <w:style w:type="paragraph" w:customStyle="1" w:styleId="AE2570ED5D764CD7AF9686706F550F4620">
    <w:name w:val="AE2570ED5D764CD7AF9686706F550F4620"/>
    <w:rsid w:val="0082665A"/>
    <w:pPr>
      <w:tabs>
        <w:tab w:val="center" w:pos="4680"/>
        <w:tab w:val="right" w:pos="9360"/>
      </w:tabs>
      <w:spacing w:after="0" w:line="240" w:lineRule="auto"/>
    </w:pPr>
    <w:rPr>
      <w:rFonts w:ascii="Times New Roman" w:hAnsi="Times New Roman"/>
      <w:sz w:val="24"/>
    </w:rPr>
  </w:style>
  <w:style w:type="paragraph" w:customStyle="1" w:styleId="2265D5862A7B445D9C6E20388AB8FBC1">
    <w:name w:val="2265D5862A7B445D9C6E20388AB8FBC1"/>
    <w:rsid w:val="0082665A"/>
  </w:style>
  <w:style w:type="paragraph" w:customStyle="1" w:styleId="66AC1A8A0033460B87DA02C82DCA4856">
    <w:name w:val="66AC1A8A0033460B87DA02C82DCA4856"/>
    <w:rsid w:val="008266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6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2665A"/>
    <w:rPr>
      <w:rFonts w:ascii="Times New Roman" w:hAnsi="Times New Roman"/>
      <w:sz w:val="24"/>
    </w:rPr>
  </w:style>
  <w:style w:type="paragraph" w:customStyle="1" w:styleId="487D89B4F8B34DB4967D41FE18F7F88D7">
    <w:name w:val="487D89B4F8B34DB4967D41FE18F7F88D7"/>
    <w:rsid w:val="0082665A"/>
    <w:rPr>
      <w:rFonts w:ascii="Times New Roman" w:hAnsi="Times New Roman"/>
      <w:sz w:val="24"/>
    </w:rPr>
  </w:style>
  <w:style w:type="paragraph" w:customStyle="1" w:styleId="AE2570ED5D764CD7AF9686706F550F4620">
    <w:name w:val="AE2570ED5D764CD7AF9686706F550F4620"/>
    <w:rsid w:val="0082665A"/>
    <w:pPr>
      <w:tabs>
        <w:tab w:val="center" w:pos="4680"/>
        <w:tab w:val="right" w:pos="9360"/>
      </w:tabs>
      <w:spacing w:after="0" w:line="240" w:lineRule="auto"/>
    </w:pPr>
    <w:rPr>
      <w:rFonts w:ascii="Times New Roman" w:hAnsi="Times New Roman"/>
      <w:sz w:val="24"/>
    </w:rPr>
  </w:style>
  <w:style w:type="paragraph" w:customStyle="1" w:styleId="2265D5862A7B445D9C6E20388AB8FBC1">
    <w:name w:val="2265D5862A7B445D9C6E20388AB8FBC1"/>
    <w:rsid w:val="0082665A"/>
  </w:style>
  <w:style w:type="paragraph" w:customStyle="1" w:styleId="66AC1A8A0033460B87DA02C82DCA4856">
    <w:name w:val="66AC1A8A0033460B87DA02C82DCA4856"/>
    <w:rsid w:val="008266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9FB5321-E02B-4DF6-85B6-09977EF5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5670</TotalTime>
  <Pages>1</Pages>
  <Words>472</Words>
  <Characters>2694</Characters>
  <Application>Microsoft Office Word</Application>
  <DocSecurity>0</DocSecurity>
  <Lines>22</Lines>
  <Paragraphs>6</Paragraphs>
  <ScaleCrop>false</ScaleCrop>
  <Company>Texas Legislative Council</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2017-04-04T03:19:00Z</cp:lastPrinted>
  <dcterms:created xsi:type="dcterms:W3CDTF">2015-05-29T14:24:00Z</dcterms:created>
  <dcterms:modified xsi:type="dcterms:W3CDTF">2017-04-04T03:27:00Z</dcterms:modified>
</cp:coreProperties>
</file>

<file path=docProps/custom.xml><?xml version="1.0" encoding="utf-8"?>
<op:Properties xmlns:vt="http://schemas.openxmlformats.org/officeDocument/2006/docPropsVTypes" xmlns:op="http://schemas.openxmlformats.org/officeDocument/2006/custom-properties"/>
</file>