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A53D3E" w:rsidTr="00345119">
        <w:tc>
          <w:tcPr>
            <w:tcW w:w="9576" w:type="dxa"/>
            <w:noWrap/>
          </w:tcPr>
          <w:p w:rsidR="008423E4" w:rsidRPr="0022177D" w:rsidRDefault="00486594" w:rsidP="00345119">
            <w:pPr>
              <w:pStyle w:val="Heading1"/>
            </w:pPr>
            <w:bookmarkStart w:id="0" w:name="_GoBack"/>
            <w:bookmarkEnd w:id="0"/>
            <w:r w:rsidRPr="00631897">
              <w:t>BILL ANALYSIS</w:t>
            </w:r>
          </w:p>
        </w:tc>
      </w:tr>
    </w:tbl>
    <w:p w:rsidR="008423E4" w:rsidRPr="0022177D" w:rsidRDefault="00486594" w:rsidP="008423E4">
      <w:pPr>
        <w:jc w:val="center"/>
      </w:pPr>
    </w:p>
    <w:p w:rsidR="008423E4" w:rsidRPr="00B31F0E" w:rsidRDefault="00486594" w:rsidP="008423E4"/>
    <w:p w:rsidR="008423E4" w:rsidRPr="00742794" w:rsidRDefault="00486594" w:rsidP="008423E4">
      <w:pPr>
        <w:tabs>
          <w:tab w:val="right" w:pos="9360"/>
        </w:tabs>
      </w:pPr>
    </w:p>
    <w:tbl>
      <w:tblPr>
        <w:tblW w:w="0" w:type="auto"/>
        <w:tblLayout w:type="fixed"/>
        <w:tblLook w:val="01E0" w:firstRow="1" w:lastRow="1" w:firstColumn="1" w:lastColumn="1" w:noHBand="0" w:noVBand="0"/>
      </w:tblPr>
      <w:tblGrid>
        <w:gridCol w:w="9576"/>
      </w:tblGrid>
      <w:tr w:rsidR="00A53D3E" w:rsidTr="00345119">
        <w:tc>
          <w:tcPr>
            <w:tcW w:w="9576" w:type="dxa"/>
          </w:tcPr>
          <w:p w:rsidR="008423E4" w:rsidRPr="00861995" w:rsidRDefault="00486594" w:rsidP="00345119">
            <w:pPr>
              <w:jc w:val="right"/>
            </w:pPr>
            <w:r>
              <w:t>C.S.S.B. 894</w:t>
            </w:r>
          </w:p>
        </w:tc>
      </w:tr>
      <w:tr w:rsidR="00A53D3E" w:rsidTr="00345119">
        <w:tc>
          <w:tcPr>
            <w:tcW w:w="9576" w:type="dxa"/>
          </w:tcPr>
          <w:p w:rsidR="008423E4" w:rsidRPr="00861995" w:rsidRDefault="00486594" w:rsidP="00174B6B">
            <w:pPr>
              <w:jc w:val="right"/>
            </w:pPr>
            <w:r>
              <w:t xml:space="preserve">By: </w:t>
            </w:r>
            <w:r>
              <w:t>Buckingham</w:t>
            </w:r>
          </w:p>
        </w:tc>
      </w:tr>
      <w:tr w:rsidR="00A53D3E" w:rsidTr="00345119">
        <w:tc>
          <w:tcPr>
            <w:tcW w:w="9576" w:type="dxa"/>
          </w:tcPr>
          <w:p w:rsidR="008423E4" w:rsidRPr="00861995" w:rsidRDefault="00486594" w:rsidP="00345119">
            <w:pPr>
              <w:jc w:val="right"/>
            </w:pPr>
            <w:r>
              <w:t>Human Services</w:t>
            </w:r>
          </w:p>
        </w:tc>
      </w:tr>
      <w:tr w:rsidR="00A53D3E" w:rsidTr="00345119">
        <w:tc>
          <w:tcPr>
            <w:tcW w:w="9576" w:type="dxa"/>
          </w:tcPr>
          <w:p w:rsidR="008423E4" w:rsidRDefault="00486594" w:rsidP="00345119">
            <w:pPr>
              <w:jc w:val="right"/>
            </w:pPr>
            <w:r>
              <w:t>Committee Report (Substituted)</w:t>
            </w:r>
          </w:p>
        </w:tc>
      </w:tr>
    </w:tbl>
    <w:p w:rsidR="008423E4" w:rsidRDefault="00486594" w:rsidP="008423E4">
      <w:pPr>
        <w:tabs>
          <w:tab w:val="right" w:pos="9360"/>
        </w:tabs>
      </w:pPr>
    </w:p>
    <w:p w:rsidR="008423E4" w:rsidRDefault="00486594" w:rsidP="008423E4"/>
    <w:p w:rsidR="008423E4" w:rsidRDefault="00486594" w:rsidP="008423E4"/>
    <w:tbl>
      <w:tblPr>
        <w:tblW w:w="0" w:type="auto"/>
        <w:tblCellMar>
          <w:left w:w="115" w:type="dxa"/>
          <w:right w:w="115" w:type="dxa"/>
        </w:tblCellMar>
        <w:tblLook w:val="01E0" w:firstRow="1" w:lastRow="1" w:firstColumn="1" w:lastColumn="1" w:noHBand="0" w:noVBand="0"/>
      </w:tblPr>
      <w:tblGrid>
        <w:gridCol w:w="9582"/>
      </w:tblGrid>
      <w:tr w:rsidR="00A53D3E" w:rsidTr="00174B6B">
        <w:tc>
          <w:tcPr>
            <w:tcW w:w="9582" w:type="dxa"/>
          </w:tcPr>
          <w:p w:rsidR="008423E4" w:rsidRPr="00A8133F" w:rsidRDefault="00486594" w:rsidP="00972006">
            <w:pPr>
              <w:rPr>
                <w:b/>
              </w:rPr>
            </w:pPr>
            <w:r w:rsidRPr="009C1E9A">
              <w:rPr>
                <w:b/>
                <w:u w:val="single"/>
              </w:rPr>
              <w:t>BACKGROUND AND PURPOSE</w:t>
            </w:r>
            <w:r>
              <w:rPr>
                <w:b/>
              </w:rPr>
              <w:t xml:space="preserve"> </w:t>
            </w:r>
          </w:p>
          <w:p w:rsidR="008423E4" w:rsidRDefault="00486594" w:rsidP="00972006"/>
          <w:p w:rsidR="008423E4" w:rsidRDefault="00486594" w:rsidP="00972006">
            <w:pPr>
              <w:pStyle w:val="Header"/>
              <w:jc w:val="both"/>
            </w:pPr>
            <w:r>
              <w:t>Concerns have been raised regarding</w:t>
            </w:r>
            <w:r>
              <w:t xml:space="preserve"> deficiencies that exist with</w:t>
            </w:r>
            <w:r>
              <w:t>in</w:t>
            </w:r>
            <w:r>
              <w:t xml:space="preserve"> </w:t>
            </w:r>
            <w:r>
              <w:t xml:space="preserve">the Medicaid process and </w:t>
            </w:r>
            <w:r>
              <w:t xml:space="preserve">the Health and Human Services Commission's (HHSC) audit coverage of Medicaid managed care organizations. </w:t>
            </w:r>
            <w:r>
              <w:t>Interested parties contend that</w:t>
            </w:r>
            <w:r>
              <w:t xml:space="preserve"> information gathered to appropriately monitor </w:t>
            </w:r>
            <w:r>
              <w:t xml:space="preserve">a </w:t>
            </w:r>
            <w:r>
              <w:t xml:space="preserve">managed care organization </w:t>
            </w:r>
            <w:r>
              <w:t xml:space="preserve">or </w:t>
            </w:r>
            <w:r>
              <w:t xml:space="preserve">to </w:t>
            </w:r>
            <w:r>
              <w:t>address any of the major issues identif</w:t>
            </w:r>
            <w:r>
              <w:t>ied in the audit findings</w:t>
            </w:r>
            <w:r>
              <w:t xml:space="preserve"> of </w:t>
            </w:r>
            <w:r>
              <w:t>the</w:t>
            </w:r>
            <w:r>
              <w:t xml:space="preserve"> organization is not being effectively used</w:t>
            </w:r>
            <w:r>
              <w:t xml:space="preserve">. </w:t>
            </w:r>
            <w:r>
              <w:t>C.S.</w:t>
            </w:r>
            <w:r>
              <w:t xml:space="preserve">S.B. 894 </w:t>
            </w:r>
            <w:r>
              <w:t>seeks to address th</w:t>
            </w:r>
            <w:r>
              <w:t>ese</w:t>
            </w:r>
            <w:r>
              <w:t xml:space="preserve"> </w:t>
            </w:r>
            <w:r>
              <w:t>concerns</w:t>
            </w:r>
            <w:r>
              <w:t xml:space="preserve"> by </w:t>
            </w:r>
            <w:r>
              <w:t xml:space="preserve">providing for an electronic visit verification system </w:t>
            </w:r>
            <w:r>
              <w:t xml:space="preserve">relating to the provision of certain services to Medicaid recipients </w:t>
            </w:r>
            <w:r>
              <w:t xml:space="preserve">and by </w:t>
            </w:r>
            <w:r>
              <w:t>r</w:t>
            </w:r>
            <w:r>
              <w:t>equir</w:t>
            </w:r>
            <w:r>
              <w:t>ing</w:t>
            </w:r>
            <w:r>
              <w:t xml:space="preserve"> HHSC to implement a strategy for improving overall management of audit resources used to verify the accuracy of program and financial information reported by</w:t>
            </w:r>
            <w:r>
              <w:t xml:space="preserve"> Medicaid</w:t>
            </w:r>
            <w:r>
              <w:t xml:space="preserve"> </w:t>
            </w:r>
            <w:r>
              <w:t>managed care organizations</w:t>
            </w:r>
            <w:r>
              <w:t>.</w:t>
            </w:r>
          </w:p>
          <w:p w:rsidR="008423E4" w:rsidRPr="00E26B13" w:rsidRDefault="00486594" w:rsidP="00972006">
            <w:pPr>
              <w:rPr>
                <w:b/>
              </w:rPr>
            </w:pPr>
          </w:p>
        </w:tc>
      </w:tr>
      <w:tr w:rsidR="00A53D3E" w:rsidTr="00174B6B">
        <w:tc>
          <w:tcPr>
            <w:tcW w:w="9582" w:type="dxa"/>
          </w:tcPr>
          <w:p w:rsidR="0017725B" w:rsidRDefault="00486594" w:rsidP="00972006">
            <w:pPr>
              <w:rPr>
                <w:b/>
                <w:u w:val="single"/>
              </w:rPr>
            </w:pPr>
            <w:r>
              <w:rPr>
                <w:b/>
                <w:u w:val="single"/>
              </w:rPr>
              <w:t>CRIMINAL JUSTICE IMPACT</w:t>
            </w:r>
          </w:p>
          <w:p w:rsidR="0017725B" w:rsidRDefault="00486594" w:rsidP="00972006">
            <w:pPr>
              <w:rPr>
                <w:b/>
                <w:u w:val="single"/>
              </w:rPr>
            </w:pPr>
          </w:p>
          <w:p w:rsidR="00450893" w:rsidRPr="00450893" w:rsidRDefault="00486594" w:rsidP="00972006">
            <w:pPr>
              <w:jc w:val="both"/>
            </w:pPr>
            <w:r>
              <w:t xml:space="preserve">It is the committee's </w:t>
            </w:r>
            <w:r>
              <w:t>opinion 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486594" w:rsidP="00972006">
            <w:pPr>
              <w:rPr>
                <w:b/>
                <w:u w:val="single"/>
              </w:rPr>
            </w:pPr>
          </w:p>
        </w:tc>
      </w:tr>
      <w:tr w:rsidR="00A53D3E" w:rsidTr="00174B6B">
        <w:tc>
          <w:tcPr>
            <w:tcW w:w="9582" w:type="dxa"/>
          </w:tcPr>
          <w:p w:rsidR="008423E4" w:rsidRPr="00A8133F" w:rsidRDefault="00486594" w:rsidP="00972006">
            <w:pPr>
              <w:rPr>
                <w:b/>
              </w:rPr>
            </w:pPr>
            <w:r w:rsidRPr="009C1E9A">
              <w:rPr>
                <w:b/>
                <w:u w:val="single"/>
              </w:rPr>
              <w:t>RULE</w:t>
            </w:r>
            <w:r w:rsidRPr="009C1E9A">
              <w:rPr>
                <w:b/>
                <w:u w:val="single"/>
              </w:rPr>
              <w:t>MAKING AUTHORITY</w:t>
            </w:r>
            <w:r>
              <w:rPr>
                <w:b/>
              </w:rPr>
              <w:t xml:space="preserve"> </w:t>
            </w:r>
          </w:p>
          <w:p w:rsidR="008423E4" w:rsidRDefault="00486594" w:rsidP="00972006"/>
          <w:p w:rsidR="00E43E29" w:rsidRDefault="00486594" w:rsidP="00972006">
            <w:pPr>
              <w:pStyle w:val="Header"/>
              <w:tabs>
                <w:tab w:val="clear" w:pos="4320"/>
                <w:tab w:val="clear" w:pos="8640"/>
              </w:tabs>
              <w:jc w:val="both"/>
            </w:pPr>
            <w:r>
              <w:t>It is the committee's opinion that rulemaking authority is expressly granted to the executive commissioner of the Health and Human Services Commission in SECTION 1 of this bill.</w:t>
            </w:r>
          </w:p>
          <w:p w:rsidR="008423E4" w:rsidRPr="00E21FDC" w:rsidRDefault="00486594" w:rsidP="00972006">
            <w:pPr>
              <w:rPr>
                <w:b/>
              </w:rPr>
            </w:pPr>
          </w:p>
        </w:tc>
      </w:tr>
      <w:tr w:rsidR="00A53D3E" w:rsidTr="00174B6B">
        <w:tc>
          <w:tcPr>
            <w:tcW w:w="9582" w:type="dxa"/>
          </w:tcPr>
          <w:p w:rsidR="008423E4" w:rsidRPr="00A8133F" w:rsidRDefault="00486594" w:rsidP="00972006">
            <w:pPr>
              <w:rPr>
                <w:b/>
              </w:rPr>
            </w:pPr>
            <w:r w:rsidRPr="009C1E9A">
              <w:rPr>
                <w:b/>
                <w:u w:val="single"/>
              </w:rPr>
              <w:t>ANALYSIS</w:t>
            </w:r>
            <w:r>
              <w:rPr>
                <w:b/>
              </w:rPr>
              <w:t xml:space="preserve"> </w:t>
            </w:r>
          </w:p>
          <w:p w:rsidR="008423E4" w:rsidRDefault="00486594" w:rsidP="00972006"/>
          <w:p w:rsidR="000D369D" w:rsidRDefault="00486594" w:rsidP="00972006">
            <w:pPr>
              <w:pStyle w:val="Header"/>
              <w:tabs>
                <w:tab w:val="clear" w:pos="4320"/>
                <w:tab w:val="clear" w:pos="8640"/>
              </w:tabs>
              <w:jc w:val="both"/>
            </w:pPr>
            <w:r>
              <w:t>C.S.</w:t>
            </w:r>
            <w:r>
              <w:t>S</w:t>
            </w:r>
            <w:r>
              <w:t>.B.</w:t>
            </w:r>
            <w:r>
              <w:t xml:space="preserve"> </w:t>
            </w:r>
            <w:r>
              <w:t>894</w:t>
            </w:r>
            <w:r>
              <w:t xml:space="preserve"> amends the </w:t>
            </w:r>
            <w:r w:rsidRPr="00434B44">
              <w:t>Government Code</w:t>
            </w:r>
            <w:r>
              <w:t xml:space="preserve"> to remove the requirement that the Health and Human Services Commission (HHSC), if it is cost-effective and feasible, </w:t>
            </w:r>
            <w:r w:rsidRPr="00A87355">
              <w:t>implement an electronic visit verification system to electronically verify and document, through a telephone or computer-based system, ba</w:t>
            </w:r>
            <w:r w:rsidRPr="00A87355">
              <w:t>sic information relating to the delivery of Medicaid acute nursing services</w:t>
            </w:r>
            <w:r>
              <w:t xml:space="preserve">. The bill instead requires HHSC, in accordance with federal law, to </w:t>
            </w:r>
            <w:r w:rsidRPr="00A87355">
              <w:t>implement an electronic visit verification system to electronically verify</w:t>
            </w:r>
            <w:r>
              <w:t xml:space="preserve"> </w:t>
            </w:r>
            <w:r w:rsidRPr="000A432C">
              <w:t>through a telephone, global positioni</w:t>
            </w:r>
            <w:r w:rsidRPr="000A432C">
              <w:t xml:space="preserve">ng, or computer-based system that personal care services or attendant care services provided to </w:t>
            </w:r>
            <w:r>
              <w:t xml:space="preserve">Medicaid </w:t>
            </w:r>
            <w:r w:rsidRPr="000A432C">
              <w:t>recipients</w:t>
            </w:r>
            <w:r>
              <w:t xml:space="preserve"> </w:t>
            </w:r>
            <w:r w:rsidRPr="000A432C">
              <w:t>are provided to recipients in accordance with a prior authorization or plan of care.</w:t>
            </w:r>
            <w:r>
              <w:t xml:space="preserve"> The bill requires the </w:t>
            </w:r>
            <w:r w:rsidRPr="000A432C">
              <w:t>electronic visit verification sys</w:t>
            </w:r>
            <w:r w:rsidRPr="000A432C">
              <w:t>tem</w:t>
            </w:r>
            <w:r>
              <w:t xml:space="preserve"> to allow verification of only specified information </w:t>
            </w:r>
            <w:r w:rsidRPr="000A432C">
              <w:t>relating to the delivery of Medicaid</w:t>
            </w:r>
            <w:r>
              <w:t xml:space="preserve"> services. The bill requires HHSC to </w:t>
            </w:r>
            <w:r w:rsidRPr="000A432C">
              <w:t>establish minimum requirements for third-party entities seeking to provide electronic visit verification system services to hea</w:t>
            </w:r>
            <w:r w:rsidRPr="000A432C">
              <w:t>lth care providers providing Medicaid services</w:t>
            </w:r>
            <w:r>
              <w:t xml:space="preserve"> and to </w:t>
            </w:r>
            <w:r w:rsidRPr="000A432C">
              <w:t>certify that a third-party entity complies with those minimum requirements before the entity may provide electronic visit verification system services to a health care provider.</w:t>
            </w:r>
            <w:r>
              <w:t xml:space="preserve"> The bill requires HHSC t</w:t>
            </w:r>
            <w:r>
              <w:t xml:space="preserve">o </w:t>
            </w:r>
            <w:r w:rsidRPr="000A432C">
              <w:t>inform each Medicaid recipient who receives personal care services or attendant care services that the health care provider providing the services and the recipient are each required to comply with the electronic visit verification system.</w:t>
            </w:r>
            <w:r>
              <w:t xml:space="preserve"> The bill requi</w:t>
            </w:r>
            <w:r>
              <w:t>re</w:t>
            </w:r>
            <w:r>
              <w:t>s</w:t>
            </w:r>
            <w:r>
              <w:t xml:space="preserve"> a </w:t>
            </w:r>
            <w:r w:rsidRPr="00AA2937">
              <w:t xml:space="preserve">managed care organization that contracts with </w:t>
            </w:r>
            <w:r>
              <w:t>HHSC</w:t>
            </w:r>
            <w:r w:rsidRPr="00AA2937">
              <w:t xml:space="preserve"> to provide health care services to Medicaid recipients</w:t>
            </w:r>
            <w:r>
              <w:t xml:space="preserve"> who receive personal care services or attendant care services to </w:t>
            </w:r>
            <w:r w:rsidRPr="00AA2937">
              <w:t>also inform recipients enrolled in a managed care plan offered by the organizat</w:t>
            </w:r>
            <w:r w:rsidRPr="00AA2937">
              <w:t>ion of those requirements.</w:t>
            </w:r>
            <w:r>
              <w:t xml:space="preserve"> </w:t>
            </w:r>
          </w:p>
          <w:p w:rsidR="000D369D" w:rsidRDefault="00486594" w:rsidP="00972006">
            <w:pPr>
              <w:pStyle w:val="Header"/>
              <w:tabs>
                <w:tab w:val="clear" w:pos="4320"/>
                <w:tab w:val="clear" w:pos="8640"/>
              </w:tabs>
              <w:jc w:val="both"/>
            </w:pPr>
          </w:p>
          <w:p w:rsidR="000D369D" w:rsidRDefault="00486594" w:rsidP="00972006">
            <w:pPr>
              <w:pStyle w:val="Header"/>
              <w:jc w:val="both"/>
            </w:pPr>
            <w:r>
              <w:t>C.S.</w:t>
            </w:r>
            <w:r>
              <w:t>S</w:t>
            </w:r>
            <w:r>
              <w:t xml:space="preserve">.B. </w:t>
            </w:r>
            <w:r>
              <w:t xml:space="preserve">894 </w:t>
            </w:r>
            <w:r>
              <w:t xml:space="preserve">requires the executive commissioner of HHSC, in </w:t>
            </w:r>
            <w:r w:rsidRPr="00AA2937">
              <w:t>implementing the electronic visit verification system</w:t>
            </w:r>
            <w:r>
              <w:t xml:space="preserve">, to </w:t>
            </w:r>
            <w:r w:rsidRPr="00AA2937">
              <w:t>adopt compliance standards for health care providers</w:t>
            </w:r>
            <w:r>
              <w:t>. The bill requires HHSC, in implementing the system, to ensure that the information required to be reported by health care providers is standardized across managed care organizations that contract with HHSC to provide health care services to Medicaid reci</w:t>
            </w:r>
            <w:r>
              <w:t>pients and across HHSC programs and to ensure that time frames for the maintenance of electronic visit verification data by health care providers align with claims payment time frames. The bill requires the executive commissioner, in establishing the compl</w:t>
            </w:r>
            <w:r>
              <w:t xml:space="preserve">iance standards, to consider </w:t>
            </w:r>
            <w:r w:rsidRPr="00F0314C">
              <w:t>the administrative burdens placed on health care providers required to comply with the standards</w:t>
            </w:r>
            <w:r>
              <w:t xml:space="preserve"> and </w:t>
            </w:r>
            <w:r w:rsidRPr="00F0314C">
              <w:t>the benefits of using emerging technologies for ensuring compliance</w:t>
            </w:r>
            <w:r>
              <w:t xml:space="preserve">. The bill sets out certain requirements for a </w:t>
            </w:r>
            <w:r w:rsidRPr="00F0314C">
              <w:t xml:space="preserve">health care </w:t>
            </w:r>
            <w:r w:rsidRPr="00F0314C">
              <w:t>provider that provides personal care services or atte</w:t>
            </w:r>
            <w:r>
              <w:t xml:space="preserve">ndant care services to Medicaid recipients. The bill authorizes HHSC to </w:t>
            </w:r>
            <w:r w:rsidRPr="004E76C2">
              <w:t>recognize a health care provider's proprietary electronic visit verificati</w:t>
            </w:r>
            <w:r>
              <w:t>on system as complying with the bill's electronic visit v</w:t>
            </w:r>
            <w:r>
              <w:t xml:space="preserve">erification system provisions and, contingent on HHSC making certain determinations regarding the system, to </w:t>
            </w:r>
            <w:r w:rsidRPr="004E76C2">
              <w:t>allow the health care provider to use that system for a period determined by</w:t>
            </w:r>
            <w:r>
              <w:t xml:space="preserve"> HHSC. The bill prohibits HHSC or </w:t>
            </w:r>
            <w:r w:rsidRPr="004E76C2">
              <w:t>a managed care organization that cont</w:t>
            </w:r>
            <w:r w:rsidRPr="004E76C2">
              <w:t>racts with</w:t>
            </w:r>
            <w:r>
              <w:t xml:space="preserve"> HHSC to </w:t>
            </w:r>
            <w:r w:rsidRPr="004E76C2">
              <w:t>provide health care services to Medicaid recipients</w:t>
            </w:r>
            <w:r>
              <w:t xml:space="preserve"> from paying </w:t>
            </w:r>
            <w:r w:rsidRPr="004E76C2">
              <w:t xml:space="preserve">a </w:t>
            </w:r>
            <w:r>
              <w:t xml:space="preserve">reimbursement </w:t>
            </w:r>
            <w:r w:rsidRPr="004E76C2">
              <w:t>claim for personal care services or attendant care services provided to a recipient unless the information from the electronic visit verification system corr</w:t>
            </w:r>
            <w:r w:rsidRPr="004E76C2">
              <w:t>esponds with the information contained in the claim and the services were provided consistent with a prior authorization or plan of care.</w:t>
            </w:r>
            <w:r>
              <w:t xml:space="preserve"> The bill subjects a </w:t>
            </w:r>
            <w:r w:rsidRPr="004E76C2">
              <w:t>previously paid claim</w:t>
            </w:r>
            <w:r>
              <w:t xml:space="preserve"> to </w:t>
            </w:r>
            <w:r w:rsidRPr="004E76C2">
              <w:t>retrospective review and recoupment if unverified.</w:t>
            </w:r>
            <w:r>
              <w:t xml:space="preserve"> The bill requires HHSC</w:t>
            </w:r>
            <w:r>
              <w:t xml:space="preserve"> to </w:t>
            </w:r>
            <w:r w:rsidRPr="009F2E33">
              <w:t xml:space="preserve">create a stakeholder work group comprised of representatives of affected health care providers, managed care organizations, and Medicaid recipients and </w:t>
            </w:r>
            <w:r>
              <w:t xml:space="preserve">to </w:t>
            </w:r>
            <w:r w:rsidRPr="009F2E33">
              <w:t>periodically solicit from that work group input regarding the ongoing operation of the electronic</w:t>
            </w:r>
            <w:r w:rsidRPr="009F2E33">
              <w:t xml:space="preserve"> visit verification system</w:t>
            </w:r>
            <w:r>
              <w:t xml:space="preserve">. The bill authorizes the executive commissioner to </w:t>
            </w:r>
            <w:r w:rsidRPr="009F2E33">
              <w:t>adopt rules necessary to implement</w:t>
            </w:r>
            <w:r>
              <w:t xml:space="preserve"> the bill's provisions relating to the </w:t>
            </w:r>
            <w:r w:rsidRPr="009F2E33">
              <w:t>electr</w:t>
            </w:r>
            <w:r>
              <w:t xml:space="preserve">onic visit verification system and </w:t>
            </w:r>
            <w:r w:rsidRPr="009F2E33">
              <w:t>reimbursement of certain related claims</w:t>
            </w:r>
            <w:r>
              <w:t>.</w:t>
            </w:r>
          </w:p>
          <w:p w:rsidR="000D369D" w:rsidRDefault="00486594" w:rsidP="00972006">
            <w:pPr>
              <w:pStyle w:val="Header"/>
              <w:jc w:val="both"/>
            </w:pPr>
          </w:p>
          <w:p w:rsidR="000D369D" w:rsidRDefault="00486594" w:rsidP="00972006">
            <w:pPr>
              <w:pStyle w:val="Header"/>
              <w:jc w:val="both"/>
            </w:pPr>
            <w:r>
              <w:t xml:space="preserve">C.S.S.B. 894 requires </w:t>
            </w:r>
            <w:r>
              <w:t xml:space="preserve">HHSC to provide </w:t>
            </w:r>
            <w:r w:rsidRPr="00EB3687">
              <w:t>to a provider that is a hospital</w:t>
            </w:r>
            <w:r>
              <w:t xml:space="preserve"> </w:t>
            </w:r>
            <w:r w:rsidRPr="00EB3687">
              <w:t>written notice of any proposed recoupment of an overpayment or debt and any damages or penalties relating to a proposed recoupment of an overpayment or debt arising out of a fraud or abuse investigation</w:t>
            </w:r>
            <w:r>
              <w:t xml:space="preserve"> </w:t>
            </w:r>
            <w:r>
              <w:t>rega</w:t>
            </w:r>
            <w:r>
              <w:t xml:space="preserve">rding Medicaid or other health and human services </w:t>
            </w:r>
            <w:r w:rsidRPr="00EB3687">
              <w:t>not later than the 90th day before the date the overpayment or debt that is the subject of the notice must be paid.</w:t>
            </w:r>
          </w:p>
          <w:p w:rsidR="000D369D" w:rsidRDefault="00486594" w:rsidP="00972006">
            <w:pPr>
              <w:pStyle w:val="Header"/>
              <w:jc w:val="both"/>
            </w:pPr>
          </w:p>
          <w:p w:rsidR="008423E4" w:rsidRDefault="00486594" w:rsidP="00972006">
            <w:pPr>
              <w:pStyle w:val="Header"/>
              <w:jc w:val="both"/>
            </w:pPr>
            <w:r>
              <w:t>C.S.</w:t>
            </w:r>
            <w:r>
              <w:t>S.B.</w:t>
            </w:r>
            <w:r>
              <w:t xml:space="preserve"> </w:t>
            </w:r>
            <w:r>
              <w:t>894</w:t>
            </w:r>
            <w:r>
              <w:t xml:space="preserve"> </w:t>
            </w:r>
            <w:r>
              <w:t>require</w:t>
            </w:r>
            <w:r>
              <w:t>s</w:t>
            </w:r>
            <w:r>
              <w:t xml:space="preserve"> HHSC to </w:t>
            </w:r>
            <w:r w:rsidRPr="00C14298">
              <w:t>develop and implement an overall strategy for planning, man</w:t>
            </w:r>
            <w:r w:rsidRPr="00C14298">
              <w:t xml:space="preserve">aging, and coordinating audit resources that </w:t>
            </w:r>
            <w:r>
              <w:t>HHSC</w:t>
            </w:r>
            <w:r w:rsidRPr="00C14298">
              <w:t xml:space="preserve"> uses to verify the accuracy and reliability of program and financial information reported by managed care organizations.</w:t>
            </w:r>
            <w:r>
              <w:t xml:space="preserve"> The</w:t>
            </w:r>
            <w:r>
              <w:t xml:space="preserve"> bill</w:t>
            </w:r>
            <w:r>
              <w:t xml:space="preserve"> requires HHSC, </w:t>
            </w:r>
            <w:r>
              <w:t xml:space="preserve">in order </w:t>
            </w:r>
            <w:r>
              <w:t xml:space="preserve">to improve HHSC processes for performance audits of </w:t>
            </w:r>
            <w:r>
              <w:t xml:space="preserve">managed care organizations, to document the process by which HHSC selects managed care organizations to audit, </w:t>
            </w:r>
            <w:r>
              <w:t xml:space="preserve">to </w:t>
            </w:r>
            <w:r>
              <w:t xml:space="preserve">include previous audit coverage as a risk factor in selecting managed care organizations to audit, and </w:t>
            </w:r>
            <w:r>
              <w:t xml:space="preserve">to </w:t>
            </w:r>
            <w:r>
              <w:t xml:space="preserve">prioritize the highest risk managed </w:t>
            </w:r>
            <w:r>
              <w:t xml:space="preserve">care organizations to audit. The bill requires HHSC, </w:t>
            </w:r>
            <w:r>
              <w:t xml:space="preserve">in order </w:t>
            </w:r>
            <w:r>
              <w:t>to verify that managed care organizations correct negative performance audit findings, to establish a process to document how HHSC follows up on negative performance audit findings and verify th</w:t>
            </w:r>
            <w:r>
              <w:t>at managed care organizations implement performance audit recommendations and to establish and implement policies and procedures to determine under what circumstances HHSC must issue a corrective action plan to a managed care organization based on a perfor</w:t>
            </w:r>
            <w:r>
              <w:t>mance audit and follow up on the managed care organization's implementation of the corrective action plan.</w:t>
            </w:r>
          </w:p>
          <w:p w:rsidR="003A0170" w:rsidRDefault="00486594" w:rsidP="00972006">
            <w:pPr>
              <w:pStyle w:val="Header"/>
              <w:jc w:val="both"/>
            </w:pPr>
          </w:p>
          <w:p w:rsidR="003A0170" w:rsidRDefault="00486594" w:rsidP="00972006">
            <w:pPr>
              <w:pStyle w:val="Header"/>
              <w:jc w:val="both"/>
            </w:pPr>
            <w:r>
              <w:t>C.S.</w:t>
            </w:r>
            <w:r>
              <w:t>S</w:t>
            </w:r>
            <w:r>
              <w:t xml:space="preserve">.B. </w:t>
            </w:r>
            <w:r>
              <w:t>894</w:t>
            </w:r>
            <w:r>
              <w:t xml:space="preserve"> requires HHSC, </w:t>
            </w:r>
            <w:r>
              <w:t xml:space="preserve">in order </w:t>
            </w:r>
            <w:r>
              <w:t xml:space="preserve">to enhance HHSC use of agreed-upon procedures engagements </w:t>
            </w:r>
            <w:r>
              <w:t>to identify managed care organizations' performance and compliance issues, to ensure that financial risks identified in agreed-upon procedures engagements are adequately and consistently addressed and to establish policies and procedures to determine under</w:t>
            </w:r>
            <w:r>
              <w:t xml:space="preserve"> what circumstances HHSC must issue a corrective action plan based on an agreed-upon procedures engagement. The bill requires HHSC, </w:t>
            </w:r>
            <w:r>
              <w:t xml:space="preserve">in order </w:t>
            </w:r>
            <w:r>
              <w:t>t</w:t>
            </w:r>
            <w:r w:rsidRPr="003A0170">
              <w:t xml:space="preserve">o obtain greater assurance about the effectiveness of pharmacy benefit managers' internal controls and compliance </w:t>
            </w:r>
            <w:r w:rsidRPr="003A0170">
              <w:t xml:space="preserve">with state requirements, </w:t>
            </w:r>
            <w:r>
              <w:t xml:space="preserve">to </w:t>
            </w:r>
            <w:r w:rsidRPr="003A0170">
              <w:t>periodically audit each pharmacy benefit manager that contracts with a managed care organization and</w:t>
            </w:r>
            <w:r>
              <w:t xml:space="preserve"> to </w:t>
            </w:r>
            <w:r w:rsidRPr="005E0DE4">
              <w:t>develop, document, and implement a monitoring process to ensure that managed care organizations correct and resolve negative</w:t>
            </w:r>
            <w:r w:rsidRPr="005E0DE4">
              <w:t xml:space="preserve"> findings reported in performance audits or agreed-upon procedures engagements of pharmacy benefit managers.</w:t>
            </w:r>
          </w:p>
          <w:p w:rsidR="005E0DE4" w:rsidRDefault="00486594" w:rsidP="00972006">
            <w:pPr>
              <w:pStyle w:val="Header"/>
              <w:jc w:val="both"/>
            </w:pPr>
          </w:p>
          <w:p w:rsidR="009B4054" w:rsidRDefault="00486594" w:rsidP="00972006">
            <w:pPr>
              <w:pStyle w:val="Header"/>
              <w:jc w:val="both"/>
            </w:pPr>
            <w:r>
              <w:t>C.S.</w:t>
            </w:r>
            <w:r>
              <w:t>S.B. 894</w:t>
            </w:r>
            <w:r>
              <w:t xml:space="preserve"> requires HHSC to </w:t>
            </w:r>
            <w:r w:rsidRPr="005E0DE4">
              <w:t xml:space="preserve">develop, document, and implement billing processes in the Medicaid and CHIP services department of </w:t>
            </w:r>
            <w:r>
              <w:t>HHSC</w:t>
            </w:r>
            <w:r w:rsidRPr="005E0DE4">
              <w:t xml:space="preserve"> to ensure th</w:t>
            </w:r>
            <w:r w:rsidRPr="005E0DE4">
              <w:t xml:space="preserve">at managed care organizations reimburse </w:t>
            </w:r>
            <w:r>
              <w:t>HHSC</w:t>
            </w:r>
            <w:r w:rsidRPr="005E0DE4">
              <w:t xml:space="preserve"> for audit-related services as required by contract.</w:t>
            </w:r>
            <w:r>
              <w:t xml:space="preserve"> The bill requires HHSC, </w:t>
            </w:r>
            <w:r>
              <w:t xml:space="preserve">in order </w:t>
            </w:r>
            <w:r>
              <w:t xml:space="preserve">to </w:t>
            </w:r>
            <w:r w:rsidRPr="005E0DE4">
              <w:t xml:space="preserve">strengthen </w:t>
            </w:r>
            <w:r>
              <w:t xml:space="preserve">the </w:t>
            </w:r>
            <w:r>
              <w:t>HHSC</w:t>
            </w:r>
            <w:r w:rsidRPr="005E0DE4">
              <w:t xml:space="preserve"> process for collecting shared profits from managed care organizations, </w:t>
            </w:r>
            <w:r>
              <w:t>to</w:t>
            </w:r>
            <w:r w:rsidRPr="005E0DE4">
              <w:t xml:space="preserve"> develop, document, and implem</w:t>
            </w:r>
            <w:r w:rsidRPr="005E0DE4">
              <w:t xml:space="preserve">ent monitoring processes in the Medicaid and CHIP services department of </w:t>
            </w:r>
            <w:r>
              <w:t>HHSC</w:t>
            </w:r>
            <w:r w:rsidRPr="005E0DE4">
              <w:t xml:space="preserve"> to ensure that </w:t>
            </w:r>
            <w:r>
              <w:t xml:space="preserve">HHSC identifies experience rebates deposited in </w:t>
            </w:r>
            <w:r>
              <w:t xml:space="preserve">the </w:t>
            </w:r>
            <w:r>
              <w:t>HHSC suspense account and timely transfers those rebates to the appropriate accounts and timely follows up on a</w:t>
            </w:r>
            <w:r>
              <w:t>nd resolves disputes over experience rebates claimed by managed care organizations.</w:t>
            </w:r>
            <w:r>
              <w:t xml:space="preserve"> </w:t>
            </w:r>
          </w:p>
          <w:p w:rsidR="009B4054" w:rsidRDefault="00486594" w:rsidP="00972006">
            <w:pPr>
              <w:pStyle w:val="Header"/>
              <w:jc w:val="both"/>
            </w:pPr>
          </w:p>
          <w:p w:rsidR="009B4054" w:rsidRDefault="00486594" w:rsidP="00972006">
            <w:pPr>
              <w:pStyle w:val="Header"/>
              <w:jc w:val="both"/>
            </w:pPr>
            <w:r>
              <w:t>C.S.</w:t>
            </w:r>
            <w:r>
              <w:t>S.B. 894</w:t>
            </w:r>
            <w:r>
              <w:t xml:space="preserve"> requires HHSC, </w:t>
            </w:r>
            <w:r>
              <w:t xml:space="preserve">in order </w:t>
            </w:r>
            <w:r>
              <w:t xml:space="preserve">to </w:t>
            </w:r>
            <w:r w:rsidRPr="00A81E9D">
              <w:t xml:space="preserve">enhance </w:t>
            </w:r>
            <w:r>
              <w:t>HHSC</w:t>
            </w:r>
            <w:r w:rsidRPr="00A81E9D">
              <w:t xml:space="preserve"> monitoring of managed care organizations, </w:t>
            </w:r>
            <w:r>
              <w:t>to</w:t>
            </w:r>
            <w:r w:rsidRPr="00A81E9D">
              <w:t xml:space="preserve"> use the information provided by the external quality review organization</w:t>
            </w:r>
            <w:r>
              <w:t xml:space="preserve"> </w:t>
            </w:r>
            <w:r>
              <w:t xml:space="preserve">and </w:t>
            </w:r>
            <w:r>
              <w:t>requires HHSC to</w:t>
            </w:r>
            <w:r w:rsidRPr="00A81E9D">
              <w:t xml:space="preserve"> document how </w:t>
            </w:r>
            <w:r>
              <w:t>HHSC</w:t>
            </w:r>
            <w:r w:rsidRPr="00A81E9D">
              <w:t xml:space="preserve"> uses </w:t>
            </w:r>
            <w:r>
              <w:t xml:space="preserve">that </w:t>
            </w:r>
            <w:r w:rsidRPr="00A81E9D">
              <w:t>information to monitor managed care organizations.</w:t>
            </w:r>
            <w:r>
              <w:t xml:space="preserve"> The bill requires HHSC to strengthen user access controls for </w:t>
            </w:r>
            <w:r>
              <w:t xml:space="preserve">the </w:t>
            </w:r>
            <w:r>
              <w:t>HHSC accounts receivable tracking system and network folders that HHSC uses to manage the</w:t>
            </w:r>
            <w:r>
              <w:t xml:space="preserve"> collection of experience rebates</w:t>
            </w:r>
            <w:r>
              <w:t>;</w:t>
            </w:r>
            <w:r>
              <w:t xml:space="preserve"> document daily reconciliations of deposits recorded in the accounts receivable tracking system to the transactions processed in </w:t>
            </w:r>
            <w:r>
              <w:t xml:space="preserve">the </w:t>
            </w:r>
            <w:r>
              <w:t>HHSC cost accounting system for all health and human services agencies and the uniform st</w:t>
            </w:r>
            <w:r>
              <w:t>atewide accounting system</w:t>
            </w:r>
            <w:r>
              <w:t>;</w:t>
            </w:r>
            <w:r>
              <w:t xml:space="preserve"> and develop, document, and implement a process to ensure that </w:t>
            </w:r>
            <w:r>
              <w:t>HHSC</w:t>
            </w:r>
            <w:r>
              <w:t xml:space="preserve"> formally documents all programming changes made to the accounts receivable tracking system and the authorization and testing of </w:t>
            </w:r>
            <w:r>
              <w:t xml:space="preserve">changes in </w:t>
            </w:r>
            <w:r>
              <w:t xml:space="preserve">the </w:t>
            </w:r>
            <w:r>
              <w:t>HHSC cost accountin</w:t>
            </w:r>
            <w:r>
              <w:t>g system</w:t>
            </w:r>
            <w:r>
              <w:t xml:space="preserve">. </w:t>
            </w:r>
          </w:p>
          <w:p w:rsidR="00CA3B53" w:rsidRDefault="00486594" w:rsidP="00972006">
            <w:pPr>
              <w:pStyle w:val="Header"/>
              <w:jc w:val="both"/>
            </w:pPr>
          </w:p>
          <w:p w:rsidR="005E0DE4" w:rsidRDefault="00486594" w:rsidP="00972006">
            <w:pPr>
              <w:pStyle w:val="Header"/>
              <w:jc w:val="both"/>
            </w:pPr>
            <w:r>
              <w:t>C.S.</w:t>
            </w:r>
            <w:r>
              <w:t xml:space="preserve">S.B. 894 specifies that </w:t>
            </w:r>
            <w:r>
              <w:t>its</w:t>
            </w:r>
            <w:r>
              <w:t xml:space="preserve"> provisions </w:t>
            </w:r>
            <w:r>
              <w:t xml:space="preserve">relating to a strategy for managing audit resources </w:t>
            </w:r>
            <w:r>
              <w:t>do</w:t>
            </w:r>
            <w:r w:rsidRPr="00CA3B53">
              <w:t xml:space="preserve"> not apply to and may not be construed as affecting the conduct of audits by the </w:t>
            </w:r>
            <w:r>
              <w:t>HHSC's</w:t>
            </w:r>
            <w:r>
              <w:t xml:space="preserve"> office of inspector general</w:t>
            </w:r>
            <w:r>
              <w:t xml:space="preserve"> under the authority provided by statutory provisions relating to Medicaid and other health and human services fraud, abuse, or overcharges</w:t>
            </w:r>
            <w:r>
              <w:t xml:space="preserve">. The bill </w:t>
            </w:r>
            <w:r>
              <w:t>requires</w:t>
            </w:r>
            <w:r>
              <w:t xml:space="preserve"> the executive commissioner of </w:t>
            </w:r>
            <w:r>
              <w:t>HHSC</w:t>
            </w:r>
            <w:r>
              <w:t xml:space="preserve"> to adopt the rules necessary to implement th</w:t>
            </w:r>
            <w:r>
              <w:t>os</w:t>
            </w:r>
            <w:r>
              <w:t>e bill provision</w:t>
            </w:r>
            <w:r>
              <w:t>s.</w:t>
            </w:r>
          </w:p>
          <w:p w:rsidR="00A024F7" w:rsidRPr="00835628" w:rsidRDefault="00486594" w:rsidP="00972006">
            <w:pPr>
              <w:pStyle w:val="Header"/>
              <w:jc w:val="both"/>
              <w:rPr>
                <w:b/>
              </w:rPr>
            </w:pPr>
          </w:p>
        </w:tc>
      </w:tr>
      <w:tr w:rsidR="00A53D3E" w:rsidTr="00174B6B">
        <w:tc>
          <w:tcPr>
            <w:tcW w:w="9582" w:type="dxa"/>
          </w:tcPr>
          <w:p w:rsidR="008423E4" w:rsidRPr="00A8133F" w:rsidRDefault="00486594" w:rsidP="00972006">
            <w:pPr>
              <w:rPr>
                <w:b/>
              </w:rPr>
            </w:pPr>
            <w:r w:rsidRPr="009C1E9A">
              <w:rPr>
                <w:b/>
                <w:u w:val="single"/>
              </w:rPr>
              <w:lastRenderedPageBreak/>
              <w:t>EFFECTIVE DATE</w:t>
            </w:r>
            <w:r>
              <w:rPr>
                <w:b/>
              </w:rPr>
              <w:t xml:space="preserve"> </w:t>
            </w:r>
          </w:p>
          <w:p w:rsidR="008423E4" w:rsidRDefault="00486594" w:rsidP="00972006"/>
          <w:p w:rsidR="008423E4" w:rsidRPr="003624F2" w:rsidRDefault="00486594" w:rsidP="00972006">
            <w:pPr>
              <w:pStyle w:val="Header"/>
              <w:tabs>
                <w:tab w:val="clear" w:pos="4320"/>
                <w:tab w:val="clear" w:pos="8640"/>
              </w:tabs>
              <w:jc w:val="both"/>
            </w:pPr>
            <w:r>
              <w:t>September 1, 2017.</w:t>
            </w:r>
          </w:p>
          <w:p w:rsidR="008423E4" w:rsidRPr="00233FDB" w:rsidRDefault="00486594" w:rsidP="00972006">
            <w:pPr>
              <w:rPr>
                <w:b/>
              </w:rPr>
            </w:pPr>
          </w:p>
        </w:tc>
      </w:tr>
      <w:tr w:rsidR="00A53D3E" w:rsidTr="00174B6B">
        <w:tc>
          <w:tcPr>
            <w:tcW w:w="9582" w:type="dxa"/>
          </w:tcPr>
          <w:p w:rsidR="00174B6B" w:rsidRDefault="00486594" w:rsidP="00972006">
            <w:pPr>
              <w:jc w:val="both"/>
              <w:rPr>
                <w:b/>
                <w:u w:val="single"/>
              </w:rPr>
            </w:pPr>
            <w:r>
              <w:rPr>
                <w:b/>
                <w:u w:val="single"/>
              </w:rPr>
              <w:t>COMPARISON OF SENATE ENGROSSED AND SUBSTITUTE</w:t>
            </w:r>
          </w:p>
          <w:p w:rsidR="00487136" w:rsidRDefault="00486594" w:rsidP="00972006">
            <w:pPr>
              <w:jc w:val="both"/>
            </w:pPr>
          </w:p>
          <w:p w:rsidR="00487136" w:rsidRDefault="00486594" w:rsidP="00972006">
            <w:pPr>
              <w:jc w:val="both"/>
            </w:pPr>
            <w:r>
              <w:t>While C.S.S.B. 894 may differ from the engrossed in minor or nonsubstantive ways, the following comparison is organized and formatted in a manner that indicates the s</w:t>
            </w:r>
            <w:r>
              <w:t>ubstantial differences between the engrossed and committee substitute versions of the bill.</w:t>
            </w:r>
          </w:p>
          <w:p w:rsidR="00487136" w:rsidRPr="00487136" w:rsidRDefault="00486594" w:rsidP="00972006">
            <w:pPr>
              <w:jc w:val="both"/>
            </w:pPr>
          </w:p>
        </w:tc>
      </w:tr>
      <w:tr w:rsidR="00A53D3E" w:rsidTr="00174B6B">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06"/>
              <w:gridCol w:w="4740"/>
            </w:tblGrid>
            <w:tr w:rsidR="00A53D3E" w:rsidTr="00174B6B">
              <w:trPr>
                <w:cantSplit/>
                <w:tblHeader/>
              </w:trPr>
              <w:tc>
                <w:tcPr>
                  <w:tcW w:w="4606" w:type="dxa"/>
                  <w:tcMar>
                    <w:bottom w:w="188" w:type="dxa"/>
                  </w:tcMar>
                </w:tcPr>
                <w:p w:rsidR="00174B6B" w:rsidRDefault="00486594" w:rsidP="00972006">
                  <w:pPr>
                    <w:jc w:val="center"/>
                  </w:pPr>
                  <w:r>
                    <w:t>SENATE ENGROSSED</w:t>
                  </w:r>
                </w:p>
              </w:tc>
              <w:tc>
                <w:tcPr>
                  <w:tcW w:w="4740" w:type="dxa"/>
                  <w:tcMar>
                    <w:bottom w:w="188" w:type="dxa"/>
                  </w:tcMar>
                </w:tcPr>
                <w:p w:rsidR="00174B6B" w:rsidRDefault="00486594" w:rsidP="00972006">
                  <w:pPr>
                    <w:jc w:val="center"/>
                  </w:pPr>
                  <w:r>
                    <w:t>HOUSE COMMITTEE SUBSTITUTE</w:t>
                  </w:r>
                </w:p>
              </w:tc>
            </w:tr>
            <w:tr w:rsidR="00A53D3E" w:rsidTr="00174B6B">
              <w:tc>
                <w:tcPr>
                  <w:tcW w:w="4606" w:type="dxa"/>
                  <w:tcMar>
                    <w:right w:w="360" w:type="dxa"/>
                  </w:tcMar>
                </w:tcPr>
                <w:p w:rsidR="00174B6B" w:rsidRDefault="00486594" w:rsidP="00972006">
                  <w:pPr>
                    <w:jc w:val="both"/>
                  </w:pPr>
                  <w:r w:rsidRPr="00487136">
                    <w:rPr>
                      <w:highlight w:val="lightGray"/>
                    </w:rPr>
                    <w:t>No equivalent provision.</w:t>
                  </w:r>
                </w:p>
                <w:p w:rsidR="00174B6B" w:rsidRDefault="00486594" w:rsidP="00972006">
                  <w:pPr>
                    <w:jc w:val="both"/>
                  </w:pPr>
                </w:p>
              </w:tc>
              <w:tc>
                <w:tcPr>
                  <w:tcW w:w="4740" w:type="dxa"/>
                  <w:tcMar>
                    <w:left w:w="360" w:type="dxa"/>
                  </w:tcMar>
                </w:tcPr>
                <w:p w:rsidR="00174B6B" w:rsidRDefault="00486594" w:rsidP="00972006">
                  <w:pPr>
                    <w:jc w:val="both"/>
                  </w:pPr>
                  <w:r>
                    <w:t>SECTION 1.  Section 531.024172, Government Code, is amended to read as follows:</w:t>
                  </w:r>
                </w:p>
                <w:p w:rsidR="00174B6B" w:rsidRDefault="00486594" w:rsidP="00972006">
                  <w:pPr>
                    <w:jc w:val="both"/>
                  </w:pPr>
                  <w:r>
                    <w:t xml:space="preserve">Sec. </w:t>
                  </w:r>
                  <w:r>
                    <w:t>531.024172.  ELECTRONIC VISIT VERIFICATION SYSTEM</w:t>
                  </w:r>
                  <w:r>
                    <w:rPr>
                      <w:u w:val="single"/>
                    </w:rPr>
                    <w:t>; REIMBURSEMENT OF CERTAIN RELATED CLAIMS</w:t>
                  </w:r>
                  <w:r>
                    <w:t xml:space="preserve">.  (a)  </w:t>
                  </w:r>
                  <w:r>
                    <w:rPr>
                      <w:u w:val="single"/>
                    </w:rPr>
                    <w:t>Subject to Subsection (g),</w:t>
                  </w:r>
                  <w:r>
                    <w:t xml:space="preserve"> [</w:t>
                  </w:r>
                  <w:r>
                    <w:rPr>
                      <w:strike/>
                    </w:rPr>
                    <w:t>In this section, "acute nursing services" has the meaning assigned by Section 531.02417.</w:t>
                  </w:r>
                </w:p>
                <w:p w:rsidR="00174B6B" w:rsidRDefault="00486594" w:rsidP="00972006">
                  <w:pPr>
                    <w:jc w:val="both"/>
                  </w:pPr>
                  <w:r>
                    <w:t>[</w:t>
                  </w:r>
                  <w:r>
                    <w:rPr>
                      <w:strike/>
                    </w:rPr>
                    <w:t>(b)  If it is cost-effective and feasibl</w:t>
                  </w:r>
                  <w:r>
                    <w:rPr>
                      <w:strike/>
                    </w:rPr>
                    <w:t>e,</w:t>
                  </w:r>
                  <w:r>
                    <w:t>] the commission shall</w:t>
                  </w:r>
                  <w:r>
                    <w:rPr>
                      <w:u w:val="single"/>
                    </w:rPr>
                    <w:t>, in accordance with federal law,</w:t>
                  </w:r>
                  <w:r>
                    <w:t xml:space="preserve"> implement an electronic visit verification system to electronically verify [</w:t>
                  </w:r>
                  <w:r>
                    <w:rPr>
                      <w:strike/>
                    </w:rPr>
                    <w:t>and document,</w:t>
                  </w:r>
                  <w:r>
                    <w:t>] through a telephone</w:t>
                  </w:r>
                  <w:r>
                    <w:rPr>
                      <w:u w:val="single"/>
                    </w:rPr>
                    <w:t>, global positioning,</w:t>
                  </w:r>
                  <w:r>
                    <w:t xml:space="preserve"> or computer-based system </w:t>
                  </w:r>
                  <w:r>
                    <w:rPr>
                      <w:u w:val="single"/>
                    </w:rPr>
                    <w:t xml:space="preserve">that personal care services or attendant </w:t>
                  </w:r>
                  <w:r>
                    <w:rPr>
                      <w:u w:val="single"/>
                    </w:rPr>
                    <w:t>care services provided to recipients under Medicaid, including personal care services or attendant care services provided under the Texas Health Care Transformation and Quality Improvement Program waiver issued under Section 1115 of the federal Social Secu</w:t>
                  </w:r>
                  <w:r>
                    <w:rPr>
                      <w:u w:val="single"/>
                    </w:rPr>
                    <w:t>rity Act (42 U.S.C. Section 1315) or any other Medicaid waiver program, are provided to recipients in accordance with a prior authorization or plan of care.  The electronic visit verification system implemented under this subsection must allow for verifica</w:t>
                  </w:r>
                  <w:r>
                    <w:rPr>
                      <w:u w:val="single"/>
                    </w:rPr>
                    <w:t>tion of only the following</w:t>
                  </w:r>
                  <w:r>
                    <w:t>[</w:t>
                  </w:r>
                  <w:r>
                    <w:rPr>
                      <w:strike/>
                    </w:rPr>
                    <w:t>, basic</w:t>
                  </w:r>
                  <w:r>
                    <w:t>] information relating to the delivery of Medicaid [</w:t>
                  </w:r>
                  <w:r>
                    <w:rPr>
                      <w:strike/>
                    </w:rPr>
                    <w:t>acute nursing</w:t>
                  </w:r>
                  <w:r>
                    <w:t>] services[</w:t>
                  </w:r>
                  <w:r>
                    <w:rPr>
                      <w:strike/>
                    </w:rPr>
                    <w:t>, including</w:t>
                  </w:r>
                  <w:r>
                    <w:t>]:</w:t>
                  </w:r>
                </w:p>
                <w:p w:rsidR="00174B6B" w:rsidRDefault="00486594" w:rsidP="00972006">
                  <w:pPr>
                    <w:jc w:val="both"/>
                  </w:pPr>
                  <w:r>
                    <w:t xml:space="preserve">(1)  </w:t>
                  </w:r>
                  <w:r>
                    <w:rPr>
                      <w:u w:val="single"/>
                    </w:rPr>
                    <w:t>the type of service provided</w:t>
                  </w:r>
                  <w:r>
                    <w:t xml:space="preserve"> [</w:t>
                  </w:r>
                  <w:r>
                    <w:rPr>
                      <w:strike/>
                    </w:rPr>
                    <w:t>the provider's name</w:t>
                  </w:r>
                  <w:r>
                    <w:t>];</w:t>
                  </w:r>
                </w:p>
                <w:p w:rsidR="00174B6B" w:rsidRDefault="00486594" w:rsidP="00972006">
                  <w:pPr>
                    <w:jc w:val="both"/>
                  </w:pPr>
                  <w:r>
                    <w:t xml:space="preserve">(2)  </w:t>
                  </w:r>
                  <w:r>
                    <w:rPr>
                      <w:u w:val="single"/>
                    </w:rPr>
                    <w:t>the name of the recipient to whom the service is provided</w:t>
                  </w:r>
                  <w:r>
                    <w:t xml:space="preserve"> [</w:t>
                  </w:r>
                  <w:r>
                    <w:rPr>
                      <w:strike/>
                    </w:rPr>
                    <w:t>the recipie</w:t>
                  </w:r>
                  <w:r>
                    <w:rPr>
                      <w:strike/>
                    </w:rPr>
                    <w:t>nt's name</w:t>
                  </w:r>
                  <w:r>
                    <w:t>]; [</w:t>
                  </w:r>
                  <w:r>
                    <w:rPr>
                      <w:strike/>
                    </w:rPr>
                    <w:t>and</w:t>
                  </w:r>
                  <w:r>
                    <w:t>]</w:t>
                  </w:r>
                </w:p>
                <w:p w:rsidR="00174B6B" w:rsidRDefault="00486594" w:rsidP="00972006">
                  <w:pPr>
                    <w:jc w:val="both"/>
                  </w:pPr>
                  <w:r>
                    <w:t xml:space="preserve">(3)  the date and </w:t>
                  </w:r>
                  <w:r>
                    <w:rPr>
                      <w:u w:val="single"/>
                    </w:rPr>
                    <w:t>times</w:t>
                  </w:r>
                  <w:r>
                    <w:t xml:space="preserve"> [</w:t>
                  </w:r>
                  <w:r>
                    <w:rPr>
                      <w:strike/>
                    </w:rPr>
                    <w:t>time</w:t>
                  </w:r>
                  <w:r>
                    <w:t xml:space="preserve">] the provider </w:t>
                  </w:r>
                  <w:r>
                    <w:rPr>
                      <w:u w:val="single"/>
                    </w:rPr>
                    <w:t>began</w:t>
                  </w:r>
                  <w:r>
                    <w:t xml:space="preserve"> [</w:t>
                  </w:r>
                  <w:r>
                    <w:rPr>
                      <w:strike/>
                    </w:rPr>
                    <w:t>begins</w:t>
                  </w:r>
                  <w:r>
                    <w:t xml:space="preserve">] and </w:t>
                  </w:r>
                  <w:r>
                    <w:rPr>
                      <w:u w:val="single"/>
                    </w:rPr>
                    <w:t>ended the</w:t>
                  </w:r>
                  <w:r>
                    <w:t xml:space="preserve"> [</w:t>
                  </w:r>
                  <w:r>
                    <w:rPr>
                      <w:strike/>
                    </w:rPr>
                    <w:t>ends each</w:t>
                  </w:r>
                  <w:r>
                    <w:t>] service delivery visit</w:t>
                  </w:r>
                  <w:r>
                    <w:rPr>
                      <w:u w:val="single"/>
                    </w:rPr>
                    <w:t>;</w:t>
                  </w:r>
                </w:p>
                <w:p w:rsidR="00174B6B" w:rsidRDefault="00486594" w:rsidP="00972006">
                  <w:pPr>
                    <w:jc w:val="both"/>
                  </w:pPr>
                  <w:r>
                    <w:rPr>
                      <w:u w:val="single"/>
                    </w:rPr>
                    <w:t>(4)  the location, including the address, at which the service was provided;</w:t>
                  </w:r>
                </w:p>
                <w:p w:rsidR="00174B6B" w:rsidRDefault="00486594" w:rsidP="00972006">
                  <w:pPr>
                    <w:jc w:val="both"/>
                  </w:pPr>
                  <w:r>
                    <w:rPr>
                      <w:u w:val="single"/>
                    </w:rPr>
                    <w:t>(5)  the name of the individual who provided the ser</w:t>
                  </w:r>
                  <w:r>
                    <w:rPr>
                      <w:u w:val="single"/>
                    </w:rPr>
                    <w:t>vice; and</w:t>
                  </w:r>
                </w:p>
                <w:p w:rsidR="00174B6B" w:rsidRDefault="00486594" w:rsidP="00972006">
                  <w:pPr>
                    <w:jc w:val="both"/>
                  </w:pPr>
                  <w:r>
                    <w:rPr>
                      <w:u w:val="single"/>
                    </w:rPr>
                    <w:t>(6)  other information the commission determines is necessary to ensure the accurate adjudication of Medicaid claims</w:t>
                  </w:r>
                  <w:r>
                    <w:t>.</w:t>
                  </w:r>
                </w:p>
                <w:p w:rsidR="00174B6B" w:rsidRDefault="00486594" w:rsidP="00972006">
                  <w:pPr>
                    <w:jc w:val="both"/>
                  </w:pPr>
                  <w:r>
                    <w:rPr>
                      <w:u w:val="single"/>
                    </w:rPr>
                    <w:t>(b)  The commission shall establish minimum requirements for third-party entities seeking to provide electronic visit verificati</w:t>
                  </w:r>
                  <w:r>
                    <w:rPr>
                      <w:u w:val="single"/>
                    </w:rPr>
                    <w:t>on system services to health care providers providing Medicaid services and must certify that a third-party entity complies with those minimum requirements before the entity may provide electronic visit verification system services to a health care provide</w:t>
                  </w:r>
                  <w:r>
                    <w:rPr>
                      <w:u w:val="single"/>
                    </w:rPr>
                    <w:t>r.</w:t>
                  </w:r>
                </w:p>
                <w:p w:rsidR="00174B6B" w:rsidRDefault="00486594" w:rsidP="00972006">
                  <w:pPr>
                    <w:jc w:val="both"/>
                  </w:pPr>
                  <w:r>
                    <w:rPr>
                      <w:u w:val="single"/>
                    </w:rPr>
                    <w:t>(c)  The commission shall inform each Medicaid recipient who receives personal care services or attendant care services that the health care provider providing the services and the recipient are each required to comply with the electronic visit verifica</w:t>
                  </w:r>
                  <w:r>
                    <w:rPr>
                      <w:u w:val="single"/>
                    </w:rPr>
                    <w:t>tion system.  A managed care organization that contracts with the commission to provide health care services to Medicaid recipients described by this subsection shall also inform recipients enrolled in a managed care plan offered by the organization of tho</w:t>
                  </w:r>
                  <w:r>
                    <w:rPr>
                      <w:u w:val="single"/>
                    </w:rPr>
                    <w:t>se requirements.</w:t>
                  </w:r>
                </w:p>
                <w:p w:rsidR="00174B6B" w:rsidRDefault="00486594" w:rsidP="00972006">
                  <w:pPr>
                    <w:jc w:val="both"/>
                  </w:pPr>
                  <w:r>
                    <w:rPr>
                      <w:u w:val="single"/>
                    </w:rPr>
                    <w:t>(d)  In implementing the electronic visit verification system:</w:t>
                  </w:r>
                </w:p>
                <w:p w:rsidR="00174B6B" w:rsidRDefault="00486594" w:rsidP="00972006">
                  <w:pPr>
                    <w:jc w:val="both"/>
                  </w:pPr>
                  <w:r>
                    <w:rPr>
                      <w:u w:val="single"/>
                    </w:rPr>
                    <w:t>(1)  subject to Subsection (e), the executive commissioner shall adopt compliance standards for health care providers; and</w:t>
                  </w:r>
                </w:p>
                <w:p w:rsidR="00174B6B" w:rsidRDefault="00486594" w:rsidP="00972006">
                  <w:pPr>
                    <w:jc w:val="both"/>
                  </w:pPr>
                  <w:r>
                    <w:rPr>
                      <w:u w:val="single"/>
                    </w:rPr>
                    <w:t>(2)  the commission shall ensure that:</w:t>
                  </w:r>
                </w:p>
                <w:p w:rsidR="00174B6B" w:rsidRDefault="00486594" w:rsidP="00972006">
                  <w:pPr>
                    <w:jc w:val="both"/>
                  </w:pPr>
                  <w:r>
                    <w:rPr>
                      <w:u w:val="single"/>
                    </w:rPr>
                    <w:t>(A)  the infor</w:t>
                  </w:r>
                  <w:r>
                    <w:rPr>
                      <w:u w:val="single"/>
                    </w:rPr>
                    <w:t>mation required to be reported by health care providers is standardized across managed care organizations that contract with the commission to provide health care services to Medicaid recipients and across commission programs; and</w:t>
                  </w:r>
                </w:p>
                <w:p w:rsidR="00174B6B" w:rsidRDefault="00486594" w:rsidP="00972006">
                  <w:pPr>
                    <w:jc w:val="both"/>
                  </w:pPr>
                  <w:r>
                    <w:rPr>
                      <w:u w:val="single"/>
                    </w:rPr>
                    <w:t xml:space="preserve">(B)  time frames for the </w:t>
                  </w:r>
                  <w:r>
                    <w:rPr>
                      <w:u w:val="single"/>
                    </w:rPr>
                    <w:t>maintenance of electronic visit verification data by health care providers align with claims payment time frames.</w:t>
                  </w:r>
                </w:p>
                <w:p w:rsidR="00174B6B" w:rsidRDefault="00486594" w:rsidP="00972006">
                  <w:pPr>
                    <w:jc w:val="both"/>
                  </w:pPr>
                  <w:r>
                    <w:rPr>
                      <w:u w:val="single"/>
                    </w:rPr>
                    <w:t>(e)  In establishing compliance standards for health care providers under this section, the executive commissioner shall consider:</w:t>
                  </w:r>
                </w:p>
                <w:p w:rsidR="00174B6B" w:rsidRDefault="00486594" w:rsidP="00972006">
                  <w:pPr>
                    <w:jc w:val="both"/>
                  </w:pPr>
                  <w:r>
                    <w:rPr>
                      <w:u w:val="single"/>
                    </w:rPr>
                    <w:t xml:space="preserve">(1)  the </w:t>
                  </w:r>
                  <w:r>
                    <w:rPr>
                      <w:u w:val="single"/>
                    </w:rPr>
                    <w:t>administrative burdens placed on health care providers required to comply with the standards; and</w:t>
                  </w:r>
                </w:p>
                <w:p w:rsidR="00174B6B" w:rsidRDefault="00486594" w:rsidP="00972006">
                  <w:pPr>
                    <w:jc w:val="both"/>
                  </w:pPr>
                  <w:r>
                    <w:rPr>
                      <w:u w:val="single"/>
                    </w:rPr>
                    <w:t>(2)  the benefits of using emerging technologies for ensuring compliance, including Internet-based, mobile telephone-based, and global positioning-based techn</w:t>
                  </w:r>
                  <w:r>
                    <w:rPr>
                      <w:u w:val="single"/>
                    </w:rPr>
                    <w:t>ologies.</w:t>
                  </w:r>
                </w:p>
                <w:p w:rsidR="00174B6B" w:rsidRDefault="00486594" w:rsidP="00972006">
                  <w:pPr>
                    <w:jc w:val="both"/>
                  </w:pPr>
                  <w:r>
                    <w:rPr>
                      <w:u w:val="single"/>
                    </w:rPr>
                    <w:t>(f)  A health care provider that provides personal care services or attendant care services to Medicaid recipients shall:</w:t>
                  </w:r>
                </w:p>
                <w:p w:rsidR="00174B6B" w:rsidRDefault="00486594" w:rsidP="00972006">
                  <w:pPr>
                    <w:jc w:val="both"/>
                  </w:pPr>
                  <w:r>
                    <w:rPr>
                      <w:u w:val="single"/>
                    </w:rPr>
                    <w:t>(1)  use an electronic visit verification system to document the provision of those services;</w:t>
                  </w:r>
                </w:p>
                <w:p w:rsidR="00174B6B" w:rsidRDefault="00486594" w:rsidP="00972006">
                  <w:pPr>
                    <w:jc w:val="both"/>
                  </w:pPr>
                  <w:r>
                    <w:rPr>
                      <w:u w:val="single"/>
                    </w:rPr>
                    <w:t>(2)  comply with all documentat</w:t>
                  </w:r>
                  <w:r>
                    <w:rPr>
                      <w:u w:val="single"/>
                    </w:rPr>
                    <w:t>ion requirements established by the commission;</w:t>
                  </w:r>
                </w:p>
                <w:p w:rsidR="00174B6B" w:rsidRDefault="00486594" w:rsidP="00972006">
                  <w:pPr>
                    <w:jc w:val="both"/>
                  </w:pPr>
                  <w:r>
                    <w:rPr>
                      <w:u w:val="single"/>
                    </w:rPr>
                    <w:t>(3)  comply with applicable federal and state laws regarding confidentiality of recipients' information;</w:t>
                  </w:r>
                </w:p>
                <w:p w:rsidR="00174B6B" w:rsidRDefault="00486594" w:rsidP="00972006">
                  <w:pPr>
                    <w:jc w:val="both"/>
                  </w:pPr>
                  <w:r>
                    <w:rPr>
                      <w:u w:val="single"/>
                    </w:rPr>
                    <w:t>(4)  ensure that the commission or the managed care organization with which a claim for reimbursement f</w:t>
                  </w:r>
                  <w:r>
                    <w:rPr>
                      <w:u w:val="single"/>
                    </w:rPr>
                    <w:t>or a service is filed may review electronic visit verification system documentation related to the claim or obtain a copy of that documentation at no charge to the commission or the organization; and</w:t>
                  </w:r>
                </w:p>
                <w:p w:rsidR="00174B6B" w:rsidRDefault="00486594" w:rsidP="00972006">
                  <w:pPr>
                    <w:jc w:val="both"/>
                  </w:pPr>
                  <w:r>
                    <w:rPr>
                      <w:u w:val="single"/>
                    </w:rPr>
                    <w:t>(5)  at any time, allow the commission or a managed care</w:t>
                  </w:r>
                  <w:r>
                    <w:rPr>
                      <w:u w:val="single"/>
                    </w:rPr>
                    <w:t xml:space="preserve"> organization with which a health care provider contracts to provide health care services to recipients enrolled in the organization's managed care plan to have direct, on-site access to the electronic visit verification system in use by the health care pr</w:t>
                  </w:r>
                  <w:r>
                    <w:rPr>
                      <w:u w:val="single"/>
                    </w:rPr>
                    <w:t>ovider.</w:t>
                  </w:r>
                </w:p>
                <w:p w:rsidR="00174B6B" w:rsidRDefault="00486594" w:rsidP="00972006">
                  <w:pPr>
                    <w:jc w:val="both"/>
                  </w:pPr>
                  <w:r>
                    <w:rPr>
                      <w:u w:val="single"/>
                    </w:rPr>
                    <w:t>(g)  The commission may recognize a health care provider's proprietary electronic visit verification system as complying with this section and allow the health care provider to use that system for a period determined by the commission if the commis</w:t>
                  </w:r>
                  <w:r>
                    <w:rPr>
                      <w:u w:val="single"/>
                    </w:rPr>
                    <w:t>sion determines that the system:</w:t>
                  </w:r>
                </w:p>
                <w:p w:rsidR="00174B6B" w:rsidRDefault="00486594" w:rsidP="00972006">
                  <w:pPr>
                    <w:jc w:val="both"/>
                  </w:pPr>
                  <w:r>
                    <w:rPr>
                      <w:u w:val="single"/>
                    </w:rPr>
                    <w:t>(1)  complies with all necessary data submission, exchange, and reporting requirements established under this section;</w:t>
                  </w:r>
                </w:p>
                <w:p w:rsidR="00174B6B" w:rsidRDefault="00486594" w:rsidP="00972006">
                  <w:pPr>
                    <w:jc w:val="both"/>
                  </w:pPr>
                  <w:r>
                    <w:rPr>
                      <w:u w:val="single"/>
                    </w:rPr>
                    <w:t>(2)  meets all other standards and requirements established under this section; and</w:t>
                  </w:r>
                </w:p>
                <w:p w:rsidR="00174B6B" w:rsidRDefault="00486594" w:rsidP="00972006">
                  <w:pPr>
                    <w:jc w:val="both"/>
                  </w:pPr>
                  <w:r>
                    <w:rPr>
                      <w:u w:val="single"/>
                    </w:rPr>
                    <w:t>(3)  has been in use</w:t>
                  </w:r>
                  <w:r>
                    <w:rPr>
                      <w:u w:val="single"/>
                    </w:rPr>
                    <w:t xml:space="preserve"> by the health care provider since at least June 1, 2014.</w:t>
                  </w:r>
                </w:p>
                <w:p w:rsidR="00174B6B" w:rsidRDefault="00486594" w:rsidP="00972006">
                  <w:pPr>
                    <w:jc w:val="both"/>
                  </w:pPr>
                  <w:r>
                    <w:rPr>
                      <w:u w:val="single"/>
                    </w:rPr>
                    <w:t>(h)  The commission or a managed care organization that contracts with the commission to provide health care services to Medicaid recipients may not pay a claim for reimbursement for personal care s</w:t>
                  </w:r>
                  <w:r>
                    <w:rPr>
                      <w:u w:val="single"/>
                    </w:rPr>
                    <w:t xml:space="preserve">ervices or attendant care services provided to a recipient unless the information from the electronic visit verification system corresponds with the information contained in the claim and the services were provided consistent with a prior authorization or </w:t>
                  </w:r>
                  <w:r>
                    <w:rPr>
                      <w:u w:val="single"/>
                    </w:rPr>
                    <w:t>plan of care.  A previously paid claim is subject to retrospective review and recoupment if unverified.</w:t>
                  </w:r>
                </w:p>
                <w:p w:rsidR="00174B6B" w:rsidRDefault="00486594" w:rsidP="00972006">
                  <w:pPr>
                    <w:jc w:val="both"/>
                  </w:pPr>
                  <w:r>
                    <w:rPr>
                      <w:u w:val="single"/>
                    </w:rPr>
                    <w:t>(i)  The commission shall create a stakeholder work group comprised of representatives of affected health care providers, managed care organizations, an</w:t>
                  </w:r>
                  <w:r>
                    <w:rPr>
                      <w:u w:val="single"/>
                    </w:rPr>
                    <w:t>d Medicaid recipients and periodically solicit from that work group input regarding the ongoing operation of the electronic visit verification system under this section.</w:t>
                  </w:r>
                </w:p>
                <w:p w:rsidR="00174B6B" w:rsidRDefault="00486594" w:rsidP="00972006">
                  <w:pPr>
                    <w:jc w:val="both"/>
                  </w:pPr>
                  <w:r>
                    <w:rPr>
                      <w:u w:val="single"/>
                    </w:rPr>
                    <w:t>(j)  The executive commissioner may adopt rules necessary to implement this section.</w:t>
                  </w:r>
                </w:p>
              </w:tc>
            </w:tr>
            <w:tr w:rsidR="00A53D3E" w:rsidTr="00174B6B">
              <w:tc>
                <w:tcPr>
                  <w:tcW w:w="4606" w:type="dxa"/>
                  <w:tcMar>
                    <w:right w:w="360" w:type="dxa"/>
                  </w:tcMar>
                </w:tcPr>
                <w:p w:rsidR="00174B6B" w:rsidRDefault="00486594" w:rsidP="00972006">
                  <w:pPr>
                    <w:jc w:val="both"/>
                  </w:pPr>
                  <w:r w:rsidRPr="00487136">
                    <w:rPr>
                      <w:highlight w:val="lightGray"/>
                    </w:rPr>
                    <w:t>No equivalent provision.</w:t>
                  </w:r>
                </w:p>
                <w:p w:rsidR="00174B6B" w:rsidRDefault="00486594" w:rsidP="00972006">
                  <w:pPr>
                    <w:jc w:val="both"/>
                  </w:pPr>
                </w:p>
              </w:tc>
              <w:tc>
                <w:tcPr>
                  <w:tcW w:w="4740" w:type="dxa"/>
                  <w:tcMar>
                    <w:left w:w="360" w:type="dxa"/>
                  </w:tcMar>
                </w:tcPr>
                <w:p w:rsidR="00174B6B" w:rsidRDefault="00486594" w:rsidP="00972006">
                  <w:pPr>
                    <w:jc w:val="both"/>
                  </w:pPr>
                  <w:r>
                    <w:t>SECTION 2.  Section 531.120, Government Code, is amended by adding Subsection (c) to read as follows:</w:t>
                  </w:r>
                </w:p>
                <w:p w:rsidR="00174B6B" w:rsidRDefault="00486594" w:rsidP="00972006">
                  <w:pPr>
                    <w:jc w:val="both"/>
                  </w:pPr>
                  <w:r>
                    <w:rPr>
                      <w:u w:val="single"/>
                    </w:rPr>
                    <w:t>(c)  The commission shall provide the notice required by Subsection (a) to a provider that is a hospital not later than the 90th</w:t>
                  </w:r>
                  <w:r>
                    <w:rPr>
                      <w:u w:val="single"/>
                    </w:rPr>
                    <w:t xml:space="preserve"> day before the date the overpayment or debt that is the subject of the notice must be paid.</w:t>
                  </w:r>
                </w:p>
              </w:tc>
            </w:tr>
            <w:tr w:rsidR="00A53D3E" w:rsidTr="00174B6B">
              <w:tc>
                <w:tcPr>
                  <w:tcW w:w="4606" w:type="dxa"/>
                  <w:tcMar>
                    <w:right w:w="360" w:type="dxa"/>
                  </w:tcMar>
                </w:tcPr>
                <w:p w:rsidR="00487136" w:rsidRDefault="00486594" w:rsidP="00972006">
                  <w:pPr>
                    <w:jc w:val="both"/>
                  </w:pPr>
                  <w:r>
                    <w:t>SECTION 1.  Chapter 533, Government Code, is amended</w:t>
                  </w:r>
                  <w:r>
                    <w:t>.</w:t>
                  </w:r>
                  <w:r>
                    <w:t xml:space="preserve"> </w:t>
                  </w:r>
                </w:p>
              </w:tc>
              <w:tc>
                <w:tcPr>
                  <w:tcW w:w="4740" w:type="dxa"/>
                  <w:tcMar>
                    <w:left w:w="360" w:type="dxa"/>
                  </w:tcMar>
                </w:tcPr>
                <w:p w:rsidR="00174B6B" w:rsidRDefault="00486594" w:rsidP="00972006">
                  <w:pPr>
                    <w:jc w:val="both"/>
                  </w:pPr>
                  <w:r>
                    <w:t>SECTION 3. Same as engrossed version.</w:t>
                  </w:r>
                </w:p>
                <w:p w:rsidR="00174B6B" w:rsidRDefault="00486594" w:rsidP="00972006">
                  <w:pPr>
                    <w:jc w:val="both"/>
                  </w:pPr>
                </w:p>
              </w:tc>
            </w:tr>
            <w:tr w:rsidR="00A53D3E" w:rsidTr="00174B6B">
              <w:tc>
                <w:tcPr>
                  <w:tcW w:w="4606" w:type="dxa"/>
                  <w:tcMar>
                    <w:right w:w="360" w:type="dxa"/>
                  </w:tcMar>
                </w:tcPr>
                <w:p w:rsidR="00174B6B" w:rsidRDefault="00486594" w:rsidP="00972006">
                  <w:pPr>
                    <w:jc w:val="both"/>
                  </w:pPr>
                  <w:r>
                    <w:t>SECTION 2.  As soon as practicable after the effective date of this Act, the executive commissioner of the Health and Human Services Commission shall adopt the rules necessary to implement Subchapter B, Chapter 533, Government Code, as added by this Act.</w:t>
                  </w:r>
                </w:p>
                <w:p w:rsidR="00174B6B" w:rsidRDefault="00486594" w:rsidP="00972006">
                  <w:pPr>
                    <w:jc w:val="both"/>
                  </w:pPr>
                </w:p>
              </w:tc>
              <w:tc>
                <w:tcPr>
                  <w:tcW w:w="4740" w:type="dxa"/>
                  <w:tcMar>
                    <w:left w:w="360" w:type="dxa"/>
                  </w:tcMar>
                </w:tcPr>
                <w:p w:rsidR="005048D0" w:rsidRDefault="00486594" w:rsidP="00972006">
                  <w:pPr>
                    <w:jc w:val="both"/>
                  </w:pPr>
                  <w:r>
                    <w:t>SECTION 4.  As soon as practicable after the effective date of this Act:</w:t>
                  </w:r>
                </w:p>
                <w:p w:rsidR="005048D0" w:rsidRDefault="00486594" w:rsidP="00972006">
                  <w:pPr>
                    <w:jc w:val="both"/>
                  </w:pPr>
                  <w:r w:rsidRPr="005048D0">
                    <w:rPr>
                      <w:highlight w:val="lightGray"/>
                    </w:rPr>
                    <w:t>(1)  the Health and Human Services Commission shall implement an electronic visit verification system in accordance with Section 531.024172, Government Code, as amended by this Act; a</w:t>
                  </w:r>
                  <w:r w:rsidRPr="005048D0">
                    <w:rPr>
                      <w:highlight w:val="lightGray"/>
                    </w:rPr>
                    <w:t>nd</w:t>
                  </w:r>
                </w:p>
                <w:p w:rsidR="00174B6B" w:rsidRDefault="00486594" w:rsidP="00972006">
                  <w:pPr>
                    <w:jc w:val="both"/>
                  </w:pPr>
                  <w:r>
                    <w:t>(2)  the executive commissioner of the Health and Human Services Commission shall adopt the rules necessary to implement Subchapter B, Chapter 533, Government Code, as added by this Act.</w:t>
                  </w:r>
                </w:p>
              </w:tc>
            </w:tr>
            <w:tr w:rsidR="00A53D3E" w:rsidTr="00174B6B">
              <w:tc>
                <w:tcPr>
                  <w:tcW w:w="4606" w:type="dxa"/>
                  <w:tcMar>
                    <w:right w:w="360" w:type="dxa"/>
                  </w:tcMar>
                </w:tcPr>
                <w:p w:rsidR="00174B6B" w:rsidRDefault="00486594" w:rsidP="00972006">
                  <w:pPr>
                    <w:jc w:val="both"/>
                  </w:pPr>
                  <w:r w:rsidRPr="00487136">
                    <w:rPr>
                      <w:highlight w:val="lightGray"/>
                    </w:rPr>
                    <w:t>No equivalent provision.</w:t>
                  </w:r>
                </w:p>
                <w:p w:rsidR="00174B6B" w:rsidRDefault="00486594" w:rsidP="00972006">
                  <w:pPr>
                    <w:jc w:val="both"/>
                  </w:pPr>
                </w:p>
              </w:tc>
              <w:tc>
                <w:tcPr>
                  <w:tcW w:w="4740" w:type="dxa"/>
                  <w:tcMar>
                    <w:left w:w="360" w:type="dxa"/>
                  </w:tcMar>
                </w:tcPr>
                <w:p w:rsidR="00174B6B" w:rsidRDefault="00486594" w:rsidP="00972006">
                  <w:pPr>
                    <w:jc w:val="both"/>
                  </w:pPr>
                  <w:r>
                    <w:t xml:space="preserve">SECTION 5.  If before implementing any </w:t>
                  </w:r>
                  <w:r>
                    <w:t>provision of this Act a state agency determines that a waiver or authorization from a federal agency is necessary for implementation of that provision, the agency affected by the provision shall request the waiver or authorization and may delay implementin</w:t>
                  </w:r>
                  <w:r>
                    <w:t>g that provision until the waiver or authorization is granted.</w:t>
                  </w:r>
                </w:p>
              </w:tc>
            </w:tr>
            <w:tr w:rsidR="00A53D3E" w:rsidTr="00174B6B">
              <w:tc>
                <w:tcPr>
                  <w:tcW w:w="4606" w:type="dxa"/>
                  <w:tcMar>
                    <w:right w:w="360" w:type="dxa"/>
                  </w:tcMar>
                </w:tcPr>
                <w:p w:rsidR="00174B6B" w:rsidRDefault="00486594" w:rsidP="00972006">
                  <w:pPr>
                    <w:jc w:val="both"/>
                  </w:pPr>
                  <w:r>
                    <w:t>SECTION 3.  This Act takes effect September 1, 2017.</w:t>
                  </w:r>
                </w:p>
              </w:tc>
              <w:tc>
                <w:tcPr>
                  <w:tcW w:w="4740" w:type="dxa"/>
                  <w:tcMar>
                    <w:left w:w="360" w:type="dxa"/>
                  </w:tcMar>
                </w:tcPr>
                <w:p w:rsidR="00174B6B" w:rsidRDefault="00486594" w:rsidP="00972006">
                  <w:pPr>
                    <w:jc w:val="both"/>
                  </w:pPr>
                  <w:r>
                    <w:t>SECTION 6. Same as engrossed version.</w:t>
                  </w:r>
                </w:p>
                <w:p w:rsidR="00174B6B" w:rsidRDefault="00486594" w:rsidP="00972006">
                  <w:pPr>
                    <w:jc w:val="both"/>
                  </w:pPr>
                </w:p>
              </w:tc>
            </w:tr>
          </w:tbl>
          <w:p w:rsidR="00174B6B" w:rsidRDefault="00486594" w:rsidP="00972006"/>
          <w:p w:rsidR="00174B6B" w:rsidRPr="009C1E9A" w:rsidRDefault="00486594" w:rsidP="00972006">
            <w:pPr>
              <w:rPr>
                <w:b/>
                <w:u w:val="single"/>
              </w:rPr>
            </w:pPr>
          </w:p>
        </w:tc>
      </w:tr>
    </w:tbl>
    <w:p w:rsidR="008423E4" w:rsidRPr="00BE0E75" w:rsidRDefault="00486594" w:rsidP="008423E4">
      <w:pPr>
        <w:spacing w:line="480" w:lineRule="auto"/>
        <w:jc w:val="both"/>
        <w:rPr>
          <w:rFonts w:ascii="Arial" w:hAnsi="Arial"/>
          <w:sz w:val="16"/>
          <w:szCs w:val="16"/>
        </w:rPr>
      </w:pPr>
    </w:p>
    <w:p w:rsidR="004108C3" w:rsidRPr="008423E4" w:rsidRDefault="00486594"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6594">
      <w:r>
        <w:separator/>
      </w:r>
    </w:p>
  </w:endnote>
  <w:endnote w:type="continuationSeparator" w:id="0">
    <w:p w:rsidR="00000000" w:rsidRDefault="0048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A53D3E" w:rsidTr="009C1E9A">
      <w:trPr>
        <w:cantSplit/>
      </w:trPr>
      <w:tc>
        <w:tcPr>
          <w:tcW w:w="0" w:type="pct"/>
        </w:tcPr>
        <w:p w:rsidR="00137D90" w:rsidRDefault="00486594" w:rsidP="009C1E9A">
          <w:pPr>
            <w:pStyle w:val="Footer"/>
            <w:tabs>
              <w:tab w:val="clear" w:pos="8640"/>
              <w:tab w:val="right" w:pos="9360"/>
            </w:tabs>
          </w:pPr>
        </w:p>
      </w:tc>
      <w:tc>
        <w:tcPr>
          <w:tcW w:w="2395" w:type="pct"/>
        </w:tcPr>
        <w:p w:rsidR="00137D90" w:rsidRDefault="00486594" w:rsidP="009C1E9A">
          <w:pPr>
            <w:pStyle w:val="Footer"/>
            <w:tabs>
              <w:tab w:val="clear" w:pos="8640"/>
              <w:tab w:val="right" w:pos="9360"/>
            </w:tabs>
          </w:pPr>
        </w:p>
        <w:p w:rsidR="001A4310" w:rsidRDefault="00486594" w:rsidP="009C1E9A">
          <w:pPr>
            <w:pStyle w:val="Footer"/>
            <w:tabs>
              <w:tab w:val="clear" w:pos="8640"/>
              <w:tab w:val="right" w:pos="9360"/>
            </w:tabs>
          </w:pPr>
        </w:p>
        <w:p w:rsidR="00137D90" w:rsidRDefault="00486594" w:rsidP="009C1E9A">
          <w:pPr>
            <w:pStyle w:val="Footer"/>
            <w:tabs>
              <w:tab w:val="clear" w:pos="8640"/>
              <w:tab w:val="right" w:pos="9360"/>
            </w:tabs>
          </w:pPr>
        </w:p>
      </w:tc>
      <w:tc>
        <w:tcPr>
          <w:tcW w:w="2453" w:type="pct"/>
        </w:tcPr>
        <w:p w:rsidR="00137D90" w:rsidRDefault="00486594" w:rsidP="009C1E9A">
          <w:pPr>
            <w:pStyle w:val="Footer"/>
            <w:tabs>
              <w:tab w:val="clear" w:pos="8640"/>
              <w:tab w:val="right" w:pos="9360"/>
            </w:tabs>
            <w:jc w:val="right"/>
          </w:pPr>
        </w:p>
      </w:tc>
    </w:tr>
    <w:tr w:rsidR="00A53D3E" w:rsidTr="009C1E9A">
      <w:trPr>
        <w:cantSplit/>
      </w:trPr>
      <w:tc>
        <w:tcPr>
          <w:tcW w:w="0" w:type="pct"/>
        </w:tcPr>
        <w:p w:rsidR="00EC379B" w:rsidRDefault="00486594" w:rsidP="009C1E9A">
          <w:pPr>
            <w:pStyle w:val="Footer"/>
            <w:tabs>
              <w:tab w:val="clear" w:pos="8640"/>
              <w:tab w:val="right" w:pos="9360"/>
            </w:tabs>
          </w:pPr>
        </w:p>
      </w:tc>
      <w:tc>
        <w:tcPr>
          <w:tcW w:w="2395" w:type="pct"/>
        </w:tcPr>
        <w:p w:rsidR="00EC379B" w:rsidRPr="009C1E9A" w:rsidRDefault="00486594" w:rsidP="009C1E9A">
          <w:pPr>
            <w:pStyle w:val="Footer"/>
            <w:tabs>
              <w:tab w:val="clear" w:pos="8640"/>
              <w:tab w:val="right" w:pos="9360"/>
            </w:tabs>
            <w:rPr>
              <w:rFonts w:ascii="Shruti" w:hAnsi="Shruti"/>
              <w:sz w:val="22"/>
            </w:rPr>
          </w:pPr>
          <w:r>
            <w:rPr>
              <w:rFonts w:ascii="Shruti" w:hAnsi="Shruti"/>
              <w:sz w:val="22"/>
            </w:rPr>
            <w:t>85R 30773</w:t>
          </w:r>
        </w:p>
      </w:tc>
      <w:tc>
        <w:tcPr>
          <w:tcW w:w="2453" w:type="pct"/>
        </w:tcPr>
        <w:p w:rsidR="00EC379B" w:rsidRDefault="00486594" w:rsidP="009C1E9A">
          <w:pPr>
            <w:pStyle w:val="Footer"/>
            <w:tabs>
              <w:tab w:val="clear" w:pos="8640"/>
              <w:tab w:val="right" w:pos="9360"/>
            </w:tabs>
            <w:jc w:val="right"/>
          </w:pPr>
          <w:r>
            <w:fldChar w:fldCharType="begin"/>
          </w:r>
          <w:r>
            <w:instrText xml:space="preserve"> DOCPROPERTY  OTID  \* MERGEFORMAT </w:instrText>
          </w:r>
          <w:r>
            <w:fldChar w:fldCharType="separate"/>
          </w:r>
          <w:r>
            <w:t>17.132.842</w:t>
          </w:r>
          <w:r>
            <w:fldChar w:fldCharType="end"/>
          </w:r>
        </w:p>
      </w:tc>
    </w:tr>
    <w:tr w:rsidR="00A53D3E" w:rsidTr="009C1E9A">
      <w:trPr>
        <w:cantSplit/>
      </w:trPr>
      <w:tc>
        <w:tcPr>
          <w:tcW w:w="0" w:type="pct"/>
        </w:tcPr>
        <w:p w:rsidR="00EC379B" w:rsidRDefault="00486594" w:rsidP="009C1E9A">
          <w:pPr>
            <w:pStyle w:val="Footer"/>
            <w:tabs>
              <w:tab w:val="clear" w:pos="4320"/>
              <w:tab w:val="clear" w:pos="8640"/>
              <w:tab w:val="left" w:pos="2865"/>
            </w:tabs>
          </w:pPr>
        </w:p>
      </w:tc>
      <w:tc>
        <w:tcPr>
          <w:tcW w:w="2395" w:type="pct"/>
        </w:tcPr>
        <w:p w:rsidR="00EC379B" w:rsidRPr="009C1E9A" w:rsidRDefault="00486594" w:rsidP="009C1E9A">
          <w:pPr>
            <w:pStyle w:val="Footer"/>
            <w:tabs>
              <w:tab w:val="clear" w:pos="4320"/>
              <w:tab w:val="clear" w:pos="8640"/>
              <w:tab w:val="left" w:pos="2865"/>
            </w:tabs>
            <w:rPr>
              <w:rFonts w:ascii="Shruti" w:hAnsi="Shruti"/>
              <w:sz w:val="22"/>
            </w:rPr>
          </w:pPr>
          <w:r>
            <w:rPr>
              <w:rFonts w:ascii="Shruti" w:hAnsi="Shruti"/>
              <w:sz w:val="22"/>
            </w:rPr>
            <w:t>Substitute Document Number: 85R 30576</w:t>
          </w:r>
        </w:p>
      </w:tc>
      <w:tc>
        <w:tcPr>
          <w:tcW w:w="2453" w:type="pct"/>
        </w:tcPr>
        <w:p w:rsidR="00EC379B" w:rsidRDefault="00486594" w:rsidP="006D504F">
          <w:pPr>
            <w:pStyle w:val="Footer"/>
            <w:rPr>
              <w:rStyle w:val="PageNumber"/>
            </w:rPr>
          </w:pPr>
        </w:p>
        <w:p w:rsidR="00EC379B" w:rsidRDefault="00486594" w:rsidP="009C1E9A">
          <w:pPr>
            <w:pStyle w:val="Footer"/>
            <w:tabs>
              <w:tab w:val="clear" w:pos="8640"/>
              <w:tab w:val="right" w:pos="9360"/>
            </w:tabs>
            <w:jc w:val="right"/>
          </w:pPr>
        </w:p>
      </w:tc>
    </w:tr>
    <w:tr w:rsidR="00A53D3E" w:rsidTr="009C1E9A">
      <w:trPr>
        <w:cantSplit/>
        <w:trHeight w:val="323"/>
      </w:trPr>
      <w:tc>
        <w:tcPr>
          <w:tcW w:w="0" w:type="pct"/>
          <w:gridSpan w:val="3"/>
        </w:tcPr>
        <w:p w:rsidR="00EC379B" w:rsidRDefault="0048659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486594" w:rsidP="009C1E9A">
          <w:pPr>
            <w:pStyle w:val="Footer"/>
            <w:tabs>
              <w:tab w:val="clear" w:pos="8640"/>
              <w:tab w:val="right" w:pos="9360"/>
            </w:tabs>
            <w:jc w:val="center"/>
          </w:pPr>
        </w:p>
      </w:tc>
    </w:tr>
  </w:tbl>
  <w:p w:rsidR="00EC379B" w:rsidRPr="00FF6F72" w:rsidRDefault="00486594"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6594">
      <w:r>
        <w:separator/>
      </w:r>
    </w:p>
  </w:footnote>
  <w:footnote w:type="continuationSeparator" w:id="0">
    <w:p w:rsidR="00000000" w:rsidRDefault="00486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3E"/>
    <w:rsid w:val="00486594"/>
    <w:rsid w:val="00A5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A0170"/>
    <w:rPr>
      <w:sz w:val="16"/>
      <w:szCs w:val="16"/>
    </w:rPr>
  </w:style>
  <w:style w:type="paragraph" w:styleId="CommentText">
    <w:name w:val="annotation text"/>
    <w:basedOn w:val="Normal"/>
    <w:link w:val="CommentTextChar"/>
    <w:rsid w:val="003A0170"/>
    <w:rPr>
      <w:sz w:val="20"/>
      <w:szCs w:val="20"/>
    </w:rPr>
  </w:style>
  <w:style w:type="character" w:customStyle="1" w:styleId="CommentTextChar">
    <w:name w:val="Comment Text Char"/>
    <w:basedOn w:val="DefaultParagraphFont"/>
    <w:link w:val="CommentText"/>
    <w:rsid w:val="003A0170"/>
  </w:style>
  <w:style w:type="paragraph" w:styleId="CommentSubject">
    <w:name w:val="annotation subject"/>
    <w:basedOn w:val="CommentText"/>
    <w:next w:val="CommentText"/>
    <w:link w:val="CommentSubjectChar"/>
    <w:rsid w:val="003A0170"/>
    <w:rPr>
      <w:b/>
      <w:bCs/>
    </w:rPr>
  </w:style>
  <w:style w:type="character" w:customStyle="1" w:styleId="CommentSubjectChar">
    <w:name w:val="Comment Subject Char"/>
    <w:basedOn w:val="CommentTextChar"/>
    <w:link w:val="CommentSubject"/>
    <w:rsid w:val="003A0170"/>
    <w:rPr>
      <w:b/>
      <w:bCs/>
    </w:rPr>
  </w:style>
  <w:style w:type="character" w:styleId="Hyperlink">
    <w:name w:val="Hyperlink"/>
    <w:basedOn w:val="DefaultParagraphFont"/>
    <w:rsid w:val="00602D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A0170"/>
    <w:rPr>
      <w:sz w:val="16"/>
      <w:szCs w:val="16"/>
    </w:rPr>
  </w:style>
  <w:style w:type="paragraph" w:styleId="CommentText">
    <w:name w:val="annotation text"/>
    <w:basedOn w:val="Normal"/>
    <w:link w:val="CommentTextChar"/>
    <w:rsid w:val="003A0170"/>
    <w:rPr>
      <w:sz w:val="20"/>
      <w:szCs w:val="20"/>
    </w:rPr>
  </w:style>
  <w:style w:type="character" w:customStyle="1" w:styleId="CommentTextChar">
    <w:name w:val="Comment Text Char"/>
    <w:basedOn w:val="DefaultParagraphFont"/>
    <w:link w:val="CommentText"/>
    <w:rsid w:val="003A0170"/>
  </w:style>
  <w:style w:type="paragraph" w:styleId="CommentSubject">
    <w:name w:val="annotation subject"/>
    <w:basedOn w:val="CommentText"/>
    <w:next w:val="CommentText"/>
    <w:link w:val="CommentSubjectChar"/>
    <w:rsid w:val="003A0170"/>
    <w:rPr>
      <w:b/>
      <w:bCs/>
    </w:rPr>
  </w:style>
  <w:style w:type="character" w:customStyle="1" w:styleId="CommentSubjectChar">
    <w:name w:val="Comment Subject Char"/>
    <w:basedOn w:val="CommentTextChar"/>
    <w:link w:val="CommentSubject"/>
    <w:rsid w:val="003A0170"/>
    <w:rPr>
      <w:b/>
      <w:bCs/>
    </w:rPr>
  </w:style>
  <w:style w:type="character" w:styleId="Hyperlink">
    <w:name w:val="Hyperlink"/>
    <w:basedOn w:val="DefaultParagraphFont"/>
    <w:rsid w:val="00602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15978</Characters>
  <Application>Microsoft Office Word</Application>
  <DocSecurity>4</DocSecurity>
  <Lines>375</Lines>
  <Paragraphs>72</Paragraphs>
  <ScaleCrop>false</ScaleCrop>
  <HeadingPairs>
    <vt:vector size="2" baseType="variant">
      <vt:variant>
        <vt:lpstr>Title</vt:lpstr>
      </vt:variant>
      <vt:variant>
        <vt:i4>1</vt:i4>
      </vt:variant>
    </vt:vector>
  </HeadingPairs>
  <TitlesOfParts>
    <vt:vector size="1" baseType="lpstr">
      <vt:lpstr>BA - SB00894 (Committee Report (Substituted))</vt:lpstr>
    </vt:vector>
  </TitlesOfParts>
  <Company>State of Texas</Company>
  <LinksUpToDate>false</LinksUpToDate>
  <CharactersWithSpaces>18714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30773</dc:subject>
  <dc:creator>State of Texas</dc:creator>
  <dc:description>SB 894 by Buckingham-(H)Human Services (Substitute Document Number: 85R 30576)</dc:description>
  <cp:lastModifiedBy>Molly Hoffman-Bricker</cp:lastModifiedBy>
  <cp:revision>2</cp:revision>
  <cp:lastPrinted>2017-05-12T22:15:00Z</cp:lastPrinted>
  <dcterms:created xsi:type="dcterms:W3CDTF">2017-05-16T19:32:00Z</dcterms:created>
  <dcterms:modified xsi:type="dcterms:W3CDTF">2017-05-16T19:32:00Z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17.132.842</vt:lpwstr>
  </property>
</Properties>
</file>