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371E" w:rsidTr="00345119">
        <w:tc>
          <w:tcPr>
            <w:tcW w:w="9576" w:type="dxa"/>
            <w:noWrap/>
          </w:tcPr>
          <w:p w:rsidR="008423E4" w:rsidRPr="0022177D" w:rsidRDefault="00CA5F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5FAB" w:rsidP="008423E4">
      <w:pPr>
        <w:jc w:val="center"/>
      </w:pPr>
    </w:p>
    <w:p w:rsidR="008423E4" w:rsidRPr="00B31F0E" w:rsidRDefault="00CA5FAB" w:rsidP="008423E4"/>
    <w:p w:rsidR="008423E4" w:rsidRPr="00742794" w:rsidRDefault="00CA5F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371E" w:rsidTr="00345119">
        <w:tc>
          <w:tcPr>
            <w:tcW w:w="9576" w:type="dxa"/>
          </w:tcPr>
          <w:p w:rsidR="008423E4" w:rsidRPr="00861995" w:rsidRDefault="00CA5FAB" w:rsidP="007772AF">
            <w:pPr>
              <w:jc w:val="right"/>
            </w:pPr>
            <w:r>
              <w:t>S.B. 919</w:t>
            </w:r>
          </w:p>
        </w:tc>
      </w:tr>
      <w:tr w:rsidR="009D371E" w:rsidTr="00345119">
        <w:tc>
          <w:tcPr>
            <w:tcW w:w="9576" w:type="dxa"/>
          </w:tcPr>
          <w:p w:rsidR="008423E4" w:rsidRPr="00861995" w:rsidRDefault="00CA5FAB" w:rsidP="007772AF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9D371E" w:rsidTr="00345119">
        <w:tc>
          <w:tcPr>
            <w:tcW w:w="9576" w:type="dxa"/>
          </w:tcPr>
          <w:p w:rsidR="008423E4" w:rsidRPr="00861995" w:rsidRDefault="00CA5FAB" w:rsidP="007772AF">
            <w:pPr>
              <w:jc w:val="right"/>
            </w:pPr>
            <w:r>
              <w:t>Public Health</w:t>
            </w:r>
          </w:p>
        </w:tc>
      </w:tr>
      <w:tr w:rsidR="009D371E" w:rsidTr="00345119">
        <w:tc>
          <w:tcPr>
            <w:tcW w:w="9576" w:type="dxa"/>
          </w:tcPr>
          <w:p w:rsidR="008423E4" w:rsidRDefault="00CA5FAB" w:rsidP="007772AF">
            <w:pPr>
              <w:jc w:val="right"/>
            </w:pPr>
            <w:r>
              <w:t>Committee Report (Unamended)</w:t>
            </w:r>
          </w:p>
        </w:tc>
      </w:tr>
    </w:tbl>
    <w:p w:rsidR="008423E4" w:rsidRDefault="00CA5FAB" w:rsidP="008423E4">
      <w:pPr>
        <w:tabs>
          <w:tab w:val="right" w:pos="9360"/>
        </w:tabs>
      </w:pPr>
    </w:p>
    <w:p w:rsidR="008423E4" w:rsidRDefault="00CA5FAB" w:rsidP="008423E4"/>
    <w:p w:rsidR="008423E4" w:rsidRDefault="00CA5F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371E" w:rsidTr="00345119">
        <w:tc>
          <w:tcPr>
            <w:tcW w:w="9576" w:type="dxa"/>
          </w:tcPr>
          <w:p w:rsidR="008423E4" w:rsidRPr="00A8133F" w:rsidRDefault="00CA5FAB" w:rsidP="00627E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5FAB" w:rsidP="00627EED"/>
          <w:p w:rsidR="008423E4" w:rsidRDefault="00CA5FAB" w:rsidP="00627EED">
            <w:pPr>
              <w:pStyle w:val="Header"/>
              <w:jc w:val="both"/>
            </w:pPr>
            <w:r>
              <w:t xml:space="preserve">Interested parties contend that the inability of advanced practice registered nurses and physician assistants </w:t>
            </w:r>
            <w:r>
              <w:t xml:space="preserve">to sign death certificates </w:t>
            </w:r>
            <w:r>
              <w:t>results in unnecessary delays.</w:t>
            </w:r>
            <w:r>
              <w:t xml:space="preserve"> </w:t>
            </w:r>
            <w:r>
              <w:t xml:space="preserve">S.B. 919 seeks to address this issue by authorizing an advanced practice registered nurse and a physician assistant to </w:t>
            </w:r>
            <w:r>
              <w:t>complete the medical certification for</w:t>
            </w:r>
            <w:r>
              <w:t xml:space="preserve"> a death certificate </w:t>
            </w:r>
            <w:r>
              <w:t xml:space="preserve">or fetal death certificate </w:t>
            </w:r>
            <w:r>
              <w:t>under certain circum</w:t>
            </w:r>
            <w:r>
              <w:t xml:space="preserve">stances. </w:t>
            </w:r>
          </w:p>
          <w:p w:rsidR="008423E4" w:rsidRPr="00E26B13" w:rsidRDefault="00CA5FAB" w:rsidP="00627EED">
            <w:pPr>
              <w:rPr>
                <w:b/>
              </w:rPr>
            </w:pPr>
          </w:p>
        </w:tc>
      </w:tr>
      <w:tr w:rsidR="009D371E" w:rsidTr="00345119">
        <w:tc>
          <w:tcPr>
            <w:tcW w:w="9576" w:type="dxa"/>
          </w:tcPr>
          <w:p w:rsidR="0017725B" w:rsidRDefault="00CA5FAB" w:rsidP="00627E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5FAB" w:rsidP="00627EED">
            <w:pPr>
              <w:rPr>
                <w:b/>
                <w:u w:val="single"/>
              </w:rPr>
            </w:pPr>
          </w:p>
          <w:p w:rsidR="0078745F" w:rsidRPr="0078745F" w:rsidRDefault="00CA5FAB" w:rsidP="00627EE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CA5FAB" w:rsidP="00627EED">
            <w:pPr>
              <w:rPr>
                <w:b/>
                <w:u w:val="single"/>
              </w:rPr>
            </w:pPr>
          </w:p>
        </w:tc>
      </w:tr>
      <w:tr w:rsidR="009D371E" w:rsidTr="00345119">
        <w:tc>
          <w:tcPr>
            <w:tcW w:w="9576" w:type="dxa"/>
          </w:tcPr>
          <w:p w:rsidR="008423E4" w:rsidRPr="00A8133F" w:rsidRDefault="00CA5FAB" w:rsidP="00627E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5FAB" w:rsidP="00627EED"/>
          <w:p w:rsidR="0078745F" w:rsidRDefault="00CA5FAB" w:rsidP="00627E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A5FAB" w:rsidP="00627EED">
            <w:pPr>
              <w:rPr>
                <w:b/>
              </w:rPr>
            </w:pPr>
          </w:p>
        </w:tc>
      </w:tr>
      <w:tr w:rsidR="009D371E" w:rsidTr="00345119">
        <w:tc>
          <w:tcPr>
            <w:tcW w:w="9576" w:type="dxa"/>
          </w:tcPr>
          <w:p w:rsidR="008423E4" w:rsidRPr="00A8133F" w:rsidRDefault="00CA5FAB" w:rsidP="00627E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CA5FAB" w:rsidP="00627EED"/>
          <w:p w:rsidR="00F91A8F" w:rsidRDefault="00CA5FAB" w:rsidP="00627EED">
            <w:pPr>
              <w:pStyle w:val="Header"/>
              <w:jc w:val="both"/>
            </w:pPr>
            <w:r w:rsidRPr="0058387E">
              <w:t xml:space="preserve">S.B. </w:t>
            </w:r>
            <w:r>
              <w:t>919</w:t>
            </w:r>
            <w:r>
              <w:t xml:space="preserve"> amends the Health and Safety Code to</w:t>
            </w:r>
            <w:r>
              <w:t xml:space="preserve"> </w:t>
            </w:r>
            <w:r>
              <w:t>include</w:t>
            </w:r>
            <w:r>
              <w:t xml:space="preserve"> </w:t>
            </w:r>
            <w:r>
              <w:t xml:space="preserve">a </w:t>
            </w:r>
            <w:r>
              <w:t xml:space="preserve">physician assistant </w:t>
            </w:r>
            <w:r>
              <w:t>and an</w:t>
            </w:r>
            <w:r>
              <w:t xml:space="preserve"> advanced practice registered nurse of a decedent among the persons from whom</w:t>
            </w:r>
            <w:r>
              <w:t xml:space="preserve"> a person required to file a death certificate or fetal death certificate for a death that occurr</w:t>
            </w:r>
            <w:r>
              <w:t xml:space="preserve">ed under the care of </w:t>
            </w:r>
            <w:r>
              <w:t xml:space="preserve">one of </w:t>
            </w:r>
            <w:r>
              <w:t xml:space="preserve">such </w:t>
            </w:r>
            <w:r>
              <w:t>person</w:t>
            </w:r>
            <w:r>
              <w:t>s</w:t>
            </w:r>
            <w:r>
              <w:t xml:space="preserve"> in connection with the treatment of the condition or disease</w:t>
            </w:r>
            <w:r>
              <w:t xml:space="preserve"> process that contributed to the death is required to obtain the required medical certification</w:t>
            </w:r>
            <w:r>
              <w:t>. The bill</w:t>
            </w:r>
            <w:r>
              <w:t xml:space="preserve"> </w:t>
            </w:r>
            <w:r>
              <w:t>conditions the authority of a physician assistant</w:t>
            </w:r>
            <w:r>
              <w:t xml:space="preserve"> and an advanced practice registered nurse to </w:t>
            </w:r>
            <w:r w:rsidRPr="00AA4412">
              <w:t>complete the medical certification for a death certificate or fetal death certificate</w:t>
            </w:r>
            <w:r>
              <w:t xml:space="preserve"> on </w:t>
            </w:r>
            <w:r>
              <w:t>a</w:t>
            </w:r>
            <w:r>
              <w:t xml:space="preserve"> patient receiving palliative care or </w:t>
            </w:r>
            <w:r>
              <w:t>a</w:t>
            </w:r>
            <w:r>
              <w:t xml:space="preserve"> patient </w:t>
            </w:r>
            <w:r>
              <w:t>who</w:t>
            </w:r>
            <w:r>
              <w:t xml:space="preserve"> </w:t>
            </w:r>
            <w:r>
              <w:t xml:space="preserve">has executed a written certification of a terminal illness </w:t>
            </w:r>
            <w:r>
              <w:t>electing</w:t>
            </w:r>
            <w:r>
              <w:t xml:space="preserve"> </w:t>
            </w:r>
            <w:r>
              <w:t xml:space="preserve">to receive hospice care and receiving hospice services from a qualified hospice provider. The bill </w:t>
            </w:r>
            <w:r>
              <w:t>requires</w:t>
            </w:r>
            <w:r>
              <w:t xml:space="preserve"> the physician assistant</w:t>
            </w:r>
            <w:r w:rsidRPr="00590DAC">
              <w:t xml:space="preserve"> or advanced practice registered nurse </w:t>
            </w:r>
            <w:r>
              <w:t xml:space="preserve">to </w:t>
            </w:r>
            <w:r w:rsidRPr="00590DAC">
              <w:t>complete the medical certification not later than five days after receiving the dea</w:t>
            </w:r>
            <w:r w:rsidRPr="00590DAC">
              <w:t>th certificate.</w:t>
            </w:r>
            <w:r>
              <w:t xml:space="preserve"> The bill includes </w:t>
            </w:r>
            <w:r>
              <w:t>such a</w:t>
            </w:r>
            <w:r>
              <w:t xml:space="preserve"> physician assistant or </w:t>
            </w:r>
            <w:r>
              <w:t>an</w:t>
            </w:r>
            <w:r>
              <w:t xml:space="preserve"> advanced practice registered nurse among </w:t>
            </w:r>
            <w:r>
              <w:t xml:space="preserve">the </w:t>
            </w:r>
            <w:r>
              <w:t xml:space="preserve">persons whose unavailability and approval </w:t>
            </w:r>
            <w:r>
              <w:t>in part triggers</w:t>
            </w:r>
            <w:r>
              <w:t xml:space="preserve"> the </w:t>
            </w:r>
            <w:r>
              <w:t>authori</w:t>
            </w:r>
            <w:r>
              <w:t>zation</w:t>
            </w:r>
            <w:r>
              <w:t xml:space="preserve"> </w:t>
            </w:r>
            <w:r>
              <w:t>for</w:t>
            </w:r>
            <w:r>
              <w:t xml:space="preserve"> an </w:t>
            </w:r>
            <w:r w:rsidRPr="008962A9">
              <w:t>associate physician, the chief medical officer of the instit</w:t>
            </w:r>
            <w:r w:rsidRPr="008962A9">
              <w:t xml:space="preserve">ution where the death occurred, or the physician who performed an autopsy on the decedent </w:t>
            </w:r>
            <w:r>
              <w:t>to</w:t>
            </w:r>
            <w:r w:rsidRPr="008962A9">
              <w:t xml:space="preserve"> complete the medical certification</w:t>
            </w:r>
            <w:r>
              <w:t xml:space="preserve">. The bill </w:t>
            </w:r>
            <w:r>
              <w:t xml:space="preserve">specifies that a registered nurse </w:t>
            </w:r>
            <w:r>
              <w:t xml:space="preserve">who is authorized </w:t>
            </w:r>
            <w:r>
              <w:t>to</w:t>
            </w:r>
            <w:r>
              <w:t xml:space="preserve"> determine and pronounce </w:t>
            </w:r>
            <w:r>
              <w:t xml:space="preserve">a person dead in certain situations if permitted by </w:t>
            </w:r>
            <w:r>
              <w:t xml:space="preserve">certain </w:t>
            </w:r>
            <w:r>
              <w:t xml:space="preserve">written policies </w:t>
            </w:r>
            <w:r w:rsidRPr="008962A9">
              <w:t>of a licensed health care facility, institution, or entity providing services to that person</w:t>
            </w:r>
            <w:r>
              <w:t xml:space="preserve"> </w:t>
            </w:r>
            <w:r>
              <w:t>and who is not liable for civil damages or subject to criminal prosecution for the reg</w:t>
            </w:r>
            <w:r>
              <w:t xml:space="preserve">istered nurse's actions or the actions of others based on the determination of death </w:t>
            </w:r>
            <w:r>
              <w:t>includes an advanced practice registered nurse</w:t>
            </w:r>
            <w:r w:rsidRPr="008962A9">
              <w:t>.</w:t>
            </w:r>
          </w:p>
          <w:p w:rsidR="008423E4" w:rsidRPr="00835628" w:rsidRDefault="00CA5FAB" w:rsidP="00627EED">
            <w:pPr>
              <w:rPr>
                <w:b/>
              </w:rPr>
            </w:pPr>
          </w:p>
        </w:tc>
      </w:tr>
      <w:tr w:rsidR="009D371E" w:rsidTr="00345119">
        <w:tc>
          <w:tcPr>
            <w:tcW w:w="9576" w:type="dxa"/>
          </w:tcPr>
          <w:p w:rsidR="008423E4" w:rsidRPr="00A8133F" w:rsidRDefault="00CA5FAB" w:rsidP="00627E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5FAB" w:rsidP="00627EED"/>
          <w:p w:rsidR="008423E4" w:rsidRPr="00627EED" w:rsidRDefault="00CA5FAB" w:rsidP="00627E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CA5FA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5FAB">
      <w:r>
        <w:separator/>
      </w:r>
    </w:p>
  </w:endnote>
  <w:endnote w:type="continuationSeparator" w:id="0">
    <w:p w:rsidR="00000000" w:rsidRDefault="00CA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371E" w:rsidTr="009C1E9A">
      <w:trPr>
        <w:cantSplit/>
      </w:trPr>
      <w:tc>
        <w:tcPr>
          <w:tcW w:w="0" w:type="pct"/>
        </w:tcPr>
        <w:p w:rsidR="00137D90" w:rsidRDefault="00CA5F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CA5F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5F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5F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371E" w:rsidTr="009C1E9A">
      <w:trPr>
        <w:cantSplit/>
      </w:trPr>
      <w:tc>
        <w:tcPr>
          <w:tcW w:w="0" w:type="pct"/>
        </w:tcPr>
        <w:p w:rsidR="00EC379B" w:rsidRDefault="00CA5F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5FAB" w:rsidP="007772A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30836</w:t>
          </w:r>
        </w:p>
      </w:tc>
      <w:tc>
        <w:tcPr>
          <w:tcW w:w="2453" w:type="pct"/>
        </w:tcPr>
        <w:p w:rsidR="00EC379B" w:rsidRDefault="00CA5F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17.135.162</w:t>
          </w:r>
          <w:r>
            <w:fldChar w:fldCharType="end"/>
          </w:r>
        </w:p>
      </w:tc>
    </w:tr>
    <w:tr w:rsidR="009D371E" w:rsidTr="009C1E9A">
      <w:trPr>
        <w:cantSplit/>
      </w:trPr>
      <w:tc>
        <w:tcPr>
          <w:tcW w:w="0" w:type="pct"/>
        </w:tcPr>
        <w:p w:rsidR="00EC379B" w:rsidRDefault="00CA5F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5F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A5FAB" w:rsidP="006D504F">
          <w:pPr>
            <w:pStyle w:val="Footer"/>
            <w:rPr>
              <w:rStyle w:val="PageNumber"/>
            </w:rPr>
          </w:pPr>
        </w:p>
        <w:p w:rsidR="00EC379B" w:rsidRDefault="00CA5F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37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5F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5F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5F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5FAB">
      <w:r>
        <w:separator/>
      </w:r>
    </w:p>
  </w:footnote>
  <w:footnote w:type="continuationSeparator" w:id="0">
    <w:p w:rsidR="00000000" w:rsidRDefault="00CA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1E"/>
    <w:rsid w:val="009D371E"/>
    <w:rsid w:val="00C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87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745F"/>
  </w:style>
  <w:style w:type="paragraph" w:styleId="CommentSubject">
    <w:name w:val="annotation subject"/>
    <w:basedOn w:val="CommentText"/>
    <w:next w:val="CommentText"/>
    <w:link w:val="CommentSubjectChar"/>
    <w:rsid w:val="0078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45F"/>
    <w:rPr>
      <w:b/>
      <w:bCs/>
    </w:rPr>
  </w:style>
  <w:style w:type="paragraph" w:styleId="Revision">
    <w:name w:val="Revision"/>
    <w:hidden/>
    <w:uiPriority w:val="99"/>
    <w:semiHidden/>
    <w:rsid w:val="00A101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87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745F"/>
  </w:style>
  <w:style w:type="paragraph" w:styleId="CommentSubject">
    <w:name w:val="annotation subject"/>
    <w:basedOn w:val="CommentText"/>
    <w:next w:val="CommentText"/>
    <w:link w:val="CommentSubjectChar"/>
    <w:rsid w:val="0078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45F"/>
    <w:rPr>
      <w:b/>
      <w:bCs/>
    </w:rPr>
  </w:style>
  <w:style w:type="paragraph" w:styleId="Revision">
    <w:name w:val="Revision"/>
    <w:hidden/>
    <w:uiPriority w:val="99"/>
    <w:semiHidden/>
    <w:rsid w:val="00A10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2527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SB00919 (Committee Report (Unamended))</vt:lpstr>
    </vt:vector>
  </TitlesOfParts>
  <Company>State of Texas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30836</dc:subject>
  <dc:creator>State of Texas</dc:creator>
  <dc:description>SB 919 by Rodríguez-(H)Public Health</dc:description>
  <cp:lastModifiedBy>Molly Hoffman-Bricker</cp:lastModifiedBy>
  <cp:revision>2</cp:revision>
  <cp:lastPrinted>2017-05-15T15:01:00Z</cp:lastPrinted>
  <dcterms:created xsi:type="dcterms:W3CDTF">2017-05-19T20:36:00Z</dcterms:created>
  <dcterms:modified xsi:type="dcterms:W3CDTF">2017-05-19T20:36:00Z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17.135.162</vt:lpwstr>
  </property>
</Properties>
</file>