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A35" w:rsidRDefault="00613A3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E38E759DE474E89BE8CC9D1882BF36D"/>
          </w:placeholder>
        </w:sdtPr>
        <w:sdtContent>
          <w:r w:rsidRPr="005C2A78">
            <w:rPr>
              <w:rFonts w:cs="Times New Roman"/>
              <w:b/>
              <w:szCs w:val="24"/>
              <w:u w:val="single"/>
            </w:rPr>
            <w:t>BILL ANALYSIS</w:t>
          </w:r>
        </w:sdtContent>
      </w:sdt>
    </w:p>
    <w:p w:rsidR="00613A35" w:rsidRPr="00585C31" w:rsidRDefault="00613A35" w:rsidP="000F1DF9">
      <w:pPr>
        <w:spacing w:after="0" w:line="240" w:lineRule="auto"/>
        <w:rPr>
          <w:rFonts w:cs="Times New Roman"/>
          <w:szCs w:val="24"/>
        </w:rPr>
      </w:pPr>
    </w:p>
    <w:p w:rsidR="00613A35" w:rsidRPr="00585C31" w:rsidRDefault="00613A3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13A35" w:rsidTr="000F1DF9">
        <w:tc>
          <w:tcPr>
            <w:tcW w:w="2718" w:type="dxa"/>
          </w:tcPr>
          <w:p w:rsidR="00613A35" w:rsidRPr="005C2A78" w:rsidRDefault="00613A35" w:rsidP="006D756B">
            <w:pPr>
              <w:rPr>
                <w:rFonts w:cs="Times New Roman"/>
                <w:szCs w:val="24"/>
              </w:rPr>
            </w:pPr>
            <w:sdt>
              <w:sdtPr>
                <w:rPr>
                  <w:rFonts w:cs="Times New Roman"/>
                  <w:szCs w:val="24"/>
                </w:rPr>
                <w:alias w:val="Agency Title"/>
                <w:tag w:val="AgencyTitleContentControl"/>
                <w:id w:val="1920747753"/>
                <w:lock w:val="sdtContentLocked"/>
                <w:placeholder>
                  <w:docPart w:val="D1005F1131DF451AB9B0ED341A01EB37"/>
                </w:placeholder>
              </w:sdtPr>
              <w:sdtEndPr>
                <w:rPr>
                  <w:rFonts w:cstheme="minorBidi"/>
                  <w:szCs w:val="22"/>
                </w:rPr>
              </w:sdtEndPr>
              <w:sdtContent>
                <w:r>
                  <w:rPr>
                    <w:rFonts w:cs="Times New Roman"/>
                    <w:szCs w:val="24"/>
                  </w:rPr>
                  <w:t>Senate Research Center</w:t>
                </w:r>
              </w:sdtContent>
            </w:sdt>
          </w:p>
        </w:tc>
        <w:tc>
          <w:tcPr>
            <w:tcW w:w="6858" w:type="dxa"/>
          </w:tcPr>
          <w:p w:rsidR="00613A35" w:rsidRPr="00FF6471" w:rsidRDefault="00613A35" w:rsidP="000F1DF9">
            <w:pPr>
              <w:jc w:val="right"/>
              <w:rPr>
                <w:rFonts w:cs="Times New Roman"/>
                <w:szCs w:val="24"/>
              </w:rPr>
            </w:pPr>
            <w:sdt>
              <w:sdtPr>
                <w:rPr>
                  <w:rFonts w:cs="Times New Roman"/>
                  <w:szCs w:val="24"/>
                </w:rPr>
                <w:alias w:val="Bill Number"/>
                <w:tag w:val="BillNumberOne"/>
                <w:id w:val="-410784069"/>
                <w:lock w:val="sdtContentLocked"/>
                <w:placeholder>
                  <w:docPart w:val="588D543791FA40C7BDCC4BF162505E76"/>
                </w:placeholder>
              </w:sdtPr>
              <w:sdtContent>
                <w:r>
                  <w:rPr>
                    <w:rFonts w:cs="Times New Roman"/>
                    <w:szCs w:val="24"/>
                  </w:rPr>
                  <w:t>S.B. 945</w:t>
                </w:r>
              </w:sdtContent>
            </w:sdt>
          </w:p>
        </w:tc>
      </w:tr>
      <w:tr w:rsidR="00613A35" w:rsidTr="000F1DF9">
        <w:sdt>
          <w:sdtPr>
            <w:rPr>
              <w:rFonts w:cs="Times New Roman"/>
              <w:szCs w:val="24"/>
            </w:rPr>
            <w:alias w:val="TLCNumber"/>
            <w:tag w:val="TLCNumber"/>
            <w:id w:val="-542600604"/>
            <w:lock w:val="sdtLocked"/>
            <w:placeholder>
              <w:docPart w:val="79A9579F36BA476884D5D85B8BAF055C"/>
            </w:placeholder>
          </w:sdtPr>
          <w:sdtContent>
            <w:tc>
              <w:tcPr>
                <w:tcW w:w="2718" w:type="dxa"/>
              </w:tcPr>
              <w:p w:rsidR="00613A35" w:rsidRPr="000F1DF9" w:rsidRDefault="00613A35" w:rsidP="00C65088">
                <w:pPr>
                  <w:rPr>
                    <w:rFonts w:cs="Times New Roman"/>
                    <w:szCs w:val="24"/>
                  </w:rPr>
                </w:pPr>
                <w:r>
                  <w:rPr>
                    <w:rFonts w:cs="Times New Roman"/>
                    <w:szCs w:val="24"/>
                  </w:rPr>
                  <w:t>85R10111 TJB-F</w:t>
                </w:r>
              </w:p>
            </w:tc>
          </w:sdtContent>
        </w:sdt>
        <w:tc>
          <w:tcPr>
            <w:tcW w:w="6858" w:type="dxa"/>
          </w:tcPr>
          <w:p w:rsidR="00613A35" w:rsidRPr="005C2A78" w:rsidRDefault="00613A35" w:rsidP="006D756B">
            <w:pPr>
              <w:jc w:val="right"/>
              <w:rPr>
                <w:rFonts w:cs="Times New Roman"/>
                <w:szCs w:val="24"/>
              </w:rPr>
            </w:pPr>
            <w:sdt>
              <w:sdtPr>
                <w:rPr>
                  <w:rFonts w:cs="Times New Roman"/>
                  <w:szCs w:val="24"/>
                </w:rPr>
                <w:alias w:val="Author Label"/>
                <w:tag w:val="By"/>
                <w:id w:val="72399597"/>
                <w:lock w:val="sdtLocked"/>
                <w:placeholder>
                  <w:docPart w:val="1F1052E25D6E4E3DA03627C05FA8BA7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29A743BC9974C9A89AD98D4D69A8F00"/>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9F645E3C4B1D49A2AA0EAD1D10AED125"/>
                </w:placeholder>
                <w:showingPlcHdr/>
              </w:sdtPr>
              <w:sdtContent/>
            </w:sdt>
          </w:p>
        </w:tc>
      </w:tr>
      <w:tr w:rsidR="00613A35" w:rsidTr="000F1DF9">
        <w:tc>
          <w:tcPr>
            <w:tcW w:w="2718" w:type="dxa"/>
          </w:tcPr>
          <w:p w:rsidR="00613A35" w:rsidRPr="00BC7495" w:rsidRDefault="00613A35" w:rsidP="000F1DF9">
            <w:pPr>
              <w:rPr>
                <w:rFonts w:cs="Times New Roman"/>
                <w:szCs w:val="24"/>
              </w:rPr>
            </w:pPr>
          </w:p>
        </w:tc>
        <w:sdt>
          <w:sdtPr>
            <w:rPr>
              <w:rFonts w:cs="Times New Roman"/>
              <w:szCs w:val="24"/>
            </w:rPr>
            <w:alias w:val="Committee"/>
            <w:tag w:val="Committee"/>
            <w:id w:val="1914272295"/>
            <w:lock w:val="sdtContentLocked"/>
            <w:placeholder>
              <w:docPart w:val="E7F7764F055A4488ABD78D2EFC8EC418"/>
            </w:placeholder>
          </w:sdtPr>
          <w:sdtContent>
            <w:tc>
              <w:tcPr>
                <w:tcW w:w="6858" w:type="dxa"/>
              </w:tcPr>
              <w:p w:rsidR="00613A35" w:rsidRPr="00FF6471" w:rsidRDefault="00613A35" w:rsidP="000F1DF9">
                <w:pPr>
                  <w:jc w:val="right"/>
                  <w:rPr>
                    <w:rFonts w:cs="Times New Roman"/>
                    <w:szCs w:val="24"/>
                  </w:rPr>
                </w:pPr>
                <w:r>
                  <w:rPr>
                    <w:rFonts w:cs="Times New Roman"/>
                    <w:szCs w:val="24"/>
                  </w:rPr>
                  <w:t>Finance</w:t>
                </w:r>
              </w:p>
            </w:tc>
          </w:sdtContent>
        </w:sdt>
      </w:tr>
      <w:tr w:rsidR="00613A35" w:rsidTr="000F1DF9">
        <w:tc>
          <w:tcPr>
            <w:tcW w:w="2718" w:type="dxa"/>
          </w:tcPr>
          <w:p w:rsidR="00613A35" w:rsidRPr="00BC7495" w:rsidRDefault="00613A35" w:rsidP="000F1DF9">
            <w:pPr>
              <w:rPr>
                <w:rFonts w:cs="Times New Roman"/>
                <w:szCs w:val="24"/>
              </w:rPr>
            </w:pPr>
          </w:p>
        </w:tc>
        <w:sdt>
          <w:sdtPr>
            <w:rPr>
              <w:rFonts w:cs="Times New Roman"/>
              <w:szCs w:val="24"/>
            </w:rPr>
            <w:alias w:val="Date"/>
            <w:tag w:val="DateContentControl"/>
            <w:id w:val="1178081906"/>
            <w:lock w:val="sdtLocked"/>
            <w:placeholder>
              <w:docPart w:val="7B8AE03F8B244661B874C032B111EA71"/>
            </w:placeholder>
            <w:date w:fullDate="2017-03-07T00:00:00Z">
              <w:dateFormat w:val="M/d/yyyy"/>
              <w:lid w:val="en-US"/>
              <w:storeMappedDataAs w:val="dateTime"/>
              <w:calendar w:val="gregorian"/>
            </w:date>
          </w:sdtPr>
          <w:sdtContent>
            <w:tc>
              <w:tcPr>
                <w:tcW w:w="6858" w:type="dxa"/>
              </w:tcPr>
              <w:p w:rsidR="00613A35" w:rsidRPr="00FF6471" w:rsidRDefault="00613A35" w:rsidP="000F1DF9">
                <w:pPr>
                  <w:jc w:val="right"/>
                  <w:rPr>
                    <w:rFonts w:cs="Times New Roman"/>
                    <w:szCs w:val="24"/>
                  </w:rPr>
                </w:pPr>
                <w:r>
                  <w:rPr>
                    <w:rFonts w:cs="Times New Roman"/>
                    <w:szCs w:val="24"/>
                  </w:rPr>
                  <w:t>3/7/2017</w:t>
                </w:r>
              </w:p>
            </w:tc>
          </w:sdtContent>
        </w:sdt>
      </w:tr>
      <w:tr w:rsidR="00613A35" w:rsidTr="000F1DF9">
        <w:tc>
          <w:tcPr>
            <w:tcW w:w="2718" w:type="dxa"/>
          </w:tcPr>
          <w:p w:rsidR="00613A35" w:rsidRPr="00BC7495" w:rsidRDefault="00613A35" w:rsidP="000F1DF9">
            <w:pPr>
              <w:rPr>
                <w:rFonts w:cs="Times New Roman"/>
                <w:szCs w:val="24"/>
              </w:rPr>
            </w:pPr>
          </w:p>
        </w:tc>
        <w:sdt>
          <w:sdtPr>
            <w:rPr>
              <w:rFonts w:cs="Times New Roman"/>
              <w:szCs w:val="24"/>
            </w:rPr>
            <w:alias w:val="BA Version"/>
            <w:tag w:val="BAVersion"/>
            <w:id w:val="-1685590809"/>
            <w:lock w:val="sdtContentLocked"/>
            <w:placeholder>
              <w:docPart w:val="B4147EE8A91A426088F15C0B8F21EA49"/>
            </w:placeholder>
          </w:sdtPr>
          <w:sdtContent>
            <w:tc>
              <w:tcPr>
                <w:tcW w:w="6858" w:type="dxa"/>
              </w:tcPr>
              <w:p w:rsidR="00613A35" w:rsidRPr="00FF6471" w:rsidRDefault="00613A35" w:rsidP="000F1DF9">
                <w:pPr>
                  <w:jc w:val="right"/>
                  <w:rPr>
                    <w:rFonts w:cs="Times New Roman"/>
                    <w:szCs w:val="24"/>
                  </w:rPr>
                </w:pPr>
                <w:r>
                  <w:rPr>
                    <w:rFonts w:cs="Times New Roman"/>
                    <w:szCs w:val="24"/>
                  </w:rPr>
                  <w:t>As Filed</w:t>
                </w:r>
              </w:p>
            </w:tc>
          </w:sdtContent>
        </w:sdt>
      </w:tr>
    </w:tbl>
    <w:p w:rsidR="00613A35" w:rsidRPr="00FF6471" w:rsidRDefault="00613A35" w:rsidP="000F1DF9">
      <w:pPr>
        <w:spacing w:after="0" w:line="240" w:lineRule="auto"/>
        <w:rPr>
          <w:rFonts w:cs="Times New Roman"/>
          <w:szCs w:val="24"/>
        </w:rPr>
      </w:pPr>
    </w:p>
    <w:p w:rsidR="00613A35" w:rsidRPr="00FF6471" w:rsidRDefault="00613A35" w:rsidP="000F1DF9">
      <w:pPr>
        <w:spacing w:after="0" w:line="240" w:lineRule="auto"/>
        <w:rPr>
          <w:rFonts w:cs="Times New Roman"/>
          <w:szCs w:val="24"/>
        </w:rPr>
      </w:pPr>
    </w:p>
    <w:p w:rsidR="00613A35" w:rsidRPr="00FF6471" w:rsidRDefault="00613A3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30420056D144260892FCB9A538A3BDB"/>
        </w:placeholder>
      </w:sdtPr>
      <w:sdtContent>
        <w:p w:rsidR="00613A35" w:rsidRDefault="00613A3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58F8285E16D4E639FB776772F493E37"/>
        </w:placeholder>
      </w:sdtPr>
      <w:sdtContent>
        <w:p w:rsidR="00613A35" w:rsidRDefault="00613A35" w:rsidP="00613A35">
          <w:pPr>
            <w:pStyle w:val="NormalWeb"/>
            <w:spacing w:before="0" w:beforeAutospacing="0" w:after="0" w:afterAutospacing="0"/>
            <w:jc w:val="both"/>
            <w:divId w:val="1879856292"/>
            <w:rPr>
              <w:rFonts w:eastAsia="Times New Roman"/>
              <w:bCs/>
            </w:rPr>
          </w:pPr>
        </w:p>
        <w:p w:rsidR="00613A35" w:rsidRDefault="00613A35" w:rsidP="00613A35">
          <w:pPr>
            <w:pStyle w:val="NormalWeb"/>
            <w:spacing w:before="0" w:beforeAutospacing="0" w:after="0" w:afterAutospacing="0"/>
            <w:jc w:val="both"/>
            <w:divId w:val="1879856292"/>
            <w:rPr>
              <w:color w:val="000000"/>
            </w:rPr>
          </w:pPr>
          <w:r w:rsidRPr="008C68CE">
            <w:rPr>
              <w:color w:val="000000"/>
            </w:rPr>
            <w:t>Currently in Section 25.25(b)</w:t>
          </w:r>
          <w:r>
            <w:rPr>
              <w:color w:val="000000"/>
            </w:rPr>
            <w:t xml:space="preserve">, </w:t>
          </w:r>
          <w:r w:rsidRPr="008C68CE">
            <w:rPr>
              <w:color w:val="000000"/>
            </w:rPr>
            <w:t xml:space="preserve">Tax Code, a chief appraiser of an appraisal district has a limited ability to correct the appraisal. The list of correctable items does not include an erroneously denied or canceled exemption. </w:t>
          </w:r>
          <w:r>
            <w:rPr>
              <w:color w:val="000000"/>
            </w:rPr>
            <w:t>S.B.</w:t>
          </w:r>
          <w:r w:rsidRPr="008C68CE">
            <w:rPr>
              <w:color w:val="000000"/>
            </w:rPr>
            <w:t xml:space="preserve"> 945 will give the chief appraiser the authority to correct and reinstate an erroneously denied or canceled exemption for members of the public who are disabled, 65 or older, a disabled veteran, or a surviving spouse of a qualified individual.</w:t>
          </w:r>
        </w:p>
        <w:p w:rsidR="00613A35" w:rsidRPr="008C68CE" w:rsidRDefault="00613A35" w:rsidP="00613A35">
          <w:pPr>
            <w:pStyle w:val="NormalWeb"/>
            <w:spacing w:before="0" w:beforeAutospacing="0" w:after="0" w:afterAutospacing="0"/>
            <w:jc w:val="both"/>
            <w:divId w:val="1879856292"/>
            <w:rPr>
              <w:color w:val="000000"/>
            </w:rPr>
          </w:pPr>
        </w:p>
        <w:p w:rsidR="00613A35" w:rsidRDefault="00613A35" w:rsidP="00613A35">
          <w:pPr>
            <w:pStyle w:val="NormalWeb"/>
            <w:spacing w:before="0" w:beforeAutospacing="0" w:after="0" w:afterAutospacing="0"/>
            <w:jc w:val="both"/>
            <w:divId w:val="1879856292"/>
            <w:rPr>
              <w:color w:val="000000"/>
            </w:rPr>
          </w:pPr>
          <w:r w:rsidRPr="008C68CE">
            <w:rPr>
              <w:color w:val="000000"/>
            </w:rPr>
            <w:t>Following Sec</w:t>
          </w:r>
          <w:r>
            <w:rPr>
              <w:color w:val="000000"/>
            </w:rPr>
            <w:t>tion</w:t>
          </w:r>
          <w:r w:rsidRPr="008C68CE">
            <w:rPr>
              <w:color w:val="000000"/>
            </w:rPr>
            <w:t xml:space="preserve"> 11.43(c), a chief appraiser may require a property owner to confirm their current qualifications for an exemption. To do this, the chief appraiser must provide written notice and a copy of the corresponding exemption application. If the property owner does not file a new application, the chief appraiser may begin the cancellation process outlined in Sec</w:t>
          </w:r>
          <w:r>
            <w:rPr>
              <w:color w:val="000000"/>
            </w:rPr>
            <w:t>tion</w:t>
          </w:r>
          <w:r w:rsidRPr="008C68CE">
            <w:rPr>
              <w:color w:val="000000"/>
            </w:rPr>
            <w:t xml:space="preserve"> 11.43(q). In this process, the chief appraiser may not cancel the exemption before providing written notice and giving the property owner up to 90 days to reply. If no reply is received, the chief appraiser may cancel the exemption. Frequently, the property owner does not realize their exemption has been canceled until they are contacted later for delinquent taxes by a collections company.</w:t>
          </w:r>
        </w:p>
        <w:p w:rsidR="00613A35" w:rsidRPr="008C68CE" w:rsidRDefault="00613A35" w:rsidP="00613A35">
          <w:pPr>
            <w:pStyle w:val="NormalWeb"/>
            <w:spacing w:before="0" w:beforeAutospacing="0" w:after="0" w:afterAutospacing="0"/>
            <w:jc w:val="both"/>
            <w:divId w:val="1879856292"/>
            <w:rPr>
              <w:color w:val="000000"/>
            </w:rPr>
          </w:pPr>
        </w:p>
        <w:p w:rsidR="00613A35" w:rsidRDefault="00613A35" w:rsidP="00613A35">
          <w:pPr>
            <w:pStyle w:val="NormalWeb"/>
            <w:spacing w:before="0" w:beforeAutospacing="0" w:after="0" w:afterAutospacing="0"/>
            <w:jc w:val="both"/>
            <w:divId w:val="1879856292"/>
            <w:rPr>
              <w:color w:val="000000"/>
            </w:rPr>
          </w:pPr>
          <w:r w:rsidRPr="008C68CE">
            <w:rPr>
              <w:color w:val="000000"/>
            </w:rPr>
            <w:t>In practice, the elderly or disabled may, unfortunately, fail to requalify or reapply for an exemption to which they are still entitled. This typically occurs for a variety of reasons (exs: illness, return from assisted-living facilities, difficulty sorting mail). When an exemption is erroneously denied or canceled, the chief appraiser may only make a correction to the appraisal rolls in limited circumstances. At this point, Sec</w:t>
          </w:r>
          <w:r>
            <w:rPr>
              <w:color w:val="000000"/>
            </w:rPr>
            <w:t>tion</w:t>
          </w:r>
          <w:r w:rsidRPr="008C68CE">
            <w:rPr>
              <w:color w:val="000000"/>
            </w:rPr>
            <w:t xml:space="preserve"> 11.431, Tax Code, permits a late application for the exemption for only the current year and one yea</w:t>
          </w:r>
          <w:r>
            <w:rPr>
              <w:color w:val="000000"/>
            </w:rPr>
            <w:t>r prior. A correction under Section</w:t>
          </w:r>
          <w:r w:rsidRPr="008C68CE">
            <w:rPr>
              <w:color w:val="000000"/>
            </w:rPr>
            <w:t xml:space="preserve"> 25.25(b) to grant the exemption further back is not authorized. </w:t>
          </w:r>
        </w:p>
        <w:p w:rsidR="00613A35" w:rsidRPr="008C68CE" w:rsidRDefault="00613A35" w:rsidP="00613A35">
          <w:pPr>
            <w:pStyle w:val="NormalWeb"/>
            <w:spacing w:before="0" w:beforeAutospacing="0" w:after="0" w:afterAutospacing="0"/>
            <w:jc w:val="both"/>
            <w:divId w:val="1879856292"/>
            <w:rPr>
              <w:color w:val="000000"/>
            </w:rPr>
          </w:pPr>
        </w:p>
        <w:p w:rsidR="00613A35" w:rsidRDefault="00613A35" w:rsidP="00613A35">
          <w:pPr>
            <w:pStyle w:val="NormalWeb"/>
            <w:spacing w:before="0" w:beforeAutospacing="0" w:after="0" w:afterAutospacing="0"/>
            <w:jc w:val="both"/>
            <w:divId w:val="1879856292"/>
            <w:rPr>
              <w:color w:val="000000"/>
            </w:rPr>
          </w:pPr>
          <w:r w:rsidRPr="008C68CE">
            <w:rPr>
              <w:color w:val="000000"/>
            </w:rPr>
            <w:t>This bill amends Section 25.25(b), Tax Code, to expand the authority of the chief appraiser of an appraisal district to</w:t>
          </w:r>
          <w:r>
            <w:rPr>
              <w:color w:val="000000"/>
            </w:rPr>
            <w:t xml:space="preserve"> correct the tax appraisal roll</w:t>
          </w:r>
          <w:r w:rsidRPr="008C68CE">
            <w:rPr>
              <w:color w:val="000000"/>
            </w:rPr>
            <w:t xml:space="preserve"> to include the erroneous denial or erroneous cancellation of an exemption previously held by members of the public who are disabled, 65 or older, a disabled veteran, or a surviving spouse of a qualified individual.</w:t>
          </w:r>
        </w:p>
        <w:p w:rsidR="00613A35" w:rsidRPr="008C68CE" w:rsidRDefault="00613A35" w:rsidP="00613A35">
          <w:pPr>
            <w:pStyle w:val="NormalWeb"/>
            <w:spacing w:before="0" w:beforeAutospacing="0" w:after="0" w:afterAutospacing="0"/>
            <w:jc w:val="both"/>
            <w:divId w:val="1879856292"/>
            <w:rPr>
              <w:color w:val="000000"/>
            </w:rPr>
          </w:pPr>
        </w:p>
        <w:p w:rsidR="00613A35" w:rsidRPr="008C68CE" w:rsidRDefault="00613A35" w:rsidP="00613A35">
          <w:pPr>
            <w:pStyle w:val="NormalWeb"/>
            <w:spacing w:before="0" w:beforeAutospacing="0" w:after="0" w:afterAutospacing="0"/>
            <w:jc w:val="both"/>
            <w:divId w:val="1879856292"/>
            <w:rPr>
              <w:color w:val="000000"/>
            </w:rPr>
          </w:pPr>
          <w:r w:rsidRPr="008C68CE">
            <w:rPr>
              <w:color w:val="000000"/>
            </w:rPr>
            <w:t xml:space="preserve">This is a property-owner friendly bill designed to help keep the elderly or disabled in their homes. </w:t>
          </w:r>
        </w:p>
        <w:p w:rsidR="00613A35" w:rsidRPr="00D70925" w:rsidRDefault="00613A35" w:rsidP="00613A35">
          <w:pPr>
            <w:spacing w:after="0" w:line="240" w:lineRule="auto"/>
            <w:jc w:val="both"/>
            <w:rPr>
              <w:rFonts w:eastAsia="Times New Roman" w:cs="Times New Roman"/>
              <w:bCs/>
              <w:szCs w:val="24"/>
            </w:rPr>
          </w:pPr>
        </w:p>
      </w:sdtContent>
    </w:sdt>
    <w:p w:rsidR="00613A35" w:rsidRDefault="00613A3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945 </w:t>
      </w:r>
      <w:bookmarkStart w:id="1" w:name="AmendsCurrentLaw"/>
      <w:bookmarkEnd w:id="1"/>
      <w:r>
        <w:rPr>
          <w:rFonts w:cs="Times New Roman"/>
          <w:szCs w:val="24"/>
        </w:rPr>
        <w:t>amends current law relating to the authority of the chief appraiser of an appraisal district to correct an ad valorem tax appraisal roll.</w:t>
      </w:r>
    </w:p>
    <w:p w:rsidR="00613A35" w:rsidRPr="00D85888" w:rsidRDefault="00613A35" w:rsidP="000F1DF9">
      <w:pPr>
        <w:spacing w:after="0" w:line="240" w:lineRule="auto"/>
        <w:jc w:val="both"/>
        <w:rPr>
          <w:rFonts w:eastAsia="Times New Roman" w:cs="Times New Roman"/>
          <w:szCs w:val="24"/>
        </w:rPr>
      </w:pPr>
    </w:p>
    <w:p w:rsidR="00613A35" w:rsidRPr="005C2A78" w:rsidRDefault="00613A3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C6D2CD1C86C445C9BBDFB20DB6A1D0C"/>
          </w:placeholder>
        </w:sdtPr>
        <w:sdtContent>
          <w:r>
            <w:rPr>
              <w:rFonts w:eastAsia="Times New Roman" w:cs="Times New Roman"/>
              <w:b/>
              <w:szCs w:val="24"/>
              <w:u w:val="single"/>
            </w:rPr>
            <w:t>RULEMAKING AUTHORITY</w:t>
          </w:r>
        </w:sdtContent>
      </w:sdt>
    </w:p>
    <w:p w:rsidR="00613A35" w:rsidRPr="006529C4" w:rsidRDefault="00613A35" w:rsidP="00774EC7">
      <w:pPr>
        <w:spacing w:after="0" w:line="240" w:lineRule="auto"/>
        <w:jc w:val="both"/>
        <w:rPr>
          <w:rFonts w:cs="Times New Roman"/>
          <w:szCs w:val="24"/>
        </w:rPr>
      </w:pPr>
    </w:p>
    <w:p w:rsidR="00613A35" w:rsidRPr="006529C4" w:rsidRDefault="00613A3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13A35" w:rsidRPr="006529C4" w:rsidRDefault="00613A35" w:rsidP="00774EC7">
      <w:pPr>
        <w:spacing w:after="0" w:line="240" w:lineRule="auto"/>
        <w:jc w:val="both"/>
        <w:rPr>
          <w:rFonts w:cs="Times New Roman"/>
          <w:szCs w:val="24"/>
        </w:rPr>
      </w:pPr>
    </w:p>
    <w:p w:rsidR="00613A35" w:rsidRPr="005C2A78" w:rsidRDefault="00613A3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346474719124AF7B5B64B8C0A10417A"/>
          </w:placeholder>
        </w:sdtPr>
        <w:sdtContent>
          <w:r>
            <w:rPr>
              <w:rFonts w:eastAsia="Times New Roman" w:cs="Times New Roman"/>
              <w:b/>
              <w:szCs w:val="24"/>
              <w:u w:val="single"/>
            </w:rPr>
            <w:t>SECTION BY SECTION ANALYSIS</w:t>
          </w:r>
        </w:sdtContent>
      </w:sdt>
    </w:p>
    <w:p w:rsidR="00613A35" w:rsidRPr="005C2A78" w:rsidRDefault="00613A35" w:rsidP="000F1DF9">
      <w:pPr>
        <w:spacing w:after="0" w:line="240" w:lineRule="auto"/>
        <w:jc w:val="both"/>
        <w:rPr>
          <w:rFonts w:eastAsia="Times New Roman" w:cs="Times New Roman"/>
          <w:szCs w:val="24"/>
        </w:rPr>
      </w:pPr>
    </w:p>
    <w:p w:rsidR="00613A35" w:rsidRPr="005C2A78" w:rsidRDefault="00613A3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25.25(b), Tax Code, by authorizing the chief appraiser to change the appraisal roll at any time to correct, among other items, an erroneous denial or cancellation of any exemption authorized by Section 11.13 (Residence Homestead) if the applicant or recipient is disabled or is 65 or older or an exemption authorized by Section 11.13(q) (relating to the surviving spouse of an individual who qualifies for an exemption for the residence homestead of a person 65 or older), 11.131 (Residence Homestead of 100 Percent or Totally Disabled Veteran), or 11.22 (Disabled Veterans), Tax Code. </w:t>
      </w:r>
    </w:p>
    <w:p w:rsidR="00613A35" w:rsidRPr="005C2A78" w:rsidRDefault="00613A35" w:rsidP="000F1DF9">
      <w:pPr>
        <w:spacing w:after="0" w:line="240" w:lineRule="auto"/>
        <w:jc w:val="both"/>
        <w:rPr>
          <w:rFonts w:eastAsia="Times New Roman" w:cs="Times New Roman"/>
          <w:szCs w:val="24"/>
        </w:rPr>
      </w:pPr>
    </w:p>
    <w:p w:rsidR="00613A35" w:rsidRPr="005C2A78" w:rsidRDefault="00613A3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 </w:t>
      </w:r>
    </w:p>
    <w:p w:rsidR="00613A35" w:rsidRPr="006529C4" w:rsidRDefault="00613A35" w:rsidP="00774EC7">
      <w:pPr>
        <w:spacing w:after="0" w:line="240" w:lineRule="auto"/>
        <w:jc w:val="both"/>
        <w:rPr>
          <w:rFonts w:cs="Times New Roman"/>
          <w:szCs w:val="24"/>
        </w:rPr>
      </w:pPr>
    </w:p>
    <w:p w:rsidR="00613A35" w:rsidRPr="006529C4" w:rsidRDefault="00613A35" w:rsidP="00774EC7">
      <w:pPr>
        <w:spacing w:after="0" w:line="240" w:lineRule="auto"/>
        <w:jc w:val="both"/>
      </w:pPr>
    </w:p>
    <w:p w:rsidR="00613A35" w:rsidRPr="00A95578" w:rsidRDefault="00613A35" w:rsidP="00A95578"/>
    <w:p w:rsidR="00613A35" w:rsidRPr="008C68CE" w:rsidRDefault="00613A35" w:rsidP="008C68CE"/>
    <w:p w:rsidR="00613A35" w:rsidRPr="006B3A50" w:rsidRDefault="00613A35" w:rsidP="006B3A50"/>
    <w:p w:rsidR="00986E9F" w:rsidRPr="00613A35" w:rsidRDefault="00986E9F" w:rsidP="00613A35"/>
    <w:sectPr w:rsidR="00986E9F" w:rsidRPr="00613A35"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864" w:rsidRDefault="00DF7864" w:rsidP="000F1DF9">
      <w:pPr>
        <w:spacing w:after="0" w:line="240" w:lineRule="auto"/>
      </w:pPr>
      <w:r>
        <w:separator/>
      </w:r>
    </w:p>
  </w:endnote>
  <w:endnote w:type="continuationSeparator" w:id="0">
    <w:p w:rsidR="00DF7864" w:rsidRDefault="00DF786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F786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13A35">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13A35">
                <w:rPr>
                  <w:sz w:val="20"/>
                  <w:szCs w:val="20"/>
                </w:rPr>
                <w:t>S.B. 945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13A3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F786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13A3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13A3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864" w:rsidRDefault="00DF7864" w:rsidP="000F1DF9">
      <w:pPr>
        <w:spacing w:after="0" w:line="240" w:lineRule="auto"/>
      </w:pPr>
      <w:r>
        <w:separator/>
      </w:r>
    </w:p>
  </w:footnote>
  <w:footnote w:type="continuationSeparator" w:id="0">
    <w:p w:rsidR="00DF7864" w:rsidRDefault="00DF786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13A35"/>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DF7864"/>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13A3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13A3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85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91EC3" w:rsidP="00E91EC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E38E759DE474E89BE8CC9D1882BF36D"/>
        <w:category>
          <w:name w:val="General"/>
          <w:gallery w:val="placeholder"/>
        </w:category>
        <w:types>
          <w:type w:val="bbPlcHdr"/>
        </w:types>
        <w:behaviors>
          <w:behavior w:val="content"/>
        </w:behaviors>
        <w:guid w:val="{CAFA1AA9-FDAF-4A06-9A4D-67E3BC4C4FF6}"/>
      </w:docPartPr>
      <w:docPartBody>
        <w:p w:rsidR="00000000" w:rsidRDefault="00934E08"/>
      </w:docPartBody>
    </w:docPart>
    <w:docPart>
      <w:docPartPr>
        <w:name w:val="D1005F1131DF451AB9B0ED341A01EB37"/>
        <w:category>
          <w:name w:val="General"/>
          <w:gallery w:val="placeholder"/>
        </w:category>
        <w:types>
          <w:type w:val="bbPlcHdr"/>
        </w:types>
        <w:behaviors>
          <w:behavior w:val="content"/>
        </w:behaviors>
        <w:guid w:val="{463A2926-0595-45AD-8221-8E9EE1C3FA3A}"/>
      </w:docPartPr>
      <w:docPartBody>
        <w:p w:rsidR="00000000" w:rsidRDefault="00934E08"/>
      </w:docPartBody>
    </w:docPart>
    <w:docPart>
      <w:docPartPr>
        <w:name w:val="588D543791FA40C7BDCC4BF162505E76"/>
        <w:category>
          <w:name w:val="General"/>
          <w:gallery w:val="placeholder"/>
        </w:category>
        <w:types>
          <w:type w:val="bbPlcHdr"/>
        </w:types>
        <w:behaviors>
          <w:behavior w:val="content"/>
        </w:behaviors>
        <w:guid w:val="{A33BF2E6-3C86-4D42-9F07-7DE50D67D578}"/>
      </w:docPartPr>
      <w:docPartBody>
        <w:p w:rsidR="00000000" w:rsidRDefault="00934E08"/>
      </w:docPartBody>
    </w:docPart>
    <w:docPart>
      <w:docPartPr>
        <w:name w:val="79A9579F36BA476884D5D85B8BAF055C"/>
        <w:category>
          <w:name w:val="General"/>
          <w:gallery w:val="placeholder"/>
        </w:category>
        <w:types>
          <w:type w:val="bbPlcHdr"/>
        </w:types>
        <w:behaviors>
          <w:behavior w:val="content"/>
        </w:behaviors>
        <w:guid w:val="{7AD53561-DA3F-4D4E-86F7-36565DFCE55F}"/>
      </w:docPartPr>
      <w:docPartBody>
        <w:p w:rsidR="00000000" w:rsidRDefault="00934E08"/>
      </w:docPartBody>
    </w:docPart>
    <w:docPart>
      <w:docPartPr>
        <w:name w:val="1F1052E25D6E4E3DA03627C05FA8BA75"/>
        <w:category>
          <w:name w:val="General"/>
          <w:gallery w:val="placeholder"/>
        </w:category>
        <w:types>
          <w:type w:val="bbPlcHdr"/>
        </w:types>
        <w:behaviors>
          <w:behavior w:val="content"/>
        </w:behaviors>
        <w:guid w:val="{C044AE01-3C03-4F0E-B23D-30F5B33CA483}"/>
      </w:docPartPr>
      <w:docPartBody>
        <w:p w:rsidR="00000000" w:rsidRDefault="00934E08"/>
      </w:docPartBody>
    </w:docPart>
    <w:docPart>
      <w:docPartPr>
        <w:name w:val="929A743BC9974C9A89AD98D4D69A8F00"/>
        <w:category>
          <w:name w:val="General"/>
          <w:gallery w:val="placeholder"/>
        </w:category>
        <w:types>
          <w:type w:val="bbPlcHdr"/>
        </w:types>
        <w:behaviors>
          <w:behavior w:val="content"/>
        </w:behaviors>
        <w:guid w:val="{6AC68FDD-D78A-4CB7-8817-64CDC2765E18}"/>
      </w:docPartPr>
      <w:docPartBody>
        <w:p w:rsidR="00000000" w:rsidRDefault="00934E08"/>
      </w:docPartBody>
    </w:docPart>
    <w:docPart>
      <w:docPartPr>
        <w:name w:val="9F645E3C4B1D49A2AA0EAD1D10AED125"/>
        <w:category>
          <w:name w:val="General"/>
          <w:gallery w:val="placeholder"/>
        </w:category>
        <w:types>
          <w:type w:val="bbPlcHdr"/>
        </w:types>
        <w:behaviors>
          <w:behavior w:val="content"/>
        </w:behaviors>
        <w:guid w:val="{55D3438D-0D83-41A1-B3AA-961DEE2937CD}"/>
      </w:docPartPr>
      <w:docPartBody>
        <w:p w:rsidR="00000000" w:rsidRDefault="00934E08"/>
      </w:docPartBody>
    </w:docPart>
    <w:docPart>
      <w:docPartPr>
        <w:name w:val="E7F7764F055A4488ABD78D2EFC8EC418"/>
        <w:category>
          <w:name w:val="General"/>
          <w:gallery w:val="placeholder"/>
        </w:category>
        <w:types>
          <w:type w:val="bbPlcHdr"/>
        </w:types>
        <w:behaviors>
          <w:behavior w:val="content"/>
        </w:behaviors>
        <w:guid w:val="{42D2DD3B-B632-4C19-8B4C-19777FADD071}"/>
      </w:docPartPr>
      <w:docPartBody>
        <w:p w:rsidR="00000000" w:rsidRDefault="00934E08"/>
      </w:docPartBody>
    </w:docPart>
    <w:docPart>
      <w:docPartPr>
        <w:name w:val="7B8AE03F8B244661B874C032B111EA71"/>
        <w:category>
          <w:name w:val="General"/>
          <w:gallery w:val="placeholder"/>
        </w:category>
        <w:types>
          <w:type w:val="bbPlcHdr"/>
        </w:types>
        <w:behaviors>
          <w:behavior w:val="content"/>
        </w:behaviors>
        <w:guid w:val="{4BD042E6-6039-4E5D-879C-8B832208D94A}"/>
      </w:docPartPr>
      <w:docPartBody>
        <w:p w:rsidR="00000000" w:rsidRDefault="00E91EC3" w:rsidP="00E91EC3">
          <w:pPr>
            <w:pStyle w:val="7B8AE03F8B244661B874C032B111EA71"/>
          </w:pPr>
          <w:r w:rsidRPr="00A30DD1">
            <w:rPr>
              <w:rStyle w:val="PlaceholderText"/>
            </w:rPr>
            <w:t>Click here to enter a date.</w:t>
          </w:r>
        </w:p>
      </w:docPartBody>
    </w:docPart>
    <w:docPart>
      <w:docPartPr>
        <w:name w:val="B4147EE8A91A426088F15C0B8F21EA49"/>
        <w:category>
          <w:name w:val="General"/>
          <w:gallery w:val="placeholder"/>
        </w:category>
        <w:types>
          <w:type w:val="bbPlcHdr"/>
        </w:types>
        <w:behaviors>
          <w:behavior w:val="content"/>
        </w:behaviors>
        <w:guid w:val="{8C625B9D-AD03-48DA-979C-71C2A3BC171E}"/>
      </w:docPartPr>
      <w:docPartBody>
        <w:p w:rsidR="00000000" w:rsidRDefault="00934E08"/>
      </w:docPartBody>
    </w:docPart>
    <w:docPart>
      <w:docPartPr>
        <w:name w:val="330420056D144260892FCB9A538A3BDB"/>
        <w:category>
          <w:name w:val="General"/>
          <w:gallery w:val="placeholder"/>
        </w:category>
        <w:types>
          <w:type w:val="bbPlcHdr"/>
        </w:types>
        <w:behaviors>
          <w:behavior w:val="content"/>
        </w:behaviors>
        <w:guid w:val="{9377E30C-0E29-411C-ADE8-AB555404C942}"/>
      </w:docPartPr>
      <w:docPartBody>
        <w:p w:rsidR="00000000" w:rsidRDefault="00934E08"/>
      </w:docPartBody>
    </w:docPart>
    <w:docPart>
      <w:docPartPr>
        <w:name w:val="C58F8285E16D4E639FB776772F493E37"/>
        <w:category>
          <w:name w:val="General"/>
          <w:gallery w:val="placeholder"/>
        </w:category>
        <w:types>
          <w:type w:val="bbPlcHdr"/>
        </w:types>
        <w:behaviors>
          <w:behavior w:val="content"/>
        </w:behaviors>
        <w:guid w:val="{B221069C-052C-415B-8B81-B93492574649}"/>
      </w:docPartPr>
      <w:docPartBody>
        <w:p w:rsidR="00000000" w:rsidRDefault="00E91EC3" w:rsidP="00E91EC3">
          <w:pPr>
            <w:pStyle w:val="C58F8285E16D4E639FB776772F493E37"/>
          </w:pPr>
          <w:r>
            <w:rPr>
              <w:rFonts w:eastAsia="Times New Roman" w:cs="Times New Roman"/>
              <w:bCs/>
              <w:szCs w:val="24"/>
            </w:rPr>
            <w:t xml:space="preserve"> </w:t>
          </w:r>
        </w:p>
      </w:docPartBody>
    </w:docPart>
    <w:docPart>
      <w:docPartPr>
        <w:name w:val="AC6D2CD1C86C445C9BBDFB20DB6A1D0C"/>
        <w:category>
          <w:name w:val="General"/>
          <w:gallery w:val="placeholder"/>
        </w:category>
        <w:types>
          <w:type w:val="bbPlcHdr"/>
        </w:types>
        <w:behaviors>
          <w:behavior w:val="content"/>
        </w:behaviors>
        <w:guid w:val="{EFAA48FF-E312-4763-9858-7A46BCF93F23}"/>
      </w:docPartPr>
      <w:docPartBody>
        <w:p w:rsidR="00000000" w:rsidRDefault="00934E08"/>
      </w:docPartBody>
    </w:docPart>
    <w:docPart>
      <w:docPartPr>
        <w:name w:val="6346474719124AF7B5B64B8C0A10417A"/>
        <w:category>
          <w:name w:val="General"/>
          <w:gallery w:val="placeholder"/>
        </w:category>
        <w:types>
          <w:type w:val="bbPlcHdr"/>
        </w:types>
        <w:behaviors>
          <w:behavior w:val="content"/>
        </w:behaviors>
        <w:guid w:val="{F5E80E68-FA35-4C7C-BFFF-97D5F53D5A4C}"/>
      </w:docPartPr>
      <w:docPartBody>
        <w:p w:rsidR="00000000" w:rsidRDefault="00934E0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34E08"/>
    <w:rsid w:val="00984D6C"/>
    <w:rsid w:val="00A54AD6"/>
    <w:rsid w:val="00A57564"/>
    <w:rsid w:val="00B252A4"/>
    <w:rsid w:val="00B5530B"/>
    <w:rsid w:val="00C129E8"/>
    <w:rsid w:val="00C968BA"/>
    <w:rsid w:val="00D63E87"/>
    <w:rsid w:val="00D705C9"/>
    <w:rsid w:val="00E35A8C"/>
    <w:rsid w:val="00E91EC3"/>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1EC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91EC3"/>
    <w:rPr>
      <w:rFonts w:ascii="Times New Roman" w:hAnsi="Times New Roman"/>
      <w:sz w:val="24"/>
    </w:rPr>
  </w:style>
  <w:style w:type="paragraph" w:customStyle="1" w:styleId="487D89B4F8B34DB4967D41FE18F7F88D7">
    <w:name w:val="487D89B4F8B34DB4967D41FE18F7F88D7"/>
    <w:rsid w:val="00E91EC3"/>
    <w:rPr>
      <w:rFonts w:ascii="Times New Roman" w:hAnsi="Times New Roman"/>
      <w:sz w:val="24"/>
    </w:rPr>
  </w:style>
  <w:style w:type="paragraph" w:customStyle="1" w:styleId="AE2570ED5D764CD7AF9686706F550F4620">
    <w:name w:val="AE2570ED5D764CD7AF9686706F550F4620"/>
    <w:rsid w:val="00E91EC3"/>
    <w:pPr>
      <w:tabs>
        <w:tab w:val="center" w:pos="4680"/>
        <w:tab w:val="right" w:pos="9360"/>
      </w:tabs>
      <w:spacing w:after="0" w:line="240" w:lineRule="auto"/>
    </w:pPr>
    <w:rPr>
      <w:rFonts w:ascii="Times New Roman" w:hAnsi="Times New Roman"/>
      <w:sz w:val="24"/>
    </w:rPr>
  </w:style>
  <w:style w:type="paragraph" w:customStyle="1" w:styleId="7B8AE03F8B244661B874C032B111EA71">
    <w:name w:val="7B8AE03F8B244661B874C032B111EA71"/>
    <w:rsid w:val="00E91EC3"/>
  </w:style>
  <w:style w:type="paragraph" w:customStyle="1" w:styleId="C58F8285E16D4E639FB776772F493E37">
    <w:name w:val="C58F8285E16D4E639FB776772F493E37"/>
    <w:rsid w:val="00E91EC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1EC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91EC3"/>
    <w:rPr>
      <w:rFonts w:ascii="Times New Roman" w:hAnsi="Times New Roman"/>
      <w:sz w:val="24"/>
    </w:rPr>
  </w:style>
  <w:style w:type="paragraph" w:customStyle="1" w:styleId="487D89B4F8B34DB4967D41FE18F7F88D7">
    <w:name w:val="487D89B4F8B34DB4967D41FE18F7F88D7"/>
    <w:rsid w:val="00E91EC3"/>
    <w:rPr>
      <w:rFonts w:ascii="Times New Roman" w:hAnsi="Times New Roman"/>
      <w:sz w:val="24"/>
    </w:rPr>
  </w:style>
  <w:style w:type="paragraph" w:customStyle="1" w:styleId="AE2570ED5D764CD7AF9686706F550F4620">
    <w:name w:val="AE2570ED5D764CD7AF9686706F550F4620"/>
    <w:rsid w:val="00E91EC3"/>
    <w:pPr>
      <w:tabs>
        <w:tab w:val="center" w:pos="4680"/>
        <w:tab w:val="right" w:pos="9360"/>
      </w:tabs>
      <w:spacing w:after="0" w:line="240" w:lineRule="auto"/>
    </w:pPr>
    <w:rPr>
      <w:rFonts w:ascii="Times New Roman" w:hAnsi="Times New Roman"/>
      <w:sz w:val="24"/>
    </w:rPr>
  </w:style>
  <w:style w:type="paragraph" w:customStyle="1" w:styleId="7B8AE03F8B244661B874C032B111EA71">
    <w:name w:val="7B8AE03F8B244661B874C032B111EA71"/>
    <w:rsid w:val="00E91EC3"/>
  </w:style>
  <w:style w:type="paragraph" w:customStyle="1" w:styleId="C58F8285E16D4E639FB776772F493E37">
    <w:name w:val="C58F8285E16D4E639FB776772F493E37"/>
    <w:rsid w:val="00E91E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8F41A06-6602-40E0-978A-CBBBB3F04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530</Words>
  <Characters>3021</Characters>
  <Application>Microsoft Office Word</Application>
  <DocSecurity>0</DocSecurity>
  <Lines>25</Lines>
  <Paragraphs>7</Paragraphs>
  <ScaleCrop>false</ScaleCrop>
  <Company>Texas Legislative Council</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2017-03-07T17:08:00Z</cp:lastPrinted>
  <dcterms:created xsi:type="dcterms:W3CDTF">2015-05-29T14:24:00Z</dcterms:created>
  <dcterms:modified xsi:type="dcterms:W3CDTF">2017-03-07T17:10:00Z</dcterms:modified>
</cp:coreProperties>
</file>

<file path=docProps/custom.xml><?xml version="1.0" encoding="utf-8"?>
<op:Properties xmlns:vt="http://schemas.openxmlformats.org/officeDocument/2006/docPropsVTypes" xmlns:op="http://schemas.openxmlformats.org/officeDocument/2006/custom-properties"/>
</file>