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EC" w:rsidRDefault="003747E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29CE76CBB9466E9EC80357C104F4B9"/>
          </w:placeholder>
        </w:sdtPr>
        <w:sdtContent>
          <w:r w:rsidRPr="005C2A78">
            <w:rPr>
              <w:rFonts w:cs="Times New Roman"/>
              <w:b/>
              <w:szCs w:val="24"/>
              <w:u w:val="single"/>
            </w:rPr>
            <w:t>BILL ANALYSIS</w:t>
          </w:r>
        </w:sdtContent>
      </w:sdt>
    </w:p>
    <w:p w:rsidR="003747EC" w:rsidRPr="00585C31" w:rsidRDefault="003747EC" w:rsidP="000F1DF9">
      <w:pPr>
        <w:spacing w:after="0" w:line="240" w:lineRule="auto"/>
        <w:rPr>
          <w:rFonts w:cs="Times New Roman"/>
          <w:szCs w:val="24"/>
        </w:rPr>
      </w:pPr>
    </w:p>
    <w:p w:rsidR="003747EC" w:rsidRPr="00585C31" w:rsidRDefault="003747E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47EC" w:rsidTr="000F1DF9">
        <w:tc>
          <w:tcPr>
            <w:tcW w:w="2718" w:type="dxa"/>
          </w:tcPr>
          <w:p w:rsidR="003747EC" w:rsidRPr="005C2A78" w:rsidRDefault="003747EC" w:rsidP="006D756B">
            <w:pPr>
              <w:rPr>
                <w:rFonts w:cs="Times New Roman"/>
                <w:szCs w:val="24"/>
              </w:rPr>
            </w:pPr>
            <w:sdt>
              <w:sdtPr>
                <w:rPr>
                  <w:rFonts w:cs="Times New Roman"/>
                  <w:szCs w:val="24"/>
                </w:rPr>
                <w:alias w:val="Agency Title"/>
                <w:tag w:val="AgencyTitleContentControl"/>
                <w:id w:val="1920747753"/>
                <w:lock w:val="sdtContentLocked"/>
                <w:placeholder>
                  <w:docPart w:val="FD913C7EA75446D79ED9AA9B743DE295"/>
                </w:placeholder>
              </w:sdtPr>
              <w:sdtEndPr>
                <w:rPr>
                  <w:rFonts w:cstheme="minorBidi"/>
                  <w:szCs w:val="22"/>
                </w:rPr>
              </w:sdtEndPr>
              <w:sdtContent>
                <w:r>
                  <w:rPr>
                    <w:rFonts w:cs="Times New Roman"/>
                    <w:szCs w:val="24"/>
                  </w:rPr>
                  <w:t>Senate Research Center</w:t>
                </w:r>
              </w:sdtContent>
            </w:sdt>
          </w:p>
        </w:tc>
        <w:tc>
          <w:tcPr>
            <w:tcW w:w="6858" w:type="dxa"/>
          </w:tcPr>
          <w:p w:rsidR="003747EC" w:rsidRPr="00FF6471" w:rsidRDefault="003747EC" w:rsidP="000F1DF9">
            <w:pPr>
              <w:jc w:val="right"/>
              <w:rPr>
                <w:rFonts w:cs="Times New Roman"/>
                <w:szCs w:val="24"/>
              </w:rPr>
            </w:pPr>
            <w:sdt>
              <w:sdtPr>
                <w:rPr>
                  <w:rFonts w:cs="Times New Roman"/>
                  <w:szCs w:val="24"/>
                </w:rPr>
                <w:alias w:val="Bill Number"/>
                <w:tag w:val="BillNumberOne"/>
                <w:id w:val="-410784069"/>
                <w:lock w:val="sdtContentLocked"/>
                <w:placeholder>
                  <w:docPart w:val="30F188A88C1B49A9968B28B8AA91FCE9"/>
                </w:placeholder>
              </w:sdtPr>
              <w:sdtContent>
                <w:r>
                  <w:rPr>
                    <w:rFonts w:cs="Times New Roman"/>
                    <w:szCs w:val="24"/>
                  </w:rPr>
                  <w:t>S.B. 952</w:t>
                </w:r>
              </w:sdtContent>
            </w:sdt>
          </w:p>
        </w:tc>
      </w:tr>
      <w:tr w:rsidR="003747EC" w:rsidTr="000F1DF9">
        <w:sdt>
          <w:sdtPr>
            <w:rPr>
              <w:rFonts w:cs="Times New Roman"/>
              <w:szCs w:val="24"/>
            </w:rPr>
            <w:alias w:val="TLCNumber"/>
            <w:tag w:val="TLCNumber"/>
            <w:id w:val="-542600604"/>
            <w:lock w:val="sdtLocked"/>
            <w:placeholder>
              <w:docPart w:val="E0DE961C1D0F47839FF6B1CC261D18C4"/>
            </w:placeholder>
            <w:showingPlcHdr/>
          </w:sdtPr>
          <w:sdtContent>
            <w:tc>
              <w:tcPr>
                <w:tcW w:w="2718" w:type="dxa"/>
              </w:tcPr>
              <w:p w:rsidR="003747EC" w:rsidRPr="000F1DF9" w:rsidRDefault="003747EC" w:rsidP="0032504D">
                <w:pPr>
                  <w:rPr>
                    <w:rFonts w:cs="Times New Roman"/>
                    <w:szCs w:val="24"/>
                  </w:rPr>
                </w:pPr>
              </w:p>
            </w:tc>
          </w:sdtContent>
        </w:sdt>
        <w:tc>
          <w:tcPr>
            <w:tcW w:w="6858" w:type="dxa"/>
          </w:tcPr>
          <w:p w:rsidR="003747EC" w:rsidRPr="005C2A78" w:rsidRDefault="003747EC" w:rsidP="006D756B">
            <w:pPr>
              <w:jc w:val="right"/>
              <w:rPr>
                <w:rFonts w:cs="Times New Roman"/>
                <w:szCs w:val="24"/>
              </w:rPr>
            </w:pPr>
            <w:sdt>
              <w:sdtPr>
                <w:rPr>
                  <w:rFonts w:cs="Times New Roman"/>
                  <w:szCs w:val="24"/>
                </w:rPr>
                <w:alias w:val="Author Label"/>
                <w:tag w:val="By"/>
                <w:id w:val="72399597"/>
                <w:lock w:val="sdtLocked"/>
                <w:placeholder>
                  <w:docPart w:val="20ADECD6BEF64C368D184F3BCA29163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75008CD846491399A43F5E1282DAEC"/>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A88C0E450A784C8CA0479D78EB3EEF29"/>
                </w:placeholder>
                <w:showingPlcHdr/>
              </w:sdtPr>
              <w:sdtContent/>
            </w:sdt>
          </w:p>
        </w:tc>
      </w:tr>
      <w:tr w:rsidR="003747EC" w:rsidTr="000F1DF9">
        <w:tc>
          <w:tcPr>
            <w:tcW w:w="2718" w:type="dxa"/>
          </w:tcPr>
          <w:p w:rsidR="003747EC" w:rsidRPr="00BC7495" w:rsidRDefault="003747EC" w:rsidP="000F1DF9">
            <w:pPr>
              <w:rPr>
                <w:rFonts w:cs="Times New Roman"/>
                <w:szCs w:val="24"/>
              </w:rPr>
            </w:pPr>
          </w:p>
        </w:tc>
        <w:sdt>
          <w:sdtPr>
            <w:rPr>
              <w:rFonts w:cs="Times New Roman"/>
              <w:szCs w:val="24"/>
            </w:rPr>
            <w:alias w:val="Committee"/>
            <w:tag w:val="Committee"/>
            <w:id w:val="1914272295"/>
            <w:lock w:val="sdtContentLocked"/>
            <w:placeholder>
              <w:docPart w:val="45E2FA61AB864076BFBB6743F7797C8D"/>
            </w:placeholder>
          </w:sdtPr>
          <w:sdtContent>
            <w:tc>
              <w:tcPr>
                <w:tcW w:w="6858" w:type="dxa"/>
              </w:tcPr>
              <w:p w:rsidR="003747EC" w:rsidRPr="00FF6471" w:rsidRDefault="003747EC" w:rsidP="000F1DF9">
                <w:pPr>
                  <w:jc w:val="right"/>
                  <w:rPr>
                    <w:rFonts w:cs="Times New Roman"/>
                    <w:szCs w:val="24"/>
                  </w:rPr>
                </w:pPr>
                <w:r>
                  <w:rPr>
                    <w:rFonts w:cs="Times New Roman"/>
                    <w:szCs w:val="24"/>
                  </w:rPr>
                  <w:t>Business &amp; Commerce</w:t>
                </w:r>
              </w:p>
            </w:tc>
          </w:sdtContent>
        </w:sdt>
      </w:tr>
      <w:tr w:rsidR="003747EC" w:rsidTr="000F1DF9">
        <w:tc>
          <w:tcPr>
            <w:tcW w:w="2718" w:type="dxa"/>
          </w:tcPr>
          <w:p w:rsidR="003747EC" w:rsidRPr="00BC7495" w:rsidRDefault="003747EC" w:rsidP="000F1DF9">
            <w:pPr>
              <w:rPr>
                <w:rFonts w:cs="Times New Roman"/>
                <w:szCs w:val="24"/>
              </w:rPr>
            </w:pPr>
          </w:p>
        </w:tc>
        <w:sdt>
          <w:sdtPr>
            <w:rPr>
              <w:rFonts w:cs="Times New Roman"/>
              <w:szCs w:val="24"/>
            </w:rPr>
            <w:alias w:val="Date"/>
            <w:tag w:val="DateContentControl"/>
            <w:id w:val="1178081906"/>
            <w:lock w:val="sdtLocked"/>
            <w:placeholder>
              <w:docPart w:val="E31D0786DFCA48BD854D440703188E39"/>
            </w:placeholder>
            <w:date w:fullDate="2017-06-13T00:00:00Z">
              <w:dateFormat w:val="M/d/yyyy"/>
              <w:lid w:val="en-US"/>
              <w:storeMappedDataAs w:val="dateTime"/>
              <w:calendar w:val="gregorian"/>
            </w:date>
          </w:sdtPr>
          <w:sdtContent>
            <w:tc>
              <w:tcPr>
                <w:tcW w:w="6858" w:type="dxa"/>
              </w:tcPr>
              <w:p w:rsidR="003747EC" w:rsidRPr="00FF6471" w:rsidRDefault="003747EC" w:rsidP="0032504D">
                <w:pPr>
                  <w:jc w:val="right"/>
                  <w:rPr>
                    <w:rFonts w:cs="Times New Roman"/>
                    <w:szCs w:val="24"/>
                  </w:rPr>
                </w:pPr>
                <w:r>
                  <w:rPr>
                    <w:rFonts w:cs="Times New Roman"/>
                    <w:szCs w:val="24"/>
                  </w:rPr>
                  <w:t>6/13/2017</w:t>
                </w:r>
              </w:p>
            </w:tc>
          </w:sdtContent>
        </w:sdt>
      </w:tr>
      <w:tr w:rsidR="003747EC" w:rsidTr="000F1DF9">
        <w:tc>
          <w:tcPr>
            <w:tcW w:w="2718" w:type="dxa"/>
          </w:tcPr>
          <w:p w:rsidR="003747EC" w:rsidRPr="00BC7495" w:rsidRDefault="003747EC" w:rsidP="000F1DF9">
            <w:pPr>
              <w:rPr>
                <w:rFonts w:cs="Times New Roman"/>
                <w:szCs w:val="24"/>
              </w:rPr>
            </w:pPr>
          </w:p>
        </w:tc>
        <w:sdt>
          <w:sdtPr>
            <w:rPr>
              <w:rFonts w:cs="Times New Roman"/>
              <w:szCs w:val="24"/>
            </w:rPr>
            <w:alias w:val="BA Version"/>
            <w:tag w:val="BAVersion"/>
            <w:id w:val="-1685590809"/>
            <w:lock w:val="sdtContentLocked"/>
            <w:placeholder>
              <w:docPart w:val="257F672E83454AA9A3B4ED1C545E4CC0"/>
            </w:placeholder>
          </w:sdtPr>
          <w:sdtContent>
            <w:tc>
              <w:tcPr>
                <w:tcW w:w="6858" w:type="dxa"/>
              </w:tcPr>
              <w:p w:rsidR="003747EC" w:rsidRPr="00FF6471" w:rsidRDefault="003747EC" w:rsidP="000F1DF9">
                <w:pPr>
                  <w:jc w:val="right"/>
                  <w:rPr>
                    <w:rFonts w:cs="Times New Roman"/>
                    <w:szCs w:val="24"/>
                  </w:rPr>
                </w:pPr>
                <w:r>
                  <w:rPr>
                    <w:rFonts w:cs="Times New Roman"/>
                    <w:szCs w:val="24"/>
                  </w:rPr>
                  <w:t>Enrolled</w:t>
                </w:r>
              </w:p>
            </w:tc>
          </w:sdtContent>
        </w:sdt>
      </w:tr>
    </w:tbl>
    <w:p w:rsidR="003747EC" w:rsidRPr="00FF6471" w:rsidRDefault="003747EC" w:rsidP="000F1DF9">
      <w:pPr>
        <w:spacing w:after="0" w:line="240" w:lineRule="auto"/>
        <w:rPr>
          <w:rFonts w:cs="Times New Roman"/>
          <w:szCs w:val="24"/>
        </w:rPr>
      </w:pPr>
    </w:p>
    <w:p w:rsidR="003747EC" w:rsidRPr="00FF6471" w:rsidRDefault="003747EC" w:rsidP="000F1DF9">
      <w:pPr>
        <w:spacing w:after="0" w:line="240" w:lineRule="auto"/>
        <w:rPr>
          <w:rFonts w:cs="Times New Roman"/>
          <w:szCs w:val="24"/>
        </w:rPr>
      </w:pPr>
    </w:p>
    <w:p w:rsidR="003747EC" w:rsidRPr="00FF6471" w:rsidRDefault="003747E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0F19B7AD014D3D8E1146F82C80604F"/>
        </w:placeholder>
      </w:sdtPr>
      <w:sdtContent>
        <w:p w:rsidR="003747EC" w:rsidRDefault="003747E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546223A3F84901BC3D943F1AE548EB"/>
        </w:placeholder>
      </w:sdtPr>
      <w:sdtContent>
        <w:p w:rsidR="003747EC" w:rsidRDefault="003747EC" w:rsidP="003747EC">
          <w:pPr>
            <w:pStyle w:val="NormalWeb"/>
            <w:spacing w:before="0" w:beforeAutospacing="0" w:after="0" w:afterAutospacing="0"/>
            <w:jc w:val="both"/>
            <w:divId w:val="1952273428"/>
            <w:rPr>
              <w:rFonts w:eastAsia="Times New Roman" w:cstheme="minorBidi"/>
              <w:bCs/>
              <w:szCs w:val="22"/>
            </w:rPr>
          </w:pPr>
        </w:p>
        <w:p w:rsidR="003747EC" w:rsidRDefault="003747EC" w:rsidP="003747EC">
          <w:pPr>
            <w:pStyle w:val="NormalWeb"/>
            <w:spacing w:before="0" w:beforeAutospacing="0" w:after="0" w:afterAutospacing="0"/>
            <w:jc w:val="both"/>
            <w:divId w:val="1952273428"/>
            <w:rPr>
              <w:color w:val="000000"/>
            </w:rPr>
          </w:pPr>
          <w:r w:rsidRPr="0032504D">
            <w:rPr>
              <w:color w:val="000000"/>
            </w:rPr>
            <w:t xml:space="preserve">Currently, the statutory regulations regarding how to conduct self-storage lien sales are similar to what they were when the statute was created in 1983. Though technology has advanced, the current Texas Property Code does not specifically address the use of online auctions as a vehicle for conducting self-storage lien sales. </w:t>
          </w:r>
        </w:p>
        <w:p w:rsidR="003747EC" w:rsidRPr="0032504D" w:rsidRDefault="003747EC" w:rsidP="003747EC">
          <w:pPr>
            <w:pStyle w:val="NormalWeb"/>
            <w:spacing w:before="0" w:beforeAutospacing="0" w:after="0" w:afterAutospacing="0"/>
            <w:jc w:val="both"/>
            <w:divId w:val="1952273428"/>
            <w:rPr>
              <w:color w:val="000000"/>
            </w:rPr>
          </w:pPr>
        </w:p>
        <w:p w:rsidR="003747EC" w:rsidRDefault="003747EC" w:rsidP="003747EC">
          <w:pPr>
            <w:pStyle w:val="NormalWeb"/>
            <w:spacing w:before="0" w:beforeAutospacing="0" w:after="0" w:afterAutospacing="0"/>
            <w:jc w:val="both"/>
            <w:divId w:val="1952273428"/>
            <w:rPr>
              <w:color w:val="000000"/>
            </w:rPr>
          </w:pPr>
          <w:r w:rsidRPr="0032504D">
            <w:rPr>
              <w:color w:val="000000"/>
            </w:rPr>
            <w:t>Self-storage lien laws do not address online auctions as a method of sale, since the online method did not exist when these statutes were enacted. Online auctions are a current technology and self-storage operators should be able to utilize this technology without the concerns that it may or may not be a legal method of conducting a lien sale.</w:t>
          </w:r>
        </w:p>
        <w:p w:rsidR="003747EC" w:rsidRPr="0032504D" w:rsidRDefault="003747EC" w:rsidP="003747EC">
          <w:pPr>
            <w:pStyle w:val="NormalWeb"/>
            <w:spacing w:before="0" w:beforeAutospacing="0" w:after="0" w:afterAutospacing="0"/>
            <w:jc w:val="both"/>
            <w:divId w:val="1952273428"/>
            <w:rPr>
              <w:color w:val="000000"/>
            </w:rPr>
          </w:pPr>
        </w:p>
        <w:p w:rsidR="003747EC" w:rsidRDefault="003747EC" w:rsidP="003747EC">
          <w:pPr>
            <w:pStyle w:val="NormalWeb"/>
            <w:spacing w:before="0" w:beforeAutospacing="0" w:after="0" w:afterAutospacing="0"/>
            <w:jc w:val="both"/>
            <w:divId w:val="1952273428"/>
            <w:rPr>
              <w:color w:val="000000"/>
            </w:rPr>
          </w:pPr>
          <w:r w:rsidRPr="0032504D">
            <w:rPr>
              <w:color w:val="000000"/>
            </w:rPr>
            <w:t xml:space="preserve">There are two primary advantages of online auctions by storage operators: </w:t>
          </w:r>
          <w:r>
            <w:rPr>
              <w:color w:val="000000"/>
            </w:rPr>
            <w:t>(</w:t>
          </w:r>
          <w:r w:rsidRPr="0032504D">
            <w:rPr>
              <w:color w:val="000000"/>
            </w:rPr>
            <w:t xml:space="preserve">1) Online auctions drastically expand the audience of potential bidders, which can ultimately reduce the amount owed by a consumer towards the lien. Online lien sales are often viewed by hundreds of potential bidders. Surveys indicate that online bidders will drive up to 75 miles to pick up property purchased after a successful bid. </w:t>
          </w:r>
          <w:r>
            <w:rPr>
              <w:color w:val="000000"/>
            </w:rPr>
            <w:t>(</w:t>
          </w:r>
          <w:r w:rsidRPr="0032504D">
            <w:rPr>
              <w:color w:val="000000"/>
            </w:rPr>
            <w:t>2) Online auctions reduce the disruptive effect that conducting in-person lien sales have on the operation of the storage facility. Site personnel can tend to the business of helping customers and renting spaces without the distraction of tending to the needs and safety of lien sale bidders.</w:t>
          </w:r>
        </w:p>
        <w:p w:rsidR="003747EC" w:rsidRPr="0032504D" w:rsidRDefault="003747EC" w:rsidP="003747EC">
          <w:pPr>
            <w:pStyle w:val="NormalWeb"/>
            <w:spacing w:before="0" w:beforeAutospacing="0" w:after="0" w:afterAutospacing="0"/>
            <w:jc w:val="both"/>
            <w:divId w:val="1952273428"/>
            <w:rPr>
              <w:color w:val="000000"/>
            </w:rPr>
          </w:pPr>
        </w:p>
        <w:p w:rsidR="003747EC" w:rsidRPr="0032504D" w:rsidRDefault="003747EC" w:rsidP="003747EC">
          <w:pPr>
            <w:pStyle w:val="NormalWeb"/>
            <w:spacing w:before="0" w:beforeAutospacing="0" w:after="0" w:afterAutospacing="0"/>
            <w:jc w:val="both"/>
            <w:divId w:val="1952273428"/>
            <w:rPr>
              <w:color w:val="000000"/>
            </w:rPr>
          </w:pPr>
          <w:r w:rsidRPr="0032504D">
            <w:rPr>
              <w:color w:val="000000"/>
            </w:rPr>
            <w:t>Current Texas statute should</w:t>
          </w:r>
          <w:r>
            <w:rPr>
              <w:color w:val="000000"/>
            </w:rPr>
            <w:t xml:space="preserve"> be updated to reflect the new </w:t>
          </w:r>
          <w:r w:rsidRPr="0032504D">
            <w:rPr>
              <w:color w:val="000000"/>
            </w:rPr>
            <w:t>technology</w:t>
          </w:r>
          <w:r w:rsidRPr="0032504D">
            <w:rPr>
              <w:color w:val="000000"/>
            </w:rPr>
            <w:t xml:space="preserve"> available to operators by specifically allowing self-storage owner/operators the opportunity to conduct lien auctions via the online method.</w:t>
          </w:r>
        </w:p>
        <w:p w:rsidR="003747EC" w:rsidRPr="00D70925" w:rsidRDefault="003747EC" w:rsidP="003747EC">
          <w:pPr>
            <w:spacing w:after="0" w:line="240" w:lineRule="auto"/>
            <w:jc w:val="both"/>
            <w:rPr>
              <w:rFonts w:eastAsia="Times New Roman" w:cs="Times New Roman"/>
              <w:bCs/>
              <w:szCs w:val="24"/>
            </w:rPr>
          </w:pPr>
        </w:p>
      </w:sdtContent>
    </w:sdt>
    <w:p w:rsidR="003747EC" w:rsidRDefault="003747E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952 </w:t>
      </w:r>
      <w:bookmarkStart w:id="1" w:name="AmendsCurrentLaw"/>
      <w:bookmarkEnd w:id="1"/>
      <w:r>
        <w:rPr>
          <w:rFonts w:cs="Times New Roman"/>
          <w:szCs w:val="24"/>
        </w:rPr>
        <w:t>amends current law relating to enforcement of a lien on property in a self-service storage facility by a sale conducted through an Internet website.</w:t>
      </w:r>
    </w:p>
    <w:p w:rsidR="003747EC" w:rsidRPr="005C196D" w:rsidRDefault="003747EC" w:rsidP="000F1DF9">
      <w:pPr>
        <w:spacing w:after="0" w:line="240" w:lineRule="auto"/>
        <w:jc w:val="both"/>
        <w:rPr>
          <w:rFonts w:eastAsia="Times New Roman" w:cs="Times New Roman"/>
          <w:szCs w:val="24"/>
        </w:rPr>
      </w:pPr>
    </w:p>
    <w:p w:rsidR="003747EC" w:rsidRPr="005C2A78" w:rsidRDefault="003747E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8F3765CE374254877DC5DB46470190"/>
          </w:placeholder>
        </w:sdtPr>
        <w:sdtContent>
          <w:r>
            <w:rPr>
              <w:rFonts w:eastAsia="Times New Roman" w:cs="Times New Roman"/>
              <w:b/>
              <w:szCs w:val="24"/>
              <w:u w:val="single"/>
            </w:rPr>
            <w:t>RULEMAKING AUTHORITY</w:t>
          </w:r>
        </w:sdtContent>
      </w:sdt>
    </w:p>
    <w:p w:rsidR="003747EC" w:rsidRPr="006529C4" w:rsidRDefault="003747EC" w:rsidP="00774EC7">
      <w:pPr>
        <w:spacing w:after="0" w:line="240" w:lineRule="auto"/>
        <w:jc w:val="both"/>
        <w:rPr>
          <w:rFonts w:cs="Times New Roman"/>
          <w:szCs w:val="24"/>
        </w:rPr>
      </w:pPr>
    </w:p>
    <w:p w:rsidR="003747EC" w:rsidRPr="006529C4" w:rsidRDefault="003747E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47EC" w:rsidRPr="006529C4" w:rsidRDefault="003747EC" w:rsidP="00774EC7">
      <w:pPr>
        <w:spacing w:after="0" w:line="240" w:lineRule="auto"/>
        <w:jc w:val="both"/>
        <w:rPr>
          <w:rFonts w:cs="Times New Roman"/>
          <w:szCs w:val="24"/>
        </w:rPr>
      </w:pPr>
    </w:p>
    <w:p w:rsidR="003747EC" w:rsidRPr="005C2A78" w:rsidRDefault="003747E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821EB8DE653494590D641CD85AC6F76"/>
          </w:placeholder>
        </w:sdtPr>
        <w:sdtContent>
          <w:r>
            <w:rPr>
              <w:rFonts w:eastAsia="Times New Roman" w:cs="Times New Roman"/>
              <w:b/>
              <w:szCs w:val="24"/>
              <w:u w:val="single"/>
            </w:rPr>
            <w:t>SECTION BY SECTION ANALYSIS</w:t>
          </w:r>
        </w:sdtContent>
      </w:sdt>
    </w:p>
    <w:p w:rsidR="003747EC" w:rsidRPr="005C2A78" w:rsidRDefault="003747EC" w:rsidP="000F1DF9">
      <w:pPr>
        <w:spacing w:after="0" w:line="240" w:lineRule="auto"/>
        <w:jc w:val="both"/>
        <w:rPr>
          <w:rFonts w:eastAsia="Times New Roman" w:cs="Times New Roman"/>
          <w:szCs w:val="24"/>
        </w:rPr>
      </w:pPr>
    </w:p>
    <w:p w:rsidR="003747EC" w:rsidRPr="005C2A78" w:rsidRDefault="003747E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59.044, Property Code, by adding Subsection (a-1), to set forth the criteria for the place of a sale for purposes of Subsection (a)(5) (relating to a notice advertising the time, place, and terms of a sale). </w:t>
      </w:r>
    </w:p>
    <w:p w:rsidR="003747EC" w:rsidRPr="005C2A78" w:rsidRDefault="003747EC" w:rsidP="000F1DF9">
      <w:pPr>
        <w:spacing w:after="0" w:line="240" w:lineRule="auto"/>
        <w:jc w:val="both"/>
        <w:rPr>
          <w:rFonts w:eastAsia="Times New Roman" w:cs="Times New Roman"/>
          <w:szCs w:val="24"/>
        </w:rPr>
      </w:pPr>
    </w:p>
    <w:p w:rsidR="003747EC" w:rsidRDefault="003747E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59.045, Property Code, as follows:</w:t>
      </w:r>
    </w:p>
    <w:p w:rsidR="003747EC" w:rsidRDefault="003747EC" w:rsidP="000F1DF9">
      <w:pPr>
        <w:spacing w:after="0" w:line="240" w:lineRule="auto"/>
        <w:jc w:val="both"/>
        <w:rPr>
          <w:rFonts w:eastAsia="Times New Roman" w:cs="Times New Roman"/>
          <w:szCs w:val="24"/>
        </w:rPr>
      </w:pPr>
    </w:p>
    <w:p w:rsidR="003747EC" w:rsidRDefault="003747EC" w:rsidP="005C196D">
      <w:pPr>
        <w:spacing w:after="0" w:line="240" w:lineRule="auto"/>
        <w:ind w:left="720"/>
        <w:jc w:val="both"/>
        <w:rPr>
          <w:rFonts w:eastAsia="Times New Roman" w:cs="Times New Roman"/>
          <w:szCs w:val="24"/>
        </w:rPr>
      </w:pPr>
      <w:r>
        <w:rPr>
          <w:rFonts w:eastAsia="Times New Roman" w:cs="Times New Roman"/>
          <w:szCs w:val="24"/>
        </w:rPr>
        <w:t xml:space="preserve">Sec. 59.045. CONDUCT OF SALE. (a) Creates this subsection from existing text. Requires that a sale under this subchapter (Enforcement of Lien) be a public sale: </w:t>
      </w:r>
    </w:p>
    <w:p w:rsidR="003747EC" w:rsidRDefault="003747EC" w:rsidP="005C196D">
      <w:pPr>
        <w:spacing w:after="0" w:line="240" w:lineRule="auto"/>
        <w:ind w:left="720"/>
        <w:jc w:val="both"/>
        <w:rPr>
          <w:rFonts w:eastAsia="Times New Roman" w:cs="Times New Roman"/>
          <w:szCs w:val="24"/>
        </w:rPr>
      </w:pPr>
    </w:p>
    <w:p w:rsidR="003747EC" w:rsidRDefault="003747EC" w:rsidP="004872B2">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 xml:space="preserve">conducted at the self-service storage facility or a reasonably near public place; or </w:t>
      </w:r>
    </w:p>
    <w:p w:rsidR="003747EC" w:rsidRDefault="003747EC" w:rsidP="005C196D">
      <w:pPr>
        <w:pStyle w:val="ListParagraph"/>
        <w:spacing w:after="0" w:line="240" w:lineRule="auto"/>
        <w:ind w:left="2520"/>
        <w:jc w:val="both"/>
        <w:rPr>
          <w:rFonts w:eastAsia="Times New Roman" w:cs="Times New Roman"/>
          <w:szCs w:val="24"/>
        </w:rPr>
      </w:pPr>
    </w:p>
    <w:p w:rsidR="003747EC" w:rsidRDefault="003747EC" w:rsidP="005C196D">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 xml:space="preserve">conducted through an Internet website accessible to the public. </w:t>
      </w:r>
    </w:p>
    <w:p w:rsidR="003747EC" w:rsidRDefault="003747EC" w:rsidP="005C196D">
      <w:pPr>
        <w:spacing w:after="0" w:line="240" w:lineRule="auto"/>
        <w:jc w:val="both"/>
        <w:rPr>
          <w:rFonts w:eastAsia="Times New Roman" w:cs="Times New Roman"/>
          <w:szCs w:val="24"/>
        </w:rPr>
      </w:pPr>
    </w:p>
    <w:p w:rsidR="003747EC" w:rsidRPr="005C196D" w:rsidRDefault="003747EC" w:rsidP="005C196D">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and makes no further changes to the subsection. </w:t>
      </w:r>
    </w:p>
    <w:p w:rsidR="003747EC" w:rsidRPr="005C2A78" w:rsidRDefault="003747EC" w:rsidP="000F1DF9">
      <w:pPr>
        <w:spacing w:after="0" w:line="240" w:lineRule="auto"/>
        <w:jc w:val="both"/>
        <w:rPr>
          <w:rFonts w:eastAsia="Times New Roman" w:cs="Times New Roman"/>
          <w:szCs w:val="24"/>
        </w:rPr>
      </w:pPr>
    </w:p>
    <w:p w:rsidR="003747EC" w:rsidRPr="00FF4724" w:rsidRDefault="003747EC" w:rsidP="00FF472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3747EC" w:rsidRPr="00A84E67" w:rsidRDefault="003747EC" w:rsidP="00A84E67"/>
    <w:p w:rsidR="003747EC" w:rsidRPr="004872B2" w:rsidRDefault="003747EC" w:rsidP="004872B2"/>
    <w:sectPr w:rsidR="003747EC" w:rsidRPr="004872B2"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719" w:rsidRDefault="001C7719" w:rsidP="000F1DF9">
      <w:pPr>
        <w:spacing w:after="0" w:line="240" w:lineRule="auto"/>
      </w:pPr>
      <w:r>
        <w:separator/>
      </w:r>
    </w:p>
  </w:endnote>
  <w:endnote w:type="continuationSeparator" w:id="0">
    <w:p w:rsidR="001C7719" w:rsidRDefault="001C77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77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47EC">
                <w:rPr>
                  <w:sz w:val="20"/>
                  <w:szCs w:val="20"/>
                </w:rPr>
                <w:t>LLM,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747EC">
                <w:rPr>
                  <w:sz w:val="20"/>
                  <w:szCs w:val="20"/>
                </w:rPr>
                <w:t>S.B. 952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747E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77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47E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47E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719" w:rsidRDefault="001C7719" w:rsidP="000F1DF9">
      <w:pPr>
        <w:spacing w:after="0" w:line="240" w:lineRule="auto"/>
      </w:pPr>
      <w:r>
        <w:separator/>
      </w:r>
    </w:p>
  </w:footnote>
  <w:footnote w:type="continuationSeparator" w:id="0">
    <w:p w:rsidR="001C7719" w:rsidRDefault="001C7719"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81D67"/>
    <w:multiLevelType w:val="hybridMultilevel"/>
    <w:tmpl w:val="6D12E9A2"/>
    <w:lvl w:ilvl="0" w:tplc="29FE48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7719"/>
    <w:rsid w:val="002355A9"/>
    <w:rsid w:val="00257C49"/>
    <w:rsid w:val="00305C27"/>
    <w:rsid w:val="00330BDA"/>
    <w:rsid w:val="0034346C"/>
    <w:rsid w:val="003747E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3747EC"/>
    <w:pPr>
      <w:ind w:left="720"/>
      <w:contextualSpacing/>
    </w:pPr>
  </w:style>
  <w:style w:type="paragraph" w:styleId="NormalWeb">
    <w:name w:val="Normal (Web)"/>
    <w:basedOn w:val="Normal"/>
    <w:uiPriority w:val="99"/>
    <w:semiHidden/>
    <w:unhideWhenUsed/>
    <w:rsid w:val="003747E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3747EC"/>
    <w:pPr>
      <w:ind w:left="720"/>
      <w:contextualSpacing/>
    </w:pPr>
  </w:style>
  <w:style w:type="paragraph" w:styleId="NormalWeb">
    <w:name w:val="Normal (Web)"/>
    <w:basedOn w:val="Normal"/>
    <w:uiPriority w:val="99"/>
    <w:semiHidden/>
    <w:unhideWhenUsed/>
    <w:rsid w:val="003747E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27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41CC0" w:rsidP="00A41CC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29CE76CBB9466E9EC80357C104F4B9"/>
        <w:category>
          <w:name w:val="General"/>
          <w:gallery w:val="placeholder"/>
        </w:category>
        <w:types>
          <w:type w:val="bbPlcHdr"/>
        </w:types>
        <w:behaviors>
          <w:behavior w:val="content"/>
        </w:behaviors>
        <w:guid w:val="{1F251FDC-AE46-4AA4-82C0-71DC525795F4}"/>
      </w:docPartPr>
      <w:docPartBody>
        <w:p w:rsidR="00000000" w:rsidRDefault="0050797E"/>
      </w:docPartBody>
    </w:docPart>
    <w:docPart>
      <w:docPartPr>
        <w:name w:val="FD913C7EA75446D79ED9AA9B743DE295"/>
        <w:category>
          <w:name w:val="General"/>
          <w:gallery w:val="placeholder"/>
        </w:category>
        <w:types>
          <w:type w:val="bbPlcHdr"/>
        </w:types>
        <w:behaviors>
          <w:behavior w:val="content"/>
        </w:behaviors>
        <w:guid w:val="{A782D09A-092F-4487-9710-CD611729E530}"/>
      </w:docPartPr>
      <w:docPartBody>
        <w:p w:rsidR="00000000" w:rsidRDefault="0050797E"/>
      </w:docPartBody>
    </w:docPart>
    <w:docPart>
      <w:docPartPr>
        <w:name w:val="30F188A88C1B49A9968B28B8AA91FCE9"/>
        <w:category>
          <w:name w:val="General"/>
          <w:gallery w:val="placeholder"/>
        </w:category>
        <w:types>
          <w:type w:val="bbPlcHdr"/>
        </w:types>
        <w:behaviors>
          <w:behavior w:val="content"/>
        </w:behaviors>
        <w:guid w:val="{C6757384-9C32-4F3E-B114-724540BB311A}"/>
      </w:docPartPr>
      <w:docPartBody>
        <w:p w:rsidR="00000000" w:rsidRDefault="0050797E"/>
      </w:docPartBody>
    </w:docPart>
    <w:docPart>
      <w:docPartPr>
        <w:name w:val="E0DE961C1D0F47839FF6B1CC261D18C4"/>
        <w:category>
          <w:name w:val="General"/>
          <w:gallery w:val="placeholder"/>
        </w:category>
        <w:types>
          <w:type w:val="bbPlcHdr"/>
        </w:types>
        <w:behaviors>
          <w:behavior w:val="content"/>
        </w:behaviors>
        <w:guid w:val="{ECC71C56-028B-4814-B8CF-535B6145EEC9}"/>
      </w:docPartPr>
      <w:docPartBody>
        <w:p w:rsidR="00000000" w:rsidRDefault="0050797E"/>
      </w:docPartBody>
    </w:docPart>
    <w:docPart>
      <w:docPartPr>
        <w:name w:val="20ADECD6BEF64C368D184F3BCA291635"/>
        <w:category>
          <w:name w:val="General"/>
          <w:gallery w:val="placeholder"/>
        </w:category>
        <w:types>
          <w:type w:val="bbPlcHdr"/>
        </w:types>
        <w:behaviors>
          <w:behavior w:val="content"/>
        </w:behaviors>
        <w:guid w:val="{CF2ADD33-3ECA-46F6-BFDE-A9FA267E9B1F}"/>
      </w:docPartPr>
      <w:docPartBody>
        <w:p w:rsidR="00000000" w:rsidRDefault="0050797E"/>
      </w:docPartBody>
    </w:docPart>
    <w:docPart>
      <w:docPartPr>
        <w:name w:val="1D75008CD846491399A43F5E1282DAEC"/>
        <w:category>
          <w:name w:val="General"/>
          <w:gallery w:val="placeholder"/>
        </w:category>
        <w:types>
          <w:type w:val="bbPlcHdr"/>
        </w:types>
        <w:behaviors>
          <w:behavior w:val="content"/>
        </w:behaviors>
        <w:guid w:val="{47528BBB-357C-4FA9-8295-1FF07E776AFE}"/>
      </w:docPartPr>
      <w:docPartBody>
        <w:p w:rsidR="00000000" w:rsidRDefault="0050797E"/>
      </w:docPartBody>
    </w:docPart>
    <w:docPart>
      <w:docPartPr>
        <w:name w:val="A88C0E450A784C8CA0479D78EB3EEF29"/>
        <w:category>
          <w:name w:val="General"/>
          <w:gallery w:val="placeholder"/>
        </w:category>
        <w:types>
          <w:type w:val="bbPlcHdr"/>
        </w:types>
        <w:behaviors>
          <w:behavior w:val="content"/>
        </w:behaviors>
        <w:guid w:val="{49876D08-CF39-4677-8EFD-EB22935F79D7}"/>
      </w:docPartPr>
      <w:docPartBody>
        <w:p w:rsidR="00000000" w:rsidRDefault="0050797E"/>
      </w:docPartBody>
    </w:docPart>
    <w:docPart>
      <w:docPartPr>
        <w:name w:val="45E2FA61AB864076BFBB6743F7797C8D"/>
        <w:category>
          <w:name w:val="General"/>
          <w:gallery w:val="placeholder"/>
        </w:category>
        <w:types>
          <w:type w:val="bbPlcHdr"/>
        </w:types>
        <w:behaviors>
          <w:behavior w:val="content"/>
        </w:behaviors>
        <w:guid w:val="{DEFD2CE5-8037-4FDB-9154-9CA8F43F081C}"/>
      </w:docPartPr>
      <w:docPartBody>
        <w:p w:rsidR="00000000" w:rsidRDefault="0050797E"/>
      </w:docPartBody>
    </w:docPart>
    <w:docPart>
      <w:docPartPr>
        <w:name w:val="E31D0786DFCA48BD854D440703188E39"/>
        <w:category>
          <w:name w:val="General"/>
          <w:gallery w:val="placeholder"/>
        </w:category>
        <w:types>
          <w:type w:val="bbPlcHdr"/>
        </w:types>
        <w:behaviors>
          <w:behavior w:val="content"/>
        </w:behaviors>
        <w:guid w:val="{2A4809C6-AC2C-454C-9646-3B7E67C15EFF}"/>
      </w:docPartPr>
      <w:docPartBody>
        <w:p w:rsidR="00000000" w:rsidRDefault="00A41CC0" w:rsidP="00A41CC0">
          <w:pPr>
            <w:pStyle w:val="E31D0786DFCA48BD854D440703188E39"/>
          </w:pPr>
          <w:r w:rsidRPr="00A30DD1">
            <w:rPr>
              <w:rStyle w:val="PlaceholderText"/>
            </w:rPr>
            <w:t>Click here to enter a date.</w:t>
          </w:r>
        </w:p>
      </w:docPartBody>
    </w:docPart>
    <w:docPart>
      <w:docPartPr>
        <w:name w:val="257F672E83454AA9A3B4ED1C545E4CC0"/>
        <w:category>
          <w:name w:val="General"/>
          <w:gallery w:val="placeholder"/>
        </w:category>
        <w:types>
          <w:type w:val="bbPlcHdr"/>
        </w:types>
        <w:behaviors>
          <w:behavior w:val="content"/>
        </w:behaviors>
        <w:guid w:val="{40529E6D-ECEA-46B6-A9FB-2459D73E6FDB}"/>
      </w:docPartPr>
      <w:docPartBody>
        <w:p w:rsidR="00000000" w:rsidRDefault="0050797E"/>
      </w:docPartBody>
    </w:docPart>
    <w:docPart>
      <w:docPartPr>
        <w:name w:val="A60F19B7AD014D3D8E1146F82C80604F"/>
        <w:category>
          <w:name w:val="General"/>
          <w:gallery w:val="placeholder"/>
        </w:category>
        <w:types>
          <w:type w:val="bbPlcHdr"/>
        </w:types>
        <w:behaviors>
          <w:behavior w:val="content"/>
        </w:behaviors>
        <w:guid w:val="{7FE6EE0C-F274-49B5-AF11-79FA879BB440}"/>
      </w:docPartPr>
      <w:docPartBody>
        <w:p w:rsidR="00000000" w:rsidRDefault="0050797E"/>
      </w:docPartBody>
    </w:docPart>
    <w:docPart>
      <w:docPartPr>
        <w:name w:val="D9546223A3F84901BC3D943F1AE548EB"/>
        <w:category>
          <w:name w:val="General"/>
          <w:gallery w:val="placeholder"/>
        </w:category>
        <w:types>
          <w:type w:val="bbPlcHdr"/>
        </w:types>
        <w:behaviors>
          <w:behavior w:val="content"/>
        </w:behaviors>
        <w:guid w:val="{6058A5BB-BB00-4415-8F12-BFCAD395828D}"/>
      </w:docPartPr>
      <w:docPartBody>
        <w:p w:rsidR="00000000" w:rsidRDefault="00A41CC0" w:rsidP="00A41CC0">
          <w:pPr>
            <w:pStyle w:val="D9546223A3F84901BC3D943F1AE548EB"/>
          </w:pPr>
          <w:r>
            <w:rPr>
              <w:rFonts w:eastAsia="Times New Roman" w:cs="Times New Roman"/>
              <w:bCs/>
              <w:szCs w:val="24"/>
            </w:rPr>
            <w:t xml:space="preserve"> </w:t>
          </w:r>
        </w:p>
      </w:docPartBody>
    </w:docPart>
    <w:docPart>
      <w:docPartPr>
        <w:name w:val="868F3765CE374254877DC5DB46470190"/>
        <w:category>
          <w:name w:val="General"/>
          <w:gallery w:val="placeholder"/>
        </w:category>
        <w:types>
          <w:type w:val="bbPlcHdr"/>
        </w:types>
        <w:behaviors>
          <w:behavior w:val="content"/>
        </w:behaviors>
        <w:guid w:val="{F338E3C2-B2C7-4A7A-87FD-49BFFF068CDD}"/>
      </w:docPartPr>
      <w:docPartBody>
        <w:p w:rsidR="00000000" w:rsidRDefault="0050797E"/>
      </w:docPartBody>
    </w:docPart>
    <w:docPart>
      <w:docPartPr>
        <w:name w:val="5821EB8DE653494590D641CD85AC6F76"/>
        <w:category>
          <w:name w:val="General"/>
          <w:gallery w:val="placeholder"/>
        </w:category>
        <w:types>
          <w:type w:val="bbPlcHdr"/>
        </w:types>
        <w:behaviors>
          <w:behavior w:val="content"/>
        </w:behaviors>
        <w:guid w:val="{3D5E267A-62EE-40FF-AE4E-17C5CC02B468}"/>
      </w:docPartPr>
      <w:docPartBody>
        <w:p w:rsidR="00000000" w:rsidRDefault="005079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0797E"/>
    <w:rsid w:val="00576003"/>
    <w:rsid w:val="005B408E"/>
    <w:rsid w:val="005D31F2"/>
    <w:rsid w:val="00635291"/>
    <w:rsid w:val="006959CC"/>
    <w:rsid w:val="00696675"/>
    <w:rsid w:val="006B0016"/>
    <w:rsid w:val="008C55F7"/>
    <w:rsid w:val="0090598B"/>
    <w:rsid w:val="00984D6C"/>
    <w:rsid w:val="00A41CC0"/>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C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1CC0"/>
    <w:rPr>
      <w:rFonts w:ascii="Times New Roman" w:hAnsi="Times New Roman"/>
      <w:sz w:val="24"/>
    </w:rPr>
  </w:style>
  <w:style w:type="paragraph" w:customStyle="1" w:styleId="487D89B4F8B34DB4967D41FE18F7F88D7">
    <w:name w:val="487D89B4F8B34DB4967D41FE18F7F88D7"/>
    <w:rsid w:val="00A41CC0"/>
    <w:rPr>
      <w:rFonts w:ascii="Times New Roman" w:hAnsi="Times New Roman"/>
      <w:sz w:val="24"/>
    </w:rPr>
  </w:style>
  <w:style w:type="paragraph" w:customStyle="1" w:styleId="AE2570ED5D764CD7AF9686706F550F4620">
    <w:name w:val="AE2570ED5D764CD7AF9686706F550F4620"/>
    <w:rsid w:val="00A41CC0"/>
    <w:pPr>
      <w:tabs>
        <w:tab w:val="center" w:pos="4680"/>
        <w:tab w:val="right" w:pos="9360"/>
      </w:tabs>
      <w:spacing w:after="0" w:line="240" w:lineRule="auto"/>
    </w:pPr>
    <w:rPr>
      <w:rFonts w:ascii="Times New Roman" w:hAnsi="Times New Roman"/>
      <w:sz w:val="24"/>
    </w:rPr>
  </w:style>
  <w:style w:type="paragraph" w:customStyle="1" w:styleId="E31D0786DFCA48BD854D440703188E39">
    <w:name w:val="E31D0786DFCA48BD854D440703188E39"/>
    <w:rsid w:val="00A41CC0"/>
  </w:style>
  <w:style w:type="paragraph" w:customStyle="1" w:styleId="D9546223A3F84901BC3D943F1AE548EB">
    <w:name w:val="D9546223A3F84901BC3D943F1AE548EB"/>
    <w:rsid w:val="00A41C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CC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41CC0"/>
    <w:rPr>
      <w:rFonts w:ascii="Times New Roman" w:hAnsi="Times New Roman"/>
      <w:sz w:val="24"/>
    </w:rPr>
  </w:style>
  <w:style w:type="paragraph" w:customStyle="1" w:styleId="487D89B4F8B34DB4967D41FE18F7F88D7">
    <w:name w:val="487D89B4F8B34DB4967D41FE18F7F88D7"/>
    <w:rsid w:val="00A41CC0"/>
    <w:rPr>
      <w:rFonts w:ascii="Times New Roman" w:hAnsi="Times New Roman"/>
      <w:sz w:val="24"/>
    </w:rPr>
  </w:style>
  <w:style w:type="paragraph" w:customStyle="1" w:styleId="AE2570ED5D764CD7AF9686706F550F4620">
    <w:name w:val="AE2570ED5D764CD7AF9686706F550F4620"/>
    <w:rsid w:val="00A41CC0"/>
    <w:pPr>
      <w:tabs>
        <w:tab w:val="center" w:pos="4680"/>
        <w:tab w:val="right" w:pos="9360"/>
      </w:tabs>
      <w:spacing w:after="0" w:line="240" w:lineRule="auto"/>
    </w:pPr>
    <w:rPr>
      <w:rFonts w:ascii="Times New Roman" w:hAnsi="Times New Roman"/>
      <w:sz w:val="24"/>
    </w:rPr>
  </w:style>
  <w:style w:type="paragraph" w:customStyle="1" w:styleId="E31D0786DFCA48BD854D440703188E39">
    <w:name w:val="E31D0786DFCA48BD854D440703188E39"/>
    <w:rsid w:val="00A41CC0"/>
  </w:style>
  <w:style w:type="paragraph" w:customStyle="1" w:styleId="D9546223A3F84901BC3D943F1AE548EB">
    <w:name w:val="D9546223A3F84901BC3D943F1AE548EB"/>
    <w:rsid w:val="00A41C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16809FF-05D9-434D-AA12-2E87EB1C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426</Words>
  <Characters>2434</Characters>
  <Application>Microsoft Office Word</Application>
  <DocSecurity>0</DocSecurity>
  <Lines>20</Lines>
  <Paragraphs>5</Paragraphs>
  <ScaleCrop>false</ScaleCrop>
  <Company>Texas Legislative Council</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2017-06-13T17:40:00Z</cp:lastPrinted>
  <dcterms:created xsi:type="dcterms:W3CDTF">2015-05-29T14:24:00Z</dcterms:created>
  <dcterms:modified xsi:type="dcterms:W3CDTF">2017-06-13T17:40:00Z</dcterms:modified>
</cp:coreProperties>
</file>

<file path=docProps/custom.xml><?xml version="1.0" encoding="utf-8"?>
<op:Properties xmlns:vt="http://schemas.openxmlformats.org/officeDocument/2006/docPropsVTypes" xmlns:op="http://schemas.openxmlformats.org/officeDocument/2006/custom-properties"/>
</file>