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E470F" w:rsidTr="00345119">
        <w:tc>
          <w:tcPr>
            <w:tcW w:w="9576" w:type="dxa"/>
            <w:noWrap/>
          </w:tcPr>
          <w:p w:rsidR="008423E4" w:rsidRPr="0022177D" w:rsidRDefault="00F20AA8" w:rsidP="00345119">
            <w:pPr>
              <w:pStyle w:val="Heading1"/>
            </w:pPr>
            <w:bookmarkStart w:id="0" w:name="_GoBack"/>
            <w:bookmarkEnd w:id="0"/>
            <w:r w:rsidRPr="00631897">
              <w:t>BILL ANALYSIS</w:t>
            </w:r>
          </w:p>
        </w:tc>
      </w:tr>
    </w:tbl>
    <w:p w:rsidR="008423E4" w:rsidRPr="0022177D" w:rsidRDefault="00F20AA8" w:rsidP="008423E4">
      <w:pPr>
        <w:jc w:val="center"/>
      </w:pPr>
    </w:p>
    <w:p w:rsidR="008423E4" w:rsidRPr="00B31F0E" w:rsidRDefault="00F20AA8" w:rsidP="008423E4"/>
    <w:p w:rsidR="008423E4" w:rsidRPr="00742794" w:rsidRDefault="00F20AA8" w:rsidP="008423E4">
      <w:pPr>
        <w:tabs>
          <w:tab w:val="right" w:pos="9360"/>
        </w:tabs>
      </w:pPr>
    </w:p>
    <w:tbl>
      <w:tblPr>
        <w:tblW w:w="0" w:type="auto"/>
        <w:tblLayout w:type="fixed"/>
        <w:tblLook w:val="01E0" w:firstRow="1" w:lastRow="1" w:firstColumn="1" w:lastColumn="1" w:noHBand="0" w:noVBand="0"/>
      </w:tblPr>
      <w:tblGrid>
        <w:gridCol w:w="9576"/>
      </w:tblGrid>
      <w:tr w:rsidR="000E470F" w:rsidTr="00345119">
        <w:tc>
          <w:tcPr>
            <w:tcW w:w="9576" w:type="dxa"/>
          </w:tcPr>
          <w:p w:rsidR="008423E4" w:rsidRPr="00861995" w:rsidRDefault="00F20AA8" w:rsidP="00345119">
            <w:pPr>
              <w:jc w:val="right"/>
            </w:pPr>
            <w:r>
              <w:t>S.B. 969</w:t>
            </w:r>
          </w:p>
        </w:tc>
      </w:tr>
      <w:tr w:rsidR="000E470F" w:rsidTr="00345119">
        <w:tc>
          <w:tcPr>
            <w:tcW w:w="9576" w:type="dxa"/>
          </w:tcPr>
          <w:p w:rsidR="008423E4" w:rsidRPr="00861995" w:rsidRDefault="00F20AA8" w:rsidP="002560F6">
            <w:pPr>
              <w:jc w:val="right"/>
            </w:pPr>
            <w:r>
              <w:t xml:space="preserve">By: </w:t>
            </w:r>
            <w:r>
              <w:t>Watson</w:t>
            </w:r>
          </w:p>
        </w:tc>
      </w:tr>
      <w:tr w:rsidR="000E470F" w:rsidTr="00345119">
        <w:tc>
          <w:tcPr>
            <w:tcW w:w="9576" w:type="dxa"/>
          </w:tcPr>
          <w:p w:rsidR="008423E4" w:rsidRPr="00861995" w:rsidRDefault="00F20AA8" w:rsidP="00345119">
            <w:pPr>
              <w:jc w:val="right"/>
            </w:pPr>
            <w:r>
              <w:t>Higher Education</w:t>
            </w:r>
          </w:p>
        </w:tc>
      </w:tr>
      <w:tr w:rsidR="000E470F" w:rsidTr="00345119">
        <w:tc>
          <w:tcPr>
            <w:tcW w:w="9576" w:type="dxa"/>
          </w:tcPr>
          <w:p w:rsidR="008423E4" w:rsidRDefault="00F20AA8" w:rsidP="00345119">
            <w:pPr>
              <w:jc w:val="right"/>
            </w:pPr>
            <w:r>
              <w:t>Committee Report (Unamended)</w:t>
            </w:r>
          </w:p>
        </w:tc>
      </w:tr>
    </w:tbl>
    <w:p w:rsidR="008423E4" w:rsidRDefault="00F20AA8" w:rsidP="008423E4">
      <w:pPr>
        <w:tabs>
          <w:tab w:val="right" w:pos="9360"/>
        </w:tabs>
      </w:pPr>
    </w:p>
    <w:p w:rsidR="008423E4" w:rsidRDefault="00F20AA8" w:rsidP="008423E4"/>
    <w:p w:rsidR="008423E4" w:rsidRDefault="00F20AA8" w:rsidP="008423E4"/>
    <w:tbl>
      <w:tblPr>
        <w:tblW w:w="0" w:type="auto"/>
        <w:tblCellMar>
          <w:left w:w="115" w:type="dxa"/>
          <w:right w:w="115" w:type="dxa"/>
        </w:tblCellMar>
        <w:tblLook w:val="01E0" w:firstRow="1" w:lastRow="1" w:firstColumn="1" w:lastColumn="1" w:noHBand="0" w:noVBand="0"/>
      </w:tblPr>
      <w:tblGrid>
        <w:gridCol w:w="9576"/>
      </w:tblGrid>
      <w:tr w:rsidR="000E470F" w:rsidTr="00345119">
        <w:tc>
          <w:tcPr>
            <w:tcW w:w="9576" w:type="dxa"/>
          </w:tcPr>
          <w:p w:rsidR="008423E4" w:rsidRPr="00A8133F" w:rsidRDefault="00F20AA8" w:rsidP="000F44BB">
            <w:pPr>
              <w:rPr>
                <w:b/>
              </w:rPr>
            </w:pPr>
            <w:r w:rsidRPr="009C1E9A">
              <w:rPr>
                <w:b/>
                <w:u w:val="single"/>
              </w:rPr>
              <w:t>BACKGROUND AND PURPOSE</w:t>
            </w:r>
            <w:r>
              <w:rPr>
                <w:b/>
              </w:rPr>
              <w:t xml:space="preserve"> </w:t>
            </w:r>
          </w:p>
          <w:p w:rsidR="008423E4" w:rsidRDefault="00F20AA8" w:rsidP="000F44BB"/>
          <w:p w:rsidR="008423E4" w:rsidRDefault="00F20AA8" w:rsidP="000F44BB">
            <w:pPr>
              <w:pStyle w:val="Header"/>
              <w:jc w:val="both"/>
            </w:pPr>
            <w:r>
              <w:t xml:space="preserve">Interested parties </w:t>
            </w:r>
            <w:r>
              <w:t xml:space="preserve">raise </w:t>
            </w:r>
            <w:r>
              <w:t>concern</w:t>
            </w:r>
            <w:r>
              <w:t>s</w:t>
            </w:r>
            <w:r>
              <w:t xml:space="preserve"> that many </w:t>
            </w:r>
            <w:r>
              <w:t xml:space="preserve">college </w:t>
            </w:r>
            <w:r>
              <w:t>students do not report incidents of sexual assault for fear of facing repercussions for other student conduct violations that may have occurred ancillary to the incident, such as underage drinking. S.B. 969 seeks to encourage victims and third party witnes</w:t>
            </w:r>
            <w:r>
              <w:t xml:space="preserve">ses to report incidents of sexual assault by requiring </w:t>
            </w:r>
            <w:r>
              <w:t>a</w:t>
            </w:r>
            <w:r>
              <w:t xml:space="preserve"> public</w:t>
            </w:r>
            <w:r>
              <w:t>,</w:t>
            </w:r>
            <w:r>
              <w:t xml:space="preserve"> private</w:t>
            </w:r>
            <w:r>
              <w:t>, or independent institution</w:t>
            </w:r>
            <w:r>
              <w:t xml:space="preserve"> of higher education to provide amnesty to </w:t>
            </w:r>
            <w:r>
              <w:t xml:space="preserve">certain </w:t>
            </w:r>
            <w:r>
              <w:t>students who report incidents of sexual assault.</w:t>
            </w:r>
          </w:p>
          <w:p w:rsidR="008423E4" w:rsidRPr="00E26B13" w:rsidRDefault="00F20AA8" w:rsidP="000F44BB">
            <w:pPr>
              <w:rPr>
                <w:b/>
              </w:rPr>
            </w:pPr>
          </w:p>
        </w:tc>
      </w:tr>
      <w:tr w:rsidR="000E470F" w:rsidTr="00345119">
        <w:tc>
          <w:tcPr>
            <w:tcW w:w="9576" w:type="dxa"/>
          </w:tcPr>
          <w:p w:rsidR="0017725B" w:rsidRDefault="00F20AA8" w:rsidP="000F44BB">
            <w:pPr>
              <w:rPr>
                <w:b/>
                <w:u w:val="single"/>
              </w:rPr>
            </w:pPr>
            <w:r>
              <w:rPr>
                <w:b/>
                <w:u w:val="single"/>
              </w:rPr>
              <w:t>CRIMINAL JUSTICE IMPACT</w:t>
            </w:r>
          </w:p>
          <w:p w:rsidR="0017725B" w:rsidRDefault="00F20AA8" w:rsidP="000F44BB">
            <w:pPr>
              <w:rPr>
                <w:b/>
                <w:u w:val="single"/>
              </w:rPr>
            </w:pPr>
          </w:p>
          <w:p w:rsidR="00186A7E" w:rsidRPr="00186A7E" w:rsidRDefault="00F20AA8" w:rsidP="000F44BB">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20AA8" w:rsidP="000F44BB">
            <w:pPr>
              <w:rPr>
                <w:b/>
                <w:u w:val="single"/>
              </w:rPr>
            </w:pPr>
          </w:p>
        </w:tc>
      </w:tr>
      <w:tr w:rsidR="000E470F" w:rsidTr="00345119">
        <w:tc>
          <w:tcPr>
            <w:tcW w:w="9576" w:type="dxa"/>
          </w:tcPr>
          <w:p w:rsidR="008423E4" w:rsidRPr="00A8133F" w:rsidRDefault="00F20AA8" w:rsidP="000F44BB">
            <w:pPr>
              <w:rPr>
                <w:b/>
              </w:rPr>
            </w:pPr>
            <w:r w:rsidRPr="009C1E9A">
              <w:rPr>
                <w:b/>
                <w:u w:val="single"/>
              </w:rPr>
              <w:t xml:space="preserve">RULEMAKING </w:t>
            </w:r>
            <w:r w:rsidRPr="009C1E9A">
              <w:rPr>
                <w:b/>
                <w:u w:val="single"/>
              </w:rPr>
              <w:t>AUTHORITY</w:t>
            </w:r>
            <w:r>
              <w:rPr>
                <w:b/>
              </w:rPr>
              <w:t xml:space="preserve"> </w:t>
            </w:r>
          </w:p>
          <w:p w:rsidR="008423E4" w:rsidRDefault="00F20AA8" w:rsidP="000F44BB"/>
          <w:p w:rsidR="00186A7E" w:rsidRDefault="00F20AA8" w:rsidP="000F44BB">
            <w:pPr>
              <w:pStyle w:val="Header"/>
              <w:tabs>
                <w:tab w:val="clear" w:pos="4320"/>
                <w:tab w:val="clear" w:pos="8640"/>
              </w:tabs>
              <w:jc w:val="both"/>
            </w:pPr>
            <w:r>
              <w:t xml:space="preserve">It is the committee's opinion that rulemaking authority is expressly granted to the </w:t>
            </w:r>
            <w:r w:rsidRPr="0039731C">
              <w:t>Texas Higher Education Coordinating Board</w:t>
            </w:r>
            <w:r>
              <w:t xml:space="preserve"> in </w:t>
            </w:r>
            <w:r>
              <w:t>SECTION 1</w:t>
            </w:r>
            <w:r>
              <w:t xml:space="preserve"> of this bill.</w:t>
            </w:r>
          </w:p>
          <w:p w:rsidR="008423E4" w:rsidRPr="00E21FDC" w:rsidRDefault="00F20AA8" w:rsidP="000F44BB">
            <w:pPr>
              <w:rPr>
                <w:b/>
              </w:rPr>
            </w:pPr>
          </w:p>
        </w:tc>
      </w:tr>
      <w:tr w:rsidR="000E470F" w:rsidTr="00345119">
        <w:tc>
          <w:tcPr>
            <w:tcW w:w="9576" w:type="dxa"/>
          </w:tcPr>
          <w:p w:rsidR="008423E4" w:rsidRPr="00A8133F" w:rsidRDefault="00F20AA8" w:rsidP="000F44BB">
            <w:pPr>
              <w:rPr>
                <w:b/>
              </w:rPr>
            </w:pPr>
            <w:r w:rsidRPr="009C1E9A">
              <w:rPr>
                <w:b/>
                <w:u w:val="single"/>
              </w:rPr>
              <w:t>ANALYSIS</w:t>
            </w:r>
            <w:r>
              <w:rPr>
                <w:b/>
              </w:rPr>
              <w:t xml:space="preserve"> </w:t>
            </w:r>
          </w:p>
          <w:p w:rsidR="008423E4" w:rsidRDefault="00F20AA8" w:rsidP="000F44BB"/>
          <w:p w:rsidR="006B2110" w:rsidRDefault="00F20AA8" w:rsidP="000F44BB">
            <w:pPr>
              <w:pStyle w:val="Header"/>
              <w:tabs>
                <w:tab w:val="clear" w:pos="4320"/>
                <w:tab w:val="clear" w:pos="8640"/>
              </w:tabs>
              <w:jc w:val="both"/>
            </w:pPr>
            <w:r>
              <w:t>S.B. 969</w:t>
            </w:r>
            <w:r>
              <w:t xml:space="preserve"> amends the Education Code to prohibit a </w:t>
            </w:r>
            <w:r>
              <w:t xml:space="preserve">public, private, or independent </w:t>
            </w:r>
            <w:r w:rsidRPr="00186A7E">
              <w:t>institution</w:t>
            </w:r>
            <w:r>
              <w:t xml:space="preserve"> </w:t>
            </w:r>
            <w:r>
              <w:t xml:space="preserve">of higher education </w:t>
            </w:r>
            <w:r>
              <w:t xml:space="preserve">from taking </w:t>
            </w:r>
            <w:r w:rsidRPr="00186A7E">
              <w:t xml:space="preserve">any disciplinary action against a student enrolled at the institution for a violation by the student of the institution's policies on student conduct if the student </w:t>
            </w:r>
            <w:r>
              <w:t xml:space="preserve">in good faith </w:t>
            </w:r>
            <w:r w:rsidRPr="00186A7E">
              <w:t>r</w:t>
            </w:r>
            <w:r w:rsidRPr="00186A7E">
              <w:t>eports to the institution being the victim of, or a witness to, an incident of sexual assault and the violation of the institution's policies is in relation to the incident.</w:t>
            </w:r>
            <w:r>
              <w:t xml:space="preserve"> Th</w:t>
            </w:r>
            <w:r>
              <w:t>is</w:t>
            </w:r>
            <w:r>
              <w:t xml:space="preserve"> </w:t>
            </w:r>
            <w:r>
              <w:t>prohibition</w:t>
            </w:r>
            <w:r>
              <w:t xml:space="preserve"> appl</w:t>
            </w:r>
            <w:r>
              <w:t>ies</w:t>
            </w:r>
            <w:r>
              <w:t xml:space="preserve"> </w:t>
            </w:r>
            <w:r w:rsidRPr="00186A7E">
              <w:t>regardless of the location at which the incident occurred</w:t>
            </w:r>
            <w:r w:rsidRPr="00186A7E">
              <w:t xml:space="preserve"> or the outcome of the institution's disciplinary process regarding the incident, if any</w:t>
            </w:r>
            <w:r>
              <w:t>, but does not apply to a student who reports the student's own commission of sexual assault or assistance in the commission of sexual assault</w:t>
            </w:r>
            <w:r w:rsidRPr="00186A7E">
              <w:t>.</w:t>
            </w:r>
            <w:r>
              <w:t xml:space="preserve"> The bill establishes tha</w:t>
            </w:r>
            <w:r>
              <w:t xml:space="preserve">t a determination that a student is entitled to amnesty is final and prohibits the determination from being revoked. </w:t>
            </w:r>
            <w:r>
              <w:t xml:space="preserve">The bill prohibits its provisions from being </w:t>
            </w:r>
            <w:r w:rsidRPr="00186A7E">
              <w:t>construed to limit a</w:t>
            </w:r>
            <w:r>
              <w:t>n</w:t>
            </w:r>
            <w:r w:rsidRPr="00186A7E">
              <w:t xml:space="preserve"> institution's ability to provide amnesty from application of the institu</w:t>
            </w:r>
            <w:r w:rsidRPr="00186A7E">
              <w:t>tion's policies in circumstances not described by</w:t>
            </w:r>
            <w:r>
              <w:t xml:space="preserve"> the bill.</w:t>
            </w:r>
            <w:r>
              <w:t xml:space="preserve"> </w:t>
            </w:r>
            <w:r>
              <w:t xml:space="preserve">The bill </w:t>
            </w:r>
            <w:r>
              <w:t xml:space="preserve">authorizes the </w:t>
            </w:r>
            <w:r w:rsidRPr="0039731C">
              <w:t>Texas Higher Education Coordinating Board</w:t>
            </w:r>
            <w:r>
              <w:t xml:space="preserve"> to </w:t>
            </w:r>
            <w:r w:rsidRPr="0039731C">
              <w:t>adopt rules as necessary to implement and enforce</w:t>
            </w:r>
            <w:r>
              <w:t xml:space="preserve"> the bill's provisions, which </w:t>
            </w:r>
            <w:r>
              <w:t>apply</w:t>
            </w:r>
            <w:r>
              <w:t xml:space="preserve"> beginning </w:t>
            </w:r>
            <w:r w:rsidRPr="0039731C">
              <w:t xml:space="preserve">with the 2018 </w:t>
            </w:r>
            <w:r>
              <w:t>spring semester</w:t>
            </w:r>
            <w:r w:rsidRPr="0039731C">
              <w:t>.</w:t>
            </w:r>
            <w:r>
              <w:t xml:space="preserve"> </w:t>
            </w:r>
          </w:p>
          <w:p w:rsidR="006B2110" w:rsidRDefault="00F20AA8" w:rsidP="000F44BB">
            <w:pPr>
              <w:pStyle w:val="Header"/>
              <w:tabs>
                <w:tab w:val="clear" w:pos="4320"/>
                <w:tab w:val="clear" w:pos="8640"/>
              </w:tabs>
              <w:jc w:val="both"/>
            </w:pPr>
          </w:p>
          <w:p w:rsidR="0039731C" w:rsidRDefault="00F20AA8" w:rsidP="000F44BB">
            <w:pPr>
              <w:pStyle w:val="Header"/>
              <w:tabs>
                <w:tab w:val="clear" w:pos="4320"/>
                <w:tab w:val="clear" w:pos="8640"/>
              </w:tabs>
              <w:jc w:val="both"/>
            </w:pPr>
            <w:r>
              <w:t>S.B. 969</w:t>
            </w:r>
            <w:r>
              <w:t xml:space="preserve"> requires the commissioner of </w:t>
            </w:r>
            <w:r>
              <w:t xml:space="preserve">higher </w:t>
            </w:r>
            <w:r>
              <w:t xml:space="preserve">education to establish </w:t>
            </w:r>
            <w:r w:rsidRPr="00013DF0">
              <w:t>an advisory committee to recommend to the coordinating board rules for adoption under</w:t>
            </w:r>
            <w:r>
              <w:t xml:space="preserve"> the bill's provisions</w:t>
            </w:r>
            <w:r>
              <w:t>,</w:t>
            </w:r>
            <w:r>
              <w:t xml:space="preserve"> </w:t>
            </w:r>
            <w:r>
              <w:t xml:space="preserve">provides for the composition of the nine-member </w:t>
            </w:r>
            <w:r w:rsidRPr="00013DF0">
              <w:t>advisory committee</w:t>
            </w:r>
            <w:r>
              <w:t>,</w:t>
            </w:r>
            <w:r>
              <w:t xml:space="preserve"> </w:t>
            </w:r>
            <w:r>
              <w:t xml:space="preserve">and </w:t>
            </w:r>
            <w:r>
              <w:t>requir</w:t>
            </w:r>
            <w:r>
              <w:t xml:space="preserve">es the advisory committee to submit the </w:t>
            </w:r>
            <w:r w:rsidRPr="00013DF0">
              <w:t>committee's recommendations to the coordinating board</w:t>
            </w:r>
            <w:r>
              <w:t xml:space="preserve"> not </w:t>
            </w:r>
            <w:r w:rsidRPr="00013DF0">
              <w:t>later than December 1, 2017</w:t>
            </w:r>
            <w:r w:rsidRPr="00013DF0">
              <w:t>.</w:t>
            </w:r>
            <w:r>
              <w:t xml:space="preserve"> The b</w:t>
            </w:r>
            <w:r>
              <w:t>ill</w:t>
            </w:r>
            <w:r>
              <w:t>'s</w:t>
            </w:r>
            <w:r>
              <w:t xml:space="preserve"> provisions relat</w:t>
            </w:r>
            <w:r>
              <w:t>ing</w:t>
            </w:r>
            <w:r>
              <w:t xml:space="preserve"> to the advisory committee expire</w:t>
            </w:r>
            <w:r>
              <w:t xml:space="preserve"> </w:t>
            </w:r>
            <w:r w:rsidRPr="00013DF0">
              <w:t>September 1, 2018.</w:t>
            </w:r>
          </w:p>
          <w:p w:rsidR="00DD309F" w:rsidRDefault="00F20AA8" w:rsidP="000F44BB">
            <w:pPr>
              <w:pStyle w:val="Header"/>
              <w:tabs>
                <w:tab w:val="clear" w:pos="4320"/>
                <w:tab w:val="clear" w:pos="8640"/>
              </w:tabs>
              <w:jc w:val="both"/>
            </w:pPr>
          </w:p>
          <w:p w:rsidR="00DD309F" w:rsidRDefault="00F20AA8" w:rsidP="000F44BB">
            <w:pPr>
              <w:pStyle w:val="Header"/>
              <w:tabs>
                <w:tab w:val="clear" w:pos="4320"/>
                <w:tab w:val="clear" w:pos="8640"/>
              </w:tabs>
              <w:jc w:val="both"/>
            </w:pPr>
            <w:r>
              <w:t xml:space="preserve">S.B. 969 defines "sexual assault" as </w:t>
            </w:r>
            <w:r w:rsidRPr="00DD309F">
              <w:t xml:space="preserve">sexual </w:t>
            </w:r>
            <w:r w:rsidRPr="00DD309F">
              <w:t xml:space="preserve">contact or intercourse with a person without the person's consent, including sexual contact or intercourse against the person's will or in a </w:t>
            </w:r>
            <w:r w:rsidRPr="00DD309F">
              <w:lastRenderedPageBreak/>
              <w:t>circumstance in which the person is incapable of consenting to the contact or intercourse.</w:t>
            </w:r>
          </w:p>
          <w:p w:rsidR="008423E4" w:rsidRPr="00835628" w:rsidRDefault="00F20AA8" w:rsidP="000F44BB">
            <w:pPr>
              <w:rPr>
                <w:b/>
              </w:rPr>
            </w:pPr>
          </w:p>
        </w:tc>
      </w:tr>
      <w:tr w:rsidR="000E470F" w:rsidTr="00345119">
        <w:tc>
          <w:tcPr>
            <w:tcW w:w="9576" w:type="dxa"/>
          </w:tcPr>
          <w:p w:rsidR="008423E4" w:rsidRPr="00A8133F" w:rsidRDefault="00F20AA8" w:rsidP="000F44BB">
            <w:pPr>
              <w:rPr>
                <w:b/>
              </w:rPr>
            </w:pPr>
            <w:r w:rsidRPr="009C1E9A">
              <w:rPr>
                <w:b/>
                <w:u w:val="single"/>
              </w:rPr>
              <w:lastRenderedPageBreak/>
              <w:t>EFFECTIVE DATE</w:t>
            </w:r>
            <w:r>
              <w:rPr>
                <w:b/>
              </w:rPr>
              <w:t xml:space="preserve"> </w:t>
            </w:r>
          </w:p>
          <w:p w:rsidR="008423E4" w:rsidRDefault="00F20AA8" w:rsidP="000F44BB"/>
          <w:p w:rsidR="008423E4" w:rsidRPr="003624F2" w:rsidRDefault="00F20AA8" w:rsidP="000F44BB">
            <w:pPr>
              <w:pStyle w:val="Header"/>
              <w:tabs>
                <w:tab w:val="clear" w:pos="4320"/>
                <w:tab w:val="clear" w:pos="8640"/>
              </w:tabs>
              <w:jc w:val="both"/>
            </w:pPr>
            <w:r>
              <w:t>On pa</w:t>
            </w:r>
            <w:r>
              <w:t>ssage, or, if the bill does not receive the necessary vote, September 1, 2017.</w:t>
            </w:r>
          </w:p>
          <w:p w:rsidR="008423E4" w:rsidRPr="00233FDB" w:rsidRDefault="00F20AA8" w:rsidP="000F44BB">
            <w:pPr>
              <w:rPr>
                <w:b/>
              </w:rPr>
            </w:pPr>
          </w:p>
        </w:tc>
      </w:tr>
    </w:tbl>
    <w:p w:rsidR="008423E4" w:rsidRPr="00BE0E75" w:rsidRDefault="00F20AA8" w:rsidP="008423E4">
      <w:pPr>
        <w:spacing w:line="480" w:lineRule="auto"/>
        <w:jc w:val="both"/>
        <w:rPr>
          <w:rFonts w:ascii="Arial" w:hAnsi="Arial"/>
          <w:sz w:val="16"/>
          <w:szCs w:val="16"/>
        </w:rPr>
      </w:pPr>
    </w:p>
    <w:p w:rsidR="004108C3" w:rsidRPr="008423E4" w:rsidRDefault="00F20AA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0AA8">
      <w:r>
        <w:separator/>
      </w:r>
    </w:p>
  </w:endnote>
  <w:endnote w:type="continuationSeparator" w:id="0">
    <w:p w:rsidR="00000000" w:rsidRDefault="00F2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20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E470F" w:rsidTr="009C1E9A">
      <w:trPr>
        <w:cantSplit/>
      </w:trPr>
      <w:tc>
        <w:tcPr>
          <w:tcW w:w="0" w:type="pct"/>
        </w:tcPr>
        <w:p w:rsidR="00137D90" w:rsidRDefault="00F20AA8" w:rsidP="009C1E9A">
          <w:pPr>
            <w:pStyle w:val="Footer"/>
            <w:tabs>
              <w:tab w:val="clear" w:pos="8640"/>
              <w:tab w:val="right" w:pos="9360"/>
            </w:tabs>
          </w:pPr>
        </w:p>
      </w:tc>
      <w:tc>
        <w:tcPr>
          <w:tcW w:w="2395" w:type="pct"/>
        </w:tcPr>
        <w:p w:rsidR="00137D90" w:rsidRDefault="00F20AA8" w:rsidP="009C1E9A">
          <w:pPr>
            <w:pStyle w:val="Footer"/>
            <w:tabs>
              <w:tab w:val="clear" w:pos="8640"/>
              <w:tab w:val="right" w:pos="9360"/>
            </w:tabs>
          </w:pPr>
        </w:p>
        <w:p w:rsidR="001A4310" w:rsidRDefault="00F20AA8" w:rsidP="009C1E9A">
          <w:pPr>
            <w:pStyle w:val="Footer"/>
            <w:tabs>
              <w:tab w:val="clear" w:pos="8640"/>
              <w:tab w:val="right" w:pos="9360"/>
            </w:tabs>
          </w:pPr>
        </w:p>
        <w:p w:rsidR="00137D90" w:rsidRDefault="00F20AA8" w:rsidP="009C1E9A">
          <w:pPr>
            <w:pStyle w:val="Footer"/>
            <w:tabs>
              <w:tab w:val="clear" w:pos="8640"/>
              <w:tab w:val="right" w:pos="9360"/>
            </w:tabs>
          </w:pPr>
        </w:p>
      </w:tc>
      <w:tc>
        <w:tcPr>
          <w:tcW w:w="2453" w:type="pct"/>
        </w:tcPr>
        <w:p w:rsidR="00137D90" w:rsidRDefault="00F20AA8" w:rsidP="009C1E9A">
          <w:pPr>
            <w:pStyle w:val="Footer"/>
            <w:tabs>
              <w:tab w:val="clear" w:pos="8640"/>
              <w:tab w:val="right" w:pos="9360"/>
            </w:tabs>
            <w:jc w:val="right"/>
          </w:pPr>
        </w:p>
      </w:tc>
    </w:tr>
    <w:tr w:rsidR="000E470F" w:rsidTr="009C1E9A">
      <w:trPr>
        <w:cantSplit/>
      </w:trPr>
      <w:tc>
        <w:tcPr>
          <w:tcW w:w="0" w:type="pct"/>
        </w:tcPr>
        <w:p w:rsidR="00EC379B" w:rsidRDefault="00F20AA8" w:rsidP="009C1E9A">
          <w:pPr>
            <w:pStyle w:val="Footer"/>
            <w:tabs>
              <w:tab w:val="clear" w:pos="8640"/>
              <w:tab w:val="right" w:pos="9360"/>
            </w:tabs>
          </w:pPr>
        </w:p>
      </w:tc>
      <w:tc>
        <w:tcPr>
          <w:tcW w:w="2395" w:type="pct"/>
        </w:tcPr>
        <w:p w:rsidR="00EC379B" w:rsidRPr="009C1E9A" w:rsidRDefault="00F20AA8" w:rsidP="009C1E9A">
          <w:pPr>
            <w:pStyle w:val="Footer"/>
            <w:tabs>
              <w:tab w:val="clear" w:pos="8640"/>
              <w:tab w:val="right" w:pos="9360"/>
            </w:tabs>
            <w:rPr>
              <w:rFonts w:ascii="Shruti" w:hAnsi="Shruti"/>
              <w:sz w:val="22"/>
            </w:rPr>
          </w:pPr>
          <w:r>
            <w:rPr>
              <w:rFonts w:ascii="Shruti" w:hAnsi="Shruti"/>
              <w:sz w:val="22"/>
            </w:rPr>
            <w:t>85R 29901</w:t>
          </w:r>
        </w:p>
      </w:tc>
      <w:tc>
        <w:tcPr>
          <w:tcW w:w="2453" w:type="pct"/>
        </w:tcPr>
        <w:p w:rsidR="00EC379B" w:rsidRDefault="00F20AA8" w:rsidP="009C1E9A">
          <w:pPr>
            <w:pStyle w:val="Footer"/>
            <w:tabs>
              <w:tab w:val="clear" w:pos="8640"/>
              <w:tab w:val="right" w:pos="9360"/>
            </w:tabs>
            <w:jc w:val="right"/>
          </w:pPr>
          <w:r>
            <w:fldChar w:fldCharType="begin"/>
          </w:r>
          <w:r>
            <w:instrText xml:space="preserve"> DOCPROPERTY  OTID  \* MERGEFORMAT </w:instrText>
          </w:r>
          <w:r>
            <w:fldChar w:fldCharType="separate"/>
          </w:r>
          <w:r>
            <w:t>17.130.24</w:t>
          </w:r>
          <w:r>
            <w:fldChar w:fldCharType="end"/>
          </w:r>
        </w:p>
      </w:tc>
    </w:tr>
    <w:tr w:rsidR="000E470F" w:rsidTr="009C1E9A">
      <w:trPr>
        <w:cantSplit/>
      </w:trPr>
      <w:tc>
        <w:tcPr>
          <w:tcW w:w="0" w:type="pct"/>
        </w:tcPr>
        <w:p w:rsidR="00EC379B" w:rsidRDefault="00F20AA8" w:rsidP="009C1E9A">
          <w:pPr>
            <w:pStyle w:val="Footer"/>
            <w:tabs>
              <w:tab w:val="clear" w:pos="4320"/>
              <w:tab w:val="clear" w:pos="8640"/>
              <w:tab w:val="left" w:pos="2865"/>
            </w:tabs>
          </w:pPr>
        </w:p>
      </w:tc>
      <w:tc>
        <w:tcPr>
          <w:tcW w:w="2395" w:type="pct"/>
        </w:tcPr>
        <w:p w:rsidR="00EC379B" w:rsidRPr="009C1E9A" w:rsidRDefault="00F20AA8" w:rsidP="009C1E9A">
          <w:pPr>
            <w:pStyle w:val="Footer"/>
            <w:tabs>
              <w:tab w:val="clear" w:pos="4320"/>
              <w:tab w:val="clear" w:pos="8640"/>
              <w:tab w:val="left" w:pos="2865"/>
            </w:tabs>
            <w:rPr>
              <w:rFonts w:ascii="Shruti" w:hAnsi="Shruti"/>
              <w:sz w:val="22"/>
            </w:rPr>
          </w:pPr>
        </w:p>
      </w:tc>
      <w:tc>
        <w:tcPr>
          <w:tcW w:w="2453" w:type="pct"/>
        </w:tcPr>
        <w:p w:rsidR="00EC379B" w:rsidRDefault="00F20AA8" w:rsidP="006D504F">
          <w:pPr>
            <w:pStyle w:val="Footer"/>
            <w:rPr>
              <w:rStyle w:val="PageNumber"/>
            </w:rPr>
          </w:pPr>
        </w:p>
        <w:p w:rsidR="00EC379B" w:rsidRDefault="00F20AA8" w:rsidP="009C1E9A">
          <w:pPr>
            <w:pStyle w:val="Footer"/>
            <w:tabs>
              <w:tab w:val="clear" w:pos="8640"/>
              <w:tab w:val="right" w:pos="9360"/>
            </w:tabs>
            <w:jc w:val="right"/>
          </w:pPr>
        </w:p>
      </w:tc>
    </w:tr>
    <w:tr w:rsidR="000E470F" w:rsidTr="009C1E9A">
      <w:trPr>
        <w:cantSplit/>
        <w:trHeight w:val="323"/>
      </w:trPr>
      <w:tc>
        <w:tcPr>
          <w:tcW w:w="0" w:type="pct"/>
          <w:gridSpan w:val="3"/>
        </w:tcPr>
        <w:p w:rsidR="00EC379B" w:rsidRDefault="00F20A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20AA8" w:rsidP="009C1E9A">
          <w:pPr>
            <w:pStyle w:val="Footer"/>
            <w:tabs>
              <w:tab w:val="clear" w:pos="8640"/>
              <w:tab w:val="right" w:pos="9360"/>
            </w:tabs>
            <w:jc w:val="center"/>
          </w:pPr>
        </w:p>
      </w:tc>
    </w:tr>
  </w:tbl>
  <w:p w:rsidR="00EC379B" w:rsidRPr="00FF6F72" w:rsidRDefault="00F20AA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2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0AA8">
      <w:r>
        <w:separator/>
      </w:r>
    </w:p>
  </w:footnote>
  <w:footnote w:type="continuationSeparator" w:id="0">
    <w:p w:rsidR="00000000" w:rsidRDefault="00F20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20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20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20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0F"/>
    <w:rsid w:val="000E470F"/>
    <w:rsid w:val="00F2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6A7E"/>
    <w:rPr>
      <w:sz w:val="16"/>
      <w:szCs w:val="16"/>
    </w:rPr>
  </w:style>
  <w:style w:type="paragraph" w:styleId="CommentText">
    <w:name w:val="annotation text"/>
    <w:basedOn w:val="Normal"/>
    <w:link w:val="CommentTextChar"/>
    <w:rsid w:val="00186A7E"/>
    <w:rPr>
      <w:sz w:val="20"/>
      <w:szCs w:val="20"/>
    </w:rPr>
  </w:style>
  <w:style w:type="character" w:customStyle="1" w:styleId="CommentTextChar">
    <w:name w:val="Comment Text Char"/>
    <w:basedOn w:val="DefaultParagraphFont"/>
    <w:link w:val="CommentText"/>
    <w:rsid w:val="00186A7E"/>
  </w:style>
  <w:style w:type="paragraph" w:styleId="CommentSubject">
    <w:name w:val="annotation subject"/>
    <w:basedOn w:val="CommentText"/>
    <w:next w:val="CommentText"/>
    <w:link w:val="CommentSubjectChar"/>
    <w:rsid w:val="00186A7E"/>
    <w:rPr>
      <w:b/>
      <w:bCs/>
    </w:rPr>
  </w:style>
  <w:style w:type="character" w:customStyle="1" w:styleId="CommentSubjectChar">
    <w:name w:val="Comment Subject Char"/>
    <w:basedOn w:val="CommentTextChar"/>
    <w:link w:val="CommentSubject"/>
    <w:rsid w:val="00186A7E"/>
    <w:rPr>
      <w:b/>
      <w:bCs/>
    </w:rPr>
  </w:style>
  <w:style w:type="paragraph" w:styleId="Revision">
    <w:name w:val="Revision"/>
    <w:hidden/>
    <w:uiPriority w:val="99"/>
    <w:semiHidden/>
    <w:rsid w:val="00B05F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6A7E"/>
    <w:rPr>
      <w:sz w:val="16"/>
      <w:szCs w:val="16"/>
    </w:rPr>
  </w:style>
  <w:style w:type="paragraph" w:styleId="CommentText">
    <w:name w:val="annotation text"/>
    <w:basedOn w:val="Normal"/>
    <w:link w:val="CommentTextChar"/>
    <w:rsid w:val="00186A7E"/>
    <w:rPr>
      <w:sz w:val="20"/>
      <w:szCs w:val="20"/>
    </w:rPr>
  </w:style>
  <w:style w:type="character" w:customStyle="1" w:styleId="CommentTextChar">
    <w:name w:val="Comment Text Char"/>
    <w:basedOn w:val="DefaultParagraphFont"/>
    <w:link w:val="CommentText"/>
    <w:rsid w:val="00186A7E"/>
  </w:style>
  <w:style w:type="paragraph" w:styleId="CommentSubject">
    <w:name w:val="annotation subject"/>
    <w:basedOn w:val="CommentText"/>
    <w:next w:val="CommentText"/>
    <w:link w:val="CommentSubjectChar"/>
    <w:rsid w:val="00186A7E"/>
    <w:rPr>
      <w:b/>
      <w:bCs/>
    </w:rPr>
  </w:style>
  <w:style w:type="character" w:customStyle="1" w:styleId="CommentSubjectChar">
    <w:name w:val="Comment Subject Char"/>
    <w:basedOn w:val="CommentTextChar"/>
    <w:link w:val="CommentSubject"/>
    <w:rsid w:val="00186A7E"/>
    <w:rPr>
      <w:b/>
      <w:bCs/>
    </w:rPr>
  </w:style>
  <w:style w:type="paragraph" w:styleId="Revision">
    <w:name w:val="Revision"/>
    <w:hidden/>
    <w:uiPriority w:val="99"/>
    <w:semiHidden/>
    <w:rsid w:val="00B05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 - SB00969 (Committee Report (Unamended))</vt:lpstr>
    </vt:vector>
  </TitlesOfParts>
  <Company>State of Texas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29901</dc:subject>
  <dc:creator>State of Texas</dc:creator>
  <dc:description>SB 969 by Watson-(H)Higher Education</dc:description>
  <cp:lastModifiedBy>Alexander McMillan</cp:lastModifiedBy>
  <cp:revision>2</cp:revision>
  <cp:lastPrinted>2017-05-10T14:50:00Z</cp:lastPrinted>
  <dcterms:created xsi:type="dcterms:W3CDTF">2017-05-11T00:53:00Z</dcterms:created>
  <dcterms:modified xsi:type="dcterms:W3CDTF">2017-05-11T00:53:00Z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17.130.24</vt:lpwstr>
  </property>
</Properties>
</file>