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074E3" w:rsidTr="00345119">
        <w:tc>
          <w:tcPr>
            <w:tcW w:w="9576" w:type="dxa"/>
            <w:noWrap/>
          </w:tcPr>
          <w:p w:rsidR="008423E4" w:rsidRPr="0022177D" w:rsidRDefault="009436D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436D6" w:rsidP="008423E4">
      <w:pPr>
        <w:jc w:val="center"/>
      </w:pPr>
    </w:p>
    <w:p w:rsidR="008423E4" w:rsidRPr="00B31F0E" w:rsidRDefault="009436D6" w:rsidP="008423E4"/>
    <w:p w:rsidR="008423E4" w:rsidRPr="00742794" w:rsidRDefault="009436D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074E3" w:rsidTr="00345119">
        <w:tc>
          <w:tcPr>
            <w:tcW w:w="9576" w:type="dxa"/>
          </w:tcPr>
          <w:p w:rsidR="008423E4" w:rsidRPr="00861995" w:rsidRDefault="009436D6" w:rsidP="00345119">
            <w:pPr>
              <w:jc w:val="right"/>
            </w:pPr>
            <w:r>
              <w:t>S.B. 989</w:t>
            </w:r>
          </w:p>
        </w:tc>
      </w:tr>
      <w:tr w:rsidR="00D074E3" w:rsidTr="00345119">
        <w:tc>
          <w:tcPr>
            <w:tcW w:w="9576" w:type="dxa"/>
          </w:tcPr>
          <w:p w:rsidR="008423E4" w:rsidRPr="00861995" w:rsidRDefault="009436D6" w:rsidP="00345119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D074E3" w:rsidTr="00345119">
        <w:tc>
          <w:tcPr>
            <w:tcW w:w="9576" w:type="dxa"/>
          </w:tcPr>
          <w:p w:rsidR="008423E4" w:rsidRPr="00861995" w:rsidRDefault="009436D6" w:rsidP="00345119">
            <w:pPr>
              <w:jc w:val="right"/>
            </w:pPr>
            <w:r>
              <w:t>Urban Affairs</w:t>
            </w:r>
          </w:p>
        </w:tc>
      </w:tr>
      <w:tr w:rsidR="00D074E3" w:rsidTr="00345119">
        <w:tc>
          <w:tcPr>
            <w:tcW w:w="9576" w:type="dxa"/>
          </w:tcPr>
          <w:p w:rsidR="008423E4" w:rsidRDefault="009436D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436D6" w:rsidP="008423E4">
      <w:pPr>
        <w:tabs>
          <w:tab w:val="right" w:pos="9360"/>
        </w:tabs>
      </w:pPr>
    </w:p>
    <w:p w:rsidR="008423E4" w:rsidRDefault="009436D6" w:rsidP="008423E4"/>
    <w:p w:rsidR="008423E4" w:rsidRDefault="009436D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074E3" w:rsidTr="00345119">
        <w:tc>
          <w:tcPr>
            <w:tcW w:w="9576" w:type="dxa"/>
          </w:tcPr>
          <w:p w:rsidR="008423E4" w:rsidRPr="00A8133F" w:rsidRDefault="009436D6" w:rsidP="005F166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436D6" w:rsidP="005F166D"/>
          <w:p w:rsidR="008423E4" w:rsidRDefault="009436D6" w:rsidP="005F166D">
            <w:pPr>
              <w:pStyle w:val="Header"/>
              <w:jc w:val="both"/>
            </w:pPr>
            <w:r>
              <w:t xml:space="preserve">Interested parties assert that </w:t>
            </w:r>
            <w:r w:rsidRPr="00F05823">
              <w:t>the cap on the total amount of amortized, repayable loans made by the Texas Department of Housing and Community</w:t>
            </w:r>
            <w:r w:rsidRPr="00F05823">
              <w:t xml:space="preserve"> Affairs and other entities to an owner-builder under the owner-builder loan program</w:t>
            </w:r>
            <w:r>
              <w:t xml:space="preserve"> </w:t>
            </w:r>
            <w:r>
              <w:t xml:space="preserve">has led to the </w:t>
            </w:r>
            <w:r>
              <w:t>exclu</w:t>
            </w:r>
            <w:r>
              <w:t>sion of</w:t>
            </w:r>
            <w:r>
              <w:t xml:space="preserve"> some</w:t>
            </w:r>
            <w:r>
              <w:t xml:space="preserve"> individuals</w:t>
            </w:r>
            <w:r>
              <w:t xml:space="preserve"> from participating in the program who reside</w:t>
            </w:r>
            <w:r>
              <w:t xml:space="preserve"> in areas that have experienced rapid property value growth. S.B.</w:t>
            </w:r>
            <w:r>
              <w:t xml:space="preserve"> </w:t>
            </w:r>
            <w:r>
              <w:t xml:space="preserve">989 </w:t>
            </w:r>
            <w:r>
              <w:t>seeks to add</w:t>
            </w:r>
            <w:r>
              <w:t xml:space="preserve">ress this issue by </w:t>
            </w:r>
            <w:r>
              <w:t>remov</w:t>
            </w:r>
            <w:r>
              <w:t>ing</w:t>
            </w:r>
            <w:r>
              <w:t xml:space="preserve"> th</w:t>
            </w:r>
            <w:r>
              <w:t>e</w:t>
            </w:r>
            <w:r>
              <w:t xml:space="preserve"> cap</w:t>
            </w:r>
            <w:r>
              <w:t>.</w:t>
            </w:r>
          </w:p>
          <w:p w:rsidR="008423E4" w:rsidRPr="00E26B13" w:rsidRDefault="009436D6" w:rsidP="005F166D">
            <w:pPr>
              <w:rPr>
                <w:b/>
              </w:rPr>
            </w:pPr>
          </w:p>
        </w:tc>
      </w:tr>
      <w:tr w:rsidR="00D074E3" w:rsidTr="00345119">
        <w:tc>
          <w:tcPr>
            <w:tcW w:w="9576" w:type="dxa"/>
          </w:tcPr>
          <w:p w:rsidR="0017725B" w:rsidRDefault="009436D6" w:rsidP="005F166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436D6" w:rsidP="005F166D">
            <w:pPr>
              <w:rPr>
                <w:b/>
                <w:u w:val="single"/>
              </w:rPr>
            </w:pPr>
          </w:p>
          <w:p w:rsidR="00C56D7F" w:rsidRPr="00C56D7F" w:rsidRDefault="009436D6" w:rsidP="005F166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</w:t>
            </w:r>
            <w:r>
              <w:t>bility of a person for community supervision, parole, or mandatory supervision.</w:t>
            </w:r>
          </w:p>
          <w:p w:rsidR="0017725B" w:rsidRPr="0017725B" w:rsidRDefault="009436D6" w:rsidP="005F166D">
            <w:pPr>
              <w:rPr>
                <w:b/>
                <w:u w:val="single"/>
              </w:rPr>
            </w:pPr>
          </w:p>
        </w:tc>
      </w:tr>
      <w:tr w:rsidR="00D074E3" w:rsidTr="00345119">
        <w:tc>
          <w:tcPr>
            <w:tcW w:w="9576" w:type="dxa"/>
          </w:tcPr>
          <w:p w:rsidR="008423E4" w:rsidRPr="00A8133F" w:rsidRDefault="009436D6" w:rsidP="005F166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436D6" w:rsidP="005F166D"/>
          <w:p w:rsidR="00C56D7F" w:rsidRDefault="009436D6" w:rsidP="005F16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9436D6" w:rsidP="005F166D">
            <w:pPr>
              <w:rPr>
                <w:b/>
              </w:rPr>
            </w:pPr>
          </w:p>
        </w:tc>
      </w:tr>
      <w:tr w:rsidR="00D074E3" w:rsidTr="00345119">
        <w:tc>
          <w:tcPr>
            <w:tcW w:w="9576" w:type="dxa"/>
          </w:tcPr>
          <w:p w:rsidR="008423E4" w:rsidRPr="00A8133F" w:rsidRDefault="009436D6" w:rsidP="005F166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436D6" w:rsidP="005F166D"/>
          <w:p w:rsidR="008423E4" w:rsidRDefault="009436D6" w:rsidP="005F16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989 amends the Government Code to remove the</w:t>
            </w:r>
            <w:r>
              <w:t xml:space="preserve"> $90,000 cap on</w:t>
            </w:r>
            <w:r>
              <w:t xml:space="preserve"> the total amount of amortized, repayable loans</w:t>
            </w:r>
            <w:r>
              <w:t xml:space="preserve"> made by the Texas Department of Housing and Community Affairs (TDHCA) and other entities to an owner-builder under the owner-builder loan program. The bill requires</w:t>
            </w:r>
            <w:r>
              <w:t xml:space="preserve"> the</w:t>
            </w:r>
            <w:r>
              <w:t xml:space="preserve"> TDHCA to adopt rules necessary to implement the bill.</w:t>
            </w:r>
          </w:p>
          <w:p w:rsidR="008423E4" w:rsidRPr="00835628" w:rsidRDefault="009436D6" w:rsidP="005F166D">
            <w:pPr>
              <w:rPr>
                <w:b/>
              </w:rPr>
            </w:pPr>
          </w:p>
        </w:tc>
      </w:tr>
      <w:tr w:rsidR="00D074E3" w:rsidTr="00345119">
        <w:tc>
          <w:tcPr>
            <w:tcW w:w="9576" w:type="dxa"/>
          </w:tcPr>
          <w:p w:rsidR="008423E4" w:rsidRPr="00A8133F" w:rsidRDefault="009436D6" w:rsidP="005F166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436D6" w:rsidP="005F166D"/>
          <w:p w:rsidR="008423E4" w:rsidRPr="003624F2" w:rsidRDefault="009436D6" w:rsidP="005F166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</w:t>
            </w:r>
            <w:r>
              <w:t>r, if the bill does not receive the necessary vote, September 1, 2017.</w:t>
            </w:r>
          </w:p>
          <w:p w:rsidR="008423E4" w:rsidRPr="00233FDB" w:rsidRDefault="009436D6" w:rsidP="005F166D">
            <w:pPr>
              <w:rPr>
                <w:b/>
              </w:rPr>
            </w:pPr>
          </w:p>
        </w:tc>
      </w:tr>
    </w:tbl>
    <w:p w:rsidR="008423E4" w:rsidRPr="00BE0E75" w:rsidRDefault="009436D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436D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36D6">
      <w:r>
        <w:separator/>
      </w:r>
    </w:p>
  </w:endnote>
  <w:endnote w:type="continuationSeparator" w:id="0">
    <w:p w:rsidR="00000000" w:rsidRDefault="0094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074E3" w:rsidTr="009C1E9A">
      <w:trPr>
        <w:cantSplit/>
      </w:trPr>
      <w:tc>
        <w:tcPr>
          <w:tcW w:w="0" w:type="pct"/>
        </w:tcPr>
        <w:p w:rsidR="00137D90" w:rsidRDefault="009436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436D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436D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436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436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74E3" w:rsidTr="009C1E9A">
      <w:trPr>
        <w:cantSplit/>
      </w:trPr>
      <w:tc>
        <w:tcPr>
          <w:tcW w:w="0" w:type="pct"/>
        </w:tcPr>
        <w:p w:rsidR="00EC379B" w:rsidRDefault="009436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436D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30483</w:t>
          </w:r>
        </w:p>
      </w:tc>
      <w:tc>
        <w:tcPr>
          <w:tcW w:w="2453" w:type="pct"/>
        </w:tcPr>
        <w:p w:rsidR="00EC379B" w:rsidRDefault="009436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17.131.873</w:t>
          </w:r>
          <w:r>
            <w:fldChar w:fldCharType="end"/>
          </w:r>
        </w:p>
      </w:tc>
    </w:tr>
    <w:tr w:rsidR="00D074E3" w:rsidTr="009C1E9A">
      <w:trPr>
        <w:cantSplit/>
      </w:trPr>
      <w:tc>
        <w:tcPr>
          <w:tcW w:w="0" w:type="pct"/>
        </w:tcPr>
        <w:p w:rsidR="00EC379B" w:rsidRDefault="009436D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436D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436D6" w:rsidP="006D504F">
          <w:pPr>
            <w:pStyle w:val="Footer"/>
            <w:rPr>
              <w:rStyle w:val="PageNumber"/>
            </w:rPr>
          </w:pPr>
        </w:p>
        <w:p w:rsidR="00EC379B" w:rsidRDefault="009436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74E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436D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436D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436D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36D6">
      <w:r>
        <w:separator/>
      </w:r>
    </w:p>
  </w:footnote>
  <w:footnote w:type="continuationSeparator" w:id="0">
    <w:p w:rsidR="00000000" w:rsidRDefault="00943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E3"/>
    <w:rsid w:val="009436D6"/>
    <w:rsid w:val="00D0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42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2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292D"/>
  </w:style>
  <w:style w:type="paragraph" w:styleId="CommentSubject">
    <w:name w:val="annotation subject"/>
    <w:basedOn w:val="CommentText"/>
    <w:next w:val="CommentText"/>
    <w:link w:val="CommentSubjectChar"/>
    <w:rsid w:val="00D42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292D"/>
    <w:rPr>
      <w:b/>
      <w:bCs/>
    </w:rPr>
  </w:style>
  <w:style w:type="paragraph" w:styleId="Revision">
    <w:name w:val="Revision"/>
    <w:hidden/>
    <w:uiPriority w:val="99"/>
    <w:semiHidden/>
    <w:rsid w:val="00D429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42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2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292D"/>
  </w:style>
  <w:style w:type="paragraph" w:styleId="CommentSubject">
    <w:name w:val="annotation subject"/>
    <w:basedOn w:val="CommentText"/>
    <w:next w:val="CommentText"/>
    <w:link w:val="CommentSubjectChar"/>
    <w:rsid w:val="00D42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292D"/>
    <w:rPr>
      <w:b/>
      <w:bCs/>
    </w:rPr>
  </w:style>
  <w:style w:type="paragraph" w:styleId="Revision">
    <w:name w:val="Revision"/>
    <w:hidden/>
    <w:uiPriority w:val="99"/>
    <w:semiHidden/>
    <w:rsid w:val="00D429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1231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SB00989 (Committee Report (Unamended))</vt:lpstr>
    </vt:vector>
  </TitlesOfParts>
  <Company>State of Texas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30483</dc:subject>
  <dc:creator>State of Texas</dc:creator>
  <dc:description>SB 989 by Watson-(H)Urban Affairs</dc:description>
  <cp:lastModifiedBy>Molly Hoffman-Bricker</cp:lastModifiedBy>
  <cp:revision>2</cp:revision>
  <cp:lastPrinted>2017-05-11T21:44:00Z</cp:lastPrinted>
  <dcterms:created xsi:type="dcterms:W3CDTF">2017-05-20T17:14:00Z</dcterms:created>
  <dcterms:modified xsi:type="dcterms:W3CDTF">2017-05-20T17:14:00Z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17.131.873</vt:lpwstr>
  </property>
</Properties>
</file>