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4" w:rsidRDefault="008124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B7E6B38AA34E568C42EA32E29CDE48"/>
          </w:placeholder>
        </w:sdtPr>
        <w:sdtContent>
          <w:r w:rsidRPr="005C2A78">
            <w:rPr>
              <w:rFonts w:cs="Times New Roman"/>
              <w:b/>
              <w:szCs w:val="24"/>
              <w:u w:val="single"/>
            </w:rPr>
            <w:t>BILL ANALYSIS</w:t>
          </w:r>
        </w:sdtContent>
      </w:sdt>
    </w:p>
    <w:p w:rsidR="00812464" w:rsidRPr="00585C31" w:rsidRDefault="00812464" w:rsidP="000F1DF9">
      <w:pPr>
        <w:spacing w:after="0" w:line="240" w:lineRule="auto"/>
        <w:rPr>
          <w:rFonts w:cs="Times New Roman"/>
          <w:szCs w:val="24"/>
        </w:rPr>
      </w:pPr>
    </w:p>
    <w:p w:rsidR="00812464" w:rsidRPr="00585C31" w:rsidRDefault="008124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2464" w:rsidTr="000F1DF9">
        <w:tc>
          <w:tcPr>
            <w:tcW w:w="2718" w:type="dxa"/>
          </w:tcPr>
          <w:p w:rsidR="00812464" w:rsidRPr="005C2A78" w:rsidRDefault="00812464" w:rsidP="006D756B">
            <w:pPr>
              <w:rPr>
                <w:rFonts w:cs="Times New Roman"/>
                <w:szCs w:val="24"/>
              </w:rPr>
            </w:pPr>
            <w:sdt>
              <w:sdtPr>
                <w:rPr>
                  <w:rFonts w:cs="Times New Roman"/>
                  <w:szCs w:val="24"/>
                </w:rPr>
                <w:alias w:val="Agency Title"/>
                <w:tag w:val="AgencyTitleContentControl"/>
                <w:id w:val="1920747753"/>
                <w:lock w:val="sdtContentLocked"/>
                <w:placeholder>
                  <w:docPart w:val="B94BA6EF1EBC4FDEAC6E29FC954B1A07"/>
                </w:placeholder>
              </w:sdtPr>
              <w:sdtEndPr>
                <w:rPr>
                  <w:rFonts w:cstheme="minorBidi"/>
                  <w:szCs w:val="22"/>
                </w:rPr>
              </w:sdtEndPr>
              <w:sdtContent>
                <w:r>
                  <w:rPr>
                    <w:rFonts w:cs="Times New Roman"/>
                    <w:szCs w:val="24"/>
                  </w:rPr>
                  <w:t>Senate Research Center</w:t>
                </w:r>
              </w:sdtContent>
            </w:sdt>
          </w:p>
        </w:tc>
        <w:tc>
          <w:tcPr>
            <w:tcW w:w="6858" w:type="dxa"/>
          </w:tcPr>
          <w:p w:rsidR="00812464" w:rsidRPr="00FF6471" w:rsidRDefault="00812464" w:rsidP="000F1DF9">
            <w:pPr>
              <w:jc w:val="right"/>
              <w:rPr>
                <w:rFonts w:cs="Times New Roman"/>
                <w:szCs w:val="24"/>
              </w:rPr>
            </w:pPr>
            <w:sdt>
              <w:sdtPr>
                <w:rPr>
                  <w:rFonts w:cs="Times New Roman"/>
                  <w:szCs w:val="24"/>
                </w:rPr>
                <w:alias w:val="Bill Number"/>
                <w:tag w:val="BillNumberOne"/>
                <w:id w:val="-410784069"/>
                <w:lock w:val="sdtContentLocked"/>
                <w:placeholder>
                  <w:docPart w:val="7B62DF6C5D9148C1919CBF63B483315C"/>
                </w:placeholder>
              </w:sdtPr>
              <w:sdtContent>
                <w:r>
                  <w:rPr>
                    <w:rFonts w:cs="Times New Roman"/>
                    <w:szCs w:val="24"/>
                  </w:rPr>
                  <w:t>S.B. 992</w:t>
                </w:r>
              </w:sdtContent>
            </w:sdt>
          </w:p>
        </w:tc>
      </w:tr>
      <w:tr w:rsidR="00812464" w:rsidTr="000F1DF9">
        <w:sdt>
          <w:sdtPr>
            <w:rPr>
              <w:rFonts w:cs="Times New Roman"/>
              <w:szCs w:val="24"/>
            </w:rPr>
            <w:alias w:val="TLCNumber"/>
            <w:tag w:val="TLCNumber"/>
            <w:id w:val="-542600604"/>
            <w:lock w:val="sdtLocked"/>
            <w:placeholder>
              <w:docPart w:val="BCB6ADB24F8348D7BB6ABAFF6AF881DD"/>
            </w:placeholder>
          </w:sdtPr>
          <w:sdtContent>
            <w:tc>
              <w:tcPr>
                <w:tcW w:w="2718" w:type="dxa"/>
              </w:tcPr>
              <w:p w:rsidR="00812464" w:rsidRPr="000F1DF9" w:rsidRDefault="00812464" w:rsidP="00C65088">
                <w:pPr>
                  <w:rPr>
                    <w:rFonts w:cs="Times New Roman"/>
                    <w:szCs w:val="24"/>
                  </w:rPr>
                </w:pPr>
                <w:r>
                  <w:rPr>
                    <w:rFonts w:cs="Times New Roman"/>
                    <w:szCs w:val="24"/>
                  </w:rPr>
                  <w:t>85R5392 DMS-F</w:t>
                </w:r>
              </w:p>
            </w:tc>
          </w:sdtContent>
        </w:sdt>
        <w:tc>
          <w:tcPr>
            <w:tcW w:w="6858" w:type="dxa"/>
          </w:tcPr>
          <w:p w:rsidR="00812464" w:rsidRPr="005C2A78" w:rsidRDefault="00812464" w:rsidP="006D756B">
            <w:pPr>
              <w:jc w:val="right"/>
              <w:rPr>
                <w:rFonts w:cs="Times New Roman"/>
                <w:szCs w:val="24"/>
              </w:rPr>
            </w:pPr>
            <w:sdt>
              <w:sdtPr>
                <w:rPr>
                  <w:rFonts w:cs="Times New Roman"/>
                  <w:szCs w:val="24"/>
                </w:rPr>
                <w:alias w:val="Author Label"/>
                <w:tag w:val="By"/>
                <w:id w:val="72399597"/>
                <w:lock w:val="sdtLocked"/>
                <w:placeholder>
                  <w:docPart w:val="29F7A25166F449988144B4ADA5387E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4C456B4FDE4100B99D0005B9750E5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3F6F244C57C45049ED0C5A09580E806"/>
                </w:placeholder>
                <w:showingPlcHdr/>
              </w:sdtPr>
              <w:sdtContent/>
            </w:sdt>
          </w:p>
        </w:tc>
      </w:tr>
      <w:tr w:rsidR="00812464" w:rsidTr="000F1DF9">
        <w:tc>
          <w:tcPr>
            <w:tcW w:w="2718" w:type="dxa"/>
          </w:tcPr>
          <w:p w:rsidR="00812464" w:rsidRPr="00BC7495" w:rsidRDefault="00812464" w:rsidP="000F1DF9">
            <w:pPr>
              <w:rPr>
                <w:rFonts w:cs="Times New Roman"/>
                <w:szCs w:val="24"/>
              </w:rPr>
            </w:pPr>
          </w:p>
        </w:tc>
        <w:sdt>
          <w:sdtPr>
            <w:rPr>
              <w:rFonts w:cs="Times New Roman"/>
              <w:szCs w:val="24"/>
            </w:rPr>
            <w:alias w:val="Committee"/>
            <w:tag w:val="Committee"/>
            <w:id w:val="1914272295"/>
            <w:lock w:val="sdtContentLocked"/>
            <w:placeholder>
              <w:docPart w:val="AAB3A166D8F948E189635B49B94A32FC"/>
            </w:placeholder>
          </w:sdtPr>
          <w:sdtContent>
            <w:tc>
              <w:tcPr>
                <w:tcW w:w="6858" w:type="dxa"/>
              </w:tcPr>
              <w:p w:rsidR="00812464" w:rsidRPr="00FF6471" w:rsidRDefault="00812464" w:rsidP="000F1DF9">
                <w:pPr>
                  <w:jc w:val="right"/>
                  <w:rPr>
                    <w:rFonts w:cs="Times New Roman"/>
                    <w:szCs w:val="24"/>
                  </w:rPr>
                </w:pPr>
                <w:r>
                  <w:rPr>
                    <w:rFonts w:cs="Times New Roman"/>
                    <w:szCs w:val="24"/>
                  </w:rPr>
                  <w:t>Intergovernmental Relations</w:t>
                </w:r>
              </w:p>
            </w:tc>
          </w:sdtContent>
        </w:sdt>
      </w:tr>
      <w:tr w:rsidR="00812464" w:rsidTr="000F1DF9">
        <w:tc>
          <w:tcPr>
            <w:tcW w:w="2718" w:type="dxa"/>
          </w:tcPr>
          <w:p w:rsidR="00812464" w:rsidRPr="00BC7495" w:rsidRDefault="00812464" w:rsidP="000F1DF9">
            <w:pPr>
              <w:rPr>
                <w:rFonts w:cs="Times New Roman"/>
                <w:szCs w:val="24"/>
              </w:rPr>
            </w:pPr>
          </w:p>
        </w:tc>
        <w:sdt>
          <w:sdtPr>
            <w:rPr>
              <w:rFonts w:cs="Times New Roman"/>
              <w:szCs w:val="24"/>
            </w:rPr>
            <w:alias w:val="Date"/>
            <w:tag w:val="DateContentControl"/>
            <w:id w:val="1178081906"/>
            <w:lock w:val="sdtLocked"/>
            <w:placeholder>
              <w:docPart w:val="1FE8BBD3B99F49F79D16E5A50C9C482C"/>
            </w:placeholder>
            <w:date w:fullDate="2017-04-07T00:00:00Z">
              <w:dateFormat w:val="M/d/yyyy"/>
              <w:lid w:val="en-US"/>
              <w:storeMappedDataAs w:val="dateTime"/>
              <w:calendar w:val="gregorian"/>
            </w:date>
          </w:sdtPr>
          <w:sdtContent>
            <w:tc>
              <w:tcPr>
                <w:tcW w:w="6858" w:type="dxa"/>
              </w:tcPr>
              <w:p w:rsidR="00812464" w:rsidRPr="00FF6471" w:rsidRDefault="00812464" w:rsidP="000F1DF9">
                <w:pPr>
                  <w:jc w:val="right"/>
                  <w:rPr>
                    <w:rFonts w:cs="Times New Roman"/>
                    <w:szCs w:val="24"/>
                  </w:rPr>
                </w:pPr>
                <w:r>
                  <w:rPr>
                    <w:rFonts w:cs="Times New Roman"/>
                    <w:szCs w:val="24"/>
                  </w:rPr>
                  <w:t>4/7/2017</w:t>
                </w:r>
              </w:p>
            </w:tc>
          </w:sdtContent>
        </w:sdt>
      </w:tr>
      <w:tr w:rsidR="00812464" w:rsidTr="000F1DF9">
        <w:tc>
          <w:tcPr>
            <w:tcW w:w="2718" w:type="dxa"/>
          </w:tcPr>
          <w:p w:rsidR="00812464" w:rsidRPr="00BC7495" w:rsidRDefault="00812464" w:rsidP="000F1DF9">
            <w:pPr>
              <w:rPr>
                <w:rFonts w:cs="Times New Roman"/>
                <w:szCs w:val="24"/>
              </w:rPr>
            </w:pPr>
          </w:p>
        </w:tc>
        <w:sdt>
          <w:sdtPr>
            <w:rPr>
              <w:rFonts w:cs="Times New Roman"/>
              <w:szCs w:val="24"/>
            </w:rPr>
            <w:alias w:val="BA Version"/>
            <w:tag w:val="BAVersion"/>
            <w:id w:val="-1685590809"/>
            <w:lock w:val="sdtContentLocked"/>
            <w:placeholder>
              <w:docPart w:val="8A133C3C05F3456CAAE086D7CFB3FE21"/>
            </w:placeholder>
          </w:sdtPr>
          <w:sdtContent>
            <w:tc>
              <w:tcPr>
                <w:tcW w:w="6858" w:type="dxa"/>
              </w:tcPr>
              <w:p w:rsidR="00812464" w:rsidRPr="00FF6471" w:rsidRDefault="00812464" w:rsidP="000F1DF9">
                <w:pPr>
                  <w:jc w:val="right"/>
                  <w:rPr>
                    <w:rFonts w:cs="Times New Roman"/>
                    <w:szCs w:val="24"/>
                  </w:rPr>
                </w:pPr>
                <w:r>
                  <w:rPr>
                    <w:rFonts w:cs="Times New Roman"/>
                    <w:szCs w:val="24"/>
                  </w:rPr>
                  <w:t>As Filed</w:t>
                </w:r>
              </w:p>
            </w:tc>
          </w:sdtContent>
        </w:sdt>
      </w:tr>
    </w:tbl>
    <w:p w:rsidR="00812464" w:rsidRPr="00FF6471" w:rsidRDefault="00812464" w:rsidP="000F1DF9">
      <w:pPr>
        <w:spacing w:after="0" w:line="240" w:lineRule="auto"/>
        <w:rPr>
          <w:rFonts w:cs="Times New Roman"/>
          <w:szCs w:val="24"/>
        </w:rPr>
      </w:pPr>
    </w:p>
    <w:p w:rsidR="00812464" w:rsidRPr="00FF6471" w:rsidRDefault="00812464" w:rsidP="000F1DF9">
      <w:pPr>
        <w:spacing w:after="0" w:line="240" w:lineRule="auto"/>
        <w:rPr>
          <w:rFonts w:cs="Times New Roman"/>
          <w:szCs w:val="24"/>
        </w:rPr>
      </w:pPr>
    </w:p>
    <w:p w:rsidR="00812464" w:rsidRPr="00FF6471" w:rsidRDefault="008124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0C8AE1F6384B9981A1E9AA5E2EC911"/>
        </w:placeholder>
      </w:sdtPr>
      <w:sdtContent>
        <w:p w:rsidR="00812464" w:rsidRDefault="008124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8CFA4B378A4B0A92E6C4C9DB27FA32"/>
        </w:placeholder>
      </w:sdtPr>
      <w:sdtContent>
        <w:p w:rsidR="00812464" w:rsidRDefault="00812464" w:rsidP="00812464">
          <w:pPr>
            <w:pStyle w:val="NormalWeb"/>
            <w:spacing w:before="0" w:beforeAutospacing="0" w:after="0" w:afterAutospacing="0"/>
            <w:jc w:val="both"/>
            <w:divId w:val="319430044"/>
            <w:rPr>
              <w:rFonts w:eastAsia="Times New Roman"/>
              <w:bCs/>
            </w:rPr>
          </w:pPr>
        </w:p>
        <w:p w:rsidR="00812464" w:rsidRDefault="00812464" w:rsidP="00812464">
          <w:pPr>
            <w:pStyle w:val="NormalWeb"/>
            <w:spacing w:before="0" w:beforeAutospacing="0" w:after="0" w:afterAutospacing="0"/>
            <w:jc w:val="both"/>
            <w:divId w:val="319430044"/>
            <w:rPr>
              <w:color w:val="000000"/>
            </w:rPr>
          </w:pPr>
          <w:r w:rsidRPr="005D551C">
            <w:rPr>
              <w:color w:val="000000"/>
            </w:rPr>
            <w:t>Wood Trace Municipal Utility District No. 3,</w:t>
          </w:r>
          <w:r>
            <w:rPr>
              <w:color w:val="000000"/>
            </w:rPr>
            <w:t xml:space="preserve"> of Montgomery County, Texas (d</w:t>
          </w:r>
          <w:r w:rsidRPr="005D551C">
            <w:rPr>
              <w:color w:val="000000"/>
            </w:rPr>
            <w:t>istrict) encompasses an area within Montgomery Count</w:t>
          </w:r>
          <w:r>
            <w:rPr>
              <w:color w:val="000000"/>
            </w:rPr>
            <w:t>y. The land located within the d</w:t>
          </w:r>
          <w:r w:rsidRPr="005D551C">
            <w:rPr>
              <w:color w:val="000000"/>
            </w:rPr>
            <w:t>istrict is proposed to be predominately developed for single-family use</w:t>
          </w:r>
          <w:r>
            <w:rPr>
              <w:color w:val="000000"/>
            </w:rPr>
            <w:t xml:space="preserve"> and</w:t>
          </w:r>
          <w:r w:rsidRPr="005D551C">
            <w:rPr>
              <w:color w:val="000000"/>
            </w:rPr>
            <w:t xml:space="preserve"> is in need of new and e</w:t>
          </w:r>
          <w:r>
            <w:rPr>
              <w:color w:val="000000"/>
            </w:rPr>
            <w:t>xpanded road facilities.</w:t>
          </w:r>
        </w:p>
        <w:p w:rsidR="00812464" w:rsidRPr="005D551C" w:rsidRDefault="00812464" w:rsidP="00812464">
          <w:pPr>
            <w:pStyle w:val="NormalWeb"/>
            <w:spacing w:before="0" w:beforeAutospacing="0" w:after="0" w:afterAutospacing="0"/>
            <w:jc w:val="both"/>
            <w:divId w:val="319430044"/>
            <w:rPr>
              <w:color w:val="000000"/>
            </w:rPr>
          </w:pPr>
        </w:p>
        <w:p w:rsidR="00812464" w:rsidRPr="005D551C" w:rsidRDefault="00812464" w:rsidP="00812464">
          <w:pPr>
            <w:pStyle w:val="NormalWeb"/>
            <w:spacing w:before="0" w:beforeAutospacing="0" w:after="0" w:afterAutospacing="0"/>
            <w:jc w:val="both"/>
            <w:divId w:val="319430044"/>
            <w:rPr>
              <w:color w:val="000000"/>
            </w:rPr>
          </w:pPr>
          <w:r w:rsidRPr="005D551C">
            <w:rPr>
              <w:color w:val="000000"/>
            </w:rPr>
            <w:t>The Act authoriz</w:t>
          </w:r>
          <w:r>
            <w:rPr>
              <w:color w:val="000000"/>
            </w:rPr>
            <w:t>es the district to impose taxes and</w:t>
          </w:r>
          <w:r w:rsidRPr="005D551C">
            <w:rPr>
              <w:color w:val="000000"/>
            </w:rPr>
            <w:t xml:space="preserve"> issue bonds and obligations to </w:t>
          </w:r>
          <w:r>
            <w:rPr>
              <w:color w:val="000000"/>
            </w:rPr>
            <w:t>provide road facilities to the d</w:t>
          </w:r>
          <w:r w:rsidRPr="005D551C">
            <w:rPr>
              <w:color w:val="000000"/>
            </w:rPr>
            <w:t>istrict.</w:t>
          </w:r>
        </w:p>
        <w:p w:rsidR="00812464" w:rsidRPr="00D70925" w:rsidRDefault="00812464" w:rsidP="00812464">
          <w:pPr>
            <w:spacing w:after="0" w:line="240" w:lineRule="auto"/>
            <w:jc w:val="both"/>
            <w:rPr>
              <w:rFonts w:eastAsia="Times New Roman" w:cs="Times New Roman"/>
              <w:bCs/>
              <w:szCs w:val="24"/>
            </w:rPr>
          </w:pPr>
        </w:p>
      </w:sdtContent>
    </w:sdt>
    <w:p w:rsidR="00812464" w:rsidRDefault="008124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992 </w:t>
      </w:r>
      <w:bookmarkStart w:id="1" w:name="AmendsCurrentLaw"/>
      <w:bookmarkEnd w:id="1"/>
      <w:r>
        <w:rPr>
          <w:rFonts w:cs="Times New Roman"/>
          <w:szCs w:val="24"/>
        </w:rPr>
        <w:t>amends current law relating to providing road district powers to the Wood Trace Municipal Utility District No. 3 of Montgomery County, Texas, and provides authority to issue bonds.</w:t>
      </w:r>
    </w:p>
    <w:p w:rsidR="00812464" w:rsidRPr="00DE334D" w:rsidRDefault="00812464" w:rsidP="000F1DF9">
      <w:pPr>
        <w:spacing w:after="0" w:line="240" w:lineRule="auto"/>
        <w:jc w:val="both"/>
        <w:rPr>
          <w:rFonts w:eastAsia="Times New Roman" w:cs="Times New Roman"/>
          <w:szCs w:val="24"/>
        </w:rPr>
      </w:pPr>
    </w:p>
    <w:p w:rsidR="00812464" w:rsidRPr="005C2A78" w:rsidRDefault="008124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5385C313CE4C29AE02F8E6BB6684AB"/>
          </w:placeholder>
        </w:sdtPr>
        <w:sdtContent>
          <w:r>
            <w:rPr>
              <w:rFonts w:eastAsia="Times New Roman" w:cs="Times New Roman"/>
              <w:b/>
              <w:szCs w:val="24"/>
              <w:u w:val="single"/>
            </w:rPr>
            <w:t>RULEMAKING AUTHORITY</w:t>
          </w:r>
        </w:sdtContent>
      </w:sdt>
    </w:p>
    <w:p w:rsidR="00812464" w:rsidRPr="006529C4" w:rsidRDefault="00812464" w:rsidP="00774EC7">
      <w:pPr>
        <w:spacing w:after="0" w:line="240" w:lineRule="auto"/>
        <w:jc w:val="both"/>
        <w:rPr>
          <w:rFonts w:cs="Times New Roman"/>
          <w:szCs w:val="24"/>
        </w:rPr>
      </w:pPr>
    </w:p>
    <w:p w:rsidR="00812464" w:rsidRPr="006529C4" w:rsidRDefault="008124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2464" w:rsidRPr="006529C4" w:rsidRDefault="00812464" w:rsidP="00774EC7">
      <w:pPr>
        <w:spacing w:after="0" w:line="240" w:lineRule="auto"/>
        <w:jc w:val="both"/>
        <w:rPr>
          <w:rFonts w:cs="Times New Roman"/>
          <w:szCs w:val="24"/>
        </w:rPr>
      </w:pPr>
    </w:p>
    <w:p w:rsidR="00812464" w:rsidRPr="005C2A78" w:rsidRDefault="008124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49F3AD10864D9F81A6B36E43B623ED"/>
          </w:placeholder>
        </w:sdtPr>
        <w:sdtContent>
          <w:r>
            <w:rPr>
              <w:rFonts w:eastAsia="Times New Roman" w:cs="Times New Roman"/>
              <w:b/>
              <w:szCs w:val="24"/>
              <w:u w:val="single"/>
            </w:rPr>
            <w:t>SECTION BY SECTION ANALYSIS</w:t>
          </w:r>
        </w:sdtContent>
      </w:sdt>
    </w:p>
    <w:p w:rsidR="00812464" w:rsidRPr="005C2A78" w:rsidRDefault="00812464" w:rsidP="000F1DF9">
      <w:pPr>
        <w:spacing w:after="0" w:line="240" w:lineRule="auto"/>
        <w:jc w:val="both"/>
        <w:rPr>
          <w:rFonts w:eastAsia="Times New Roman" w:cs="Times New Roman"/>
          <w:szCs w:val="24"/>
        </w:rPr>
      </w:pPr>
    </w:p>
    <w:p w:rsidR="00812464" w:rsidRDefault="008124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7965, as follows:</w:t>
      </w:r>
    </w:p>
    <w:p w:rsidR="00812464" w:rsidRDefault="00812464" w:rsidP="000F1DF9">
      <w:pPr>
        <w:spacing w:after="0" w:line="240" w:lineRule="auto"/>
        <w:jc w:val="both"/>
        <w:rPr>
          <w:rFonts w:eastAsia="Times New Roman" w:cs="Times New Roman"/>
          <w:szCs w:val="24"/>
        </w:rPr>
      </w:pPr>
    </w:p>
    <w:p w:rsidR="00812464" w:rsidRDefault="00812464" w:rsidP="00DE334D">
      <w:pPr>
        <w:spacing w:after="0" w:line="240" w:lineRule="auto"/>
        <w:jc w:val="center"/>
        <w:rPr>
          <w:rFonts w:eastAsia="Times New Roman" w:cs="Times New Roman"/>
          <w:szCs w:val="24"/>
        </w:rPr>
      </w:pPr>
      <w:r>
        <w:rPr>
          <w:rFonts w:eastAsia="Times New Roman" w:cs="Times New Roman"/>
          <w:szCs w:val="24"/>
        </w:rPr>
        <w:t>CHAPTER 7965. WOOD TRACE MUNICIPAL UTILITY DISTRICT NO. 3 OF MONTGOMERY COUNTY, TEXAS</w:t>
      </w:r>
    </w:p>
    <w:p w:rsidR="00812464" w:rsidRDefault="00812464" w:rsidP="00DE334D">
      <w:pPr>
        <w:spacing w:after="0" w:line="240" w:lineRule="auto"/>
        <w:jc w:val="center"/>
        <w:rPr>
          <w:rFonts w:eastAsia="Times New Roman" w:cs="Times New Roman"/>
          <w:szCs w:val="24"/>
        </w:rPr>
      </w:pPr>
    </w:p>
    <w:p w:rsidR="00812464" w:rsidRDefault="00812464" w:rsidP="001F3696">
      <w:pPr>
        <w:spacing w:after="0" w:line="240" w:lineRule="auto"/>
        <w:jc w:val="center"/>
        <w:rPr>
          <w:rFonts w:eastAsia="Times New Roman" w:cs="Times New Roman"/>
          <w:szCs w:val="24"/>
        </w:rPr>
      </w:pPr>
      <w:r>
        <w:rPr>
          <w:rFonts w:eastAsia="Times New Roman" w:cs="Times New Roman"/>
          <w:szCs w:val="24"/>
        </w:rPr>
        <w:t>SUBCHAPTER A. GENERAL PROVISIONS</w:t>
      </w:r>
    </w:p>
    <w:p w:rsidR="00812464" w:rsidRDefault="00812464" w:rsidP="001F3696">
      <w:pPr>
        <w:spacing w:after="0" w:line="240" w:lineRule="auto"/>
        <w:jc w:val="center"/>
        <w:rPr>
          <w:rFonts w:eastAsia="Times New Roman" w:cs="Times New Roman"/>
          <w:szCs w:val="24"/>
        </w:rPr>
      </w:pPr>
    </w:p>
    <w:p w:rsidR="00812464" w:rsidRDefault="00812464" w:rsidP="001F3696">
      <w:pPr>
        <w:spacing w:after="0" w:line="240" w:lineRule="auto"/>
        <w:ind w:left="720"/>
        <w:jc w:val="both"/>
        <w:rPr>
          <w:rFonts w:eastAsia="Times New Roman" w:cs="Times New Roman"/>
          <w:szCs w:val="24"/>
        </w:rPr>
      </w:pPr>
      <w:r>
        <w:rPr>
          <w:rFonts w:eastAsia="Times New Roman" w:cs="Times New Roman"/>
          <w:szCs w:val="24"/>
        </w:rPr>
        <w:t>Sec. 7965.001. DEFINITION. Defines "district" as the Wood Trace Municipal Utility District No. 3 of Montgomery County, Texas.</w:t>
      </w:r>
    </w:p>
    <w:p w:rsidR="00812464" w:rsidRDefault="00812464" w:rsidP="001F3696">
      <w:pPr>
        <w:spacing w:after="0" w:line="240" w:lineRule="auto"/>
        <w:ind w:left="720"/>
        <w:jc w:val="both"/>
        <w:rPr>
          <w:rFonts w:eastAsia="Times New Roman" w:cs="Times New Roman"/>
          <w:szCs w:val="24"/>
        </w:rPr>
      </w:pPr>
    </w:p>
    <w:p w:rsidR="00812464" w:rsidRDefault="00812464" w:rsidP="001F3696">
      <w:pPr>
        <w:spacing w:after="0" w:line="240" w:lineRule="auto"/>
        <w:ind w:left="720"/>
        <w:jc w:val="both"/>
        <w:rPr>
          <w:rFonts w:eastAsia="Times New Roman" w:cs="Times New Roman"/>
          <w:szCs w:val="24"/>
        </w:rPr>
      </w:pPr>
      <w:r>
        <w:rPr>
          <w:rFonts w:eastAsia="Times New Roman" w:cs="Times New Roman"/>
          <w:szCs w:val="24"/>
        </w:rPr>
        <w:t>Sec. 7695.002. FINDINGS OF PUBLIC PURPOSE AND BENEFIT. (a) Provides that the district is created to serve a public purpose and benefit.</w:t>
      </w:r>
    </w:p>
    <w:p w:rsidR="00812464" w:rsidRDefault="00812464" w:rsidP="001F3696">
      <w:pPr>
        <w:spacing w:after="0" w:line="240" w:lineRule="auto"/>
        <w:ind w:left="720"/>
        <w:jc w:val="both"/>
        <w:rPr>
          <w:rFonts w:eastAsia="Times New Roman" w:cs="Times New Roman"/>
          <w:szCs w:val="24"/>
        </w:rPr>
      </w:pPr>
    </w:p>
    <w:p w:rsidR="00812464" w:rsidRDefault="00812464" w:rsidP="001F3696">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certain purposes.</w:t>
      </w:r>
    </w:p>
    <w:p w:rsidR="00812464" w:rsidRDefault="00812464" w:rsidP="001F3696">
      <w:pPr>
        <w:spacing w:after="0" w:line="240" w:lineRule="auto"/>
        <w:ind w:left="1440"/>
        <w:jc w:val="both"/>
        <w:rPr>
          <w:rFonts w:eastAsia="Times New Roman" w:cs="Times New Roman"/>
          <w:szCs w:val="24"/>
        </w:rPr>
      </w:pPr>
    </w:p>
    <w:p w:rsidR="00812464" w:rsidRDefault="00812464" w:rsidP="001F3696">
      <w:pPr>
        <w:spacing w:after="0" w:line="240" w:lineRule="auto"/>
        <w:jc w:val="center"/>
        <w:rPr>
          <w:rFonts w:eastAsia="Times New Roman" w:cs="Times New Roman"/>
          <w:szCs w:val="24"/>
        </w:rPr>
      </w:pPr>
      <w:r>
        <w:rPr>
          <w:rFonts w:eastAsia="Times New Roman" w:cs="Times New Roman"/>
          <w:szCs w:val="24"/>
        </w:rPr>
        <w:t>SUBCHAPTER B. POWERS AND DUTIES</w:t>
      </w:r>
    </w:p>
    <w:p w:rsidR="00812464" w:rsidRDefault="00812464" w:rsidP="001F3696">
      <w:pPr>
        <w:spacing w:after="0" w:line="240" w:lineRule="auto"/>
        <w:jc w:val="center"/>
        <w:rPr>
          <w:rFonts w:eastAsia="Times New Roman" w:cs="Times New Roman"/>
          <w:szCs w:val="24"/>
        </w:rPr>
      </w:pPr>
    </w:p>
    <w:p w:rsidR="00812464" w:rsidRDefault="00812464" w:rsidP="001F3696">
      <w:pPr>
        <w:spacing w:after="0" w:line="240" w:lineRule="auto"/>
        <w:ind w:left="720"/>
        <w:jc w:val="both"/>
        <w:rPr>
          <w:rFonts w:eastAsia="Times New Roman" w:cs="Times New Roman"/>
          <w:szCs w:val="24"/>
        </w:rPr>
      </w:pPr>
      <w:r>
        <w:rPr>
          <w:rFonts w:eastAsia="Times New Roman" w:cs="Times New Roman"/>
          <w:szCs w:val="24"/>
        </w:rPr>
        <w:t>Sec. 7965.101. AUTHORITY FOR ROAD PROJECTS. Authorizes the district under Section 52 (Counties, Cities or Other Political Corporations or Subdivisions; Lending Credit; Grants; Bonds), Article III (Legislative Department), to design, acquire, construct, finance, issue bonds for, improve, operate, maintain, and convey to this state, a county, or a municipality for operation and maintenance macadamized, graveled, or paved roads, or improvements, including storm drainage, in aid of those roads.</w:t>
      </w:r>
    </w:p>
    <w:p w:rsidR="00812464" w:rsidRDefault="00812464" w:rsidP="001F3696">
      <w:pPr>
        <w:spacing w:after="0" w:line="240" w:lineRule="auto"/>
        <w:ind w:left="720"/>
        <w:jc w:val="both"/>
        <w:rPr>
          <w:rFonts w:eastAsia="Times New Roman" w:cs="Times New Roman"/>
          <w:szCs w:val="24"/>
        </w:rPr>
      </w:pPr>
    </w:p>
    <w:p w:rsidR="00812464" w:rsidRDefault="00812464" w:rsidP="001F3696">
      <w:pPr>
        <w:spacing w:after="0" w:line="240" w:lineRule="auto"/>
        <w:ind w:left="720"/>
        <w:jc w:val="both"/>
        <w:rPr>
          <w:rFonts w:eastAsia="Times New Roman" w:cs="Times New Roman"/>
          <w:szCs w:val="24"/>
        </w:rPr>
      </w:pPr>
      <w:r>
        <w:rPr>
          <w:rFonts w:eastAsia="Times New Roman" w:cs="Times New Roman"/>
          <w:szCs w:val="24"/>
        </w:rPr>
        <w:t>Sec. 7965.102. ROAD STANDARDS AND REQUIREMENTS. (a) Requires a road project to meet all applicable construction standards, zoning and subdivision requirements, and regulations of each municipality in whose corporate limits or extraterritorial jurisdiction the road project is located.</w:t>
      </w:r>
    </w:p>
    <w:p w:rsidR="00812464" w:rsidRDefault="00812464" w:rsidP="001F3696">
      <w:pPr>
        <w:spacing w:after="0" w:line="240" w:lineRule="auto"/>
        <w:ind w:left="720"/>
        <w:jc w:val="both"/>
        <w:rPr>
          <w:rFonts w:eastAsia="Times New Roman" w:cs="Times New Roman"/>
          <w:szCs w:val="24"/>
        </w:rPr>
      </w:pPr>
    </w:p>
    <w:p w:rsidR="00812464" w:rsidRDefault="00812464" w:rsidP="001F3696">
      <w:pPr>
        <w:spacing w:after="0" w:line="240" w:lineRule="auto"/>
        <w:ind w:left="1440"/>
        <w:jc w:val="both"/>
        <w:rPr>
          <w:rFonts w:eastAsia="Times New Roman" w:cs="Times New Roman"/>
          <w:szCs w:val="24"/>
        </w:rPr>
      </w:pPr>
      <w:r>
        <w:rPr>
          <w:rFonts w:eastAsia="Times New Roman" w:cs="Times New Roman"/>
          <w:szCs w:val="24"/>
        </w:rPr>
        <w:t>(b) Requires the road project, if a road project is not located in the corporate limits or extraterritorial jurisdiction of a municipality, to meet all applicable construction standards, subdivision requirements, and regulations of each county in which the road project is located.</w:t>
      </w:r>
    </w:p>
    <w:p w:rsidR="00812464" w:rsidRDefault="00812464" w:rsidP="001F3696">
      <w:pPr>
        <w:spacing w:after="0" w:line="240" w:lineRule="auto"/>
        <w:ind w:left="1440"/>
        <w:jc w:val="both"/>
        <w:rPr>
          <w:rFonts w:eastAsia="Times New Roman" w:cs="Times New Roman"/>
          <w:szCs w:val="24"/>
        </w:rPr>
      </w:pPr>
    </w:p>
    <w:p w:rsidR="00812464" w:rsidRDefault="00812464" w:rsidP="001F3696">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if the state will maintain and operate the road, to approve the plans and specifications of the road project.</w:t>
      </w:r>
    </w:p>
    <w:p w:rsidR="00812464" w:rsidRDefault="00812464" w:rsidP="001F3696">
      <w:pPr>
        <w:spacing w:after="0" w:line="240" w:lineRule="auto"/>
        <w:ind w:left="1440"/>
        <w:jc w:val="both"/>
        <w:rPr>
          <w:rFonts w:eastAsia="Times New Roman" w:cs="Times New Roman"/>
          <w:szCs w:val="24"/>
        </w:rPr>
      </w:pPr>
    </w:p>
    <w:p w:rsidR="00812464" w:rsidRDefault="00812464" w:rsidP="001F3696">
      <w:pPr>
        <w:spacing w:after="0" w:line="240" w:lineRule="auto"/>
        <w:jc w:val="center"/>
        <w:rPr>
          <w:rFonts w:eastAsia="Times New Roman" w:cs="Times New Roman"/>
          <w:szCs w:val="24"/>
        </w:rPr>
      </w:pPr>
      <w:r>
        <w:rPr>
          <w:rFonts w:eastAsia="Times New Roman" w:cs="Times New Roman"/>
          <w:szCs w:val="24"/>
        </w:rPr>
        <w:t>SUBCHAPTER C. BONDS.</w:t>
      </w:r>
    </w:p>
    <w:p w:rsidR="00812464" w:rsidRDefault="00812464" w:rsidP="001F3696">
      <w:pPr>
        <w:spacing w:after="0" w:line="240" w:lineRule="auto"/>
        <w:jc w:val="center"/>
        <w:rPr>
          <w:rFonts w:eastAsia="Times New Roman" w:cs="Times New Roman"/>
          <w:szCs w:val="24"/>
        </w:rPr>
      </w:pPr>
    </w:p>
    <w:p w:rsidR="00812464" w:rsidRDefault="00812464" w:rsidP="001F3696">
      <w:pPr>
        <w:spacing w:after="0" w:line="240" w:lineRule="auto"/>
        <w:ind w:left="720"/>
        <w:jc w:val="both"/>
        <w:rPr>
          <w:rFonts w:eastAsia="Times New Roman" w:cs="Times New Roman"/>
          <w:szCs w:val="24"/>
        </w:rPr>
      </w:pPr>
      <w:r>
        <w:rPr>
          <w:rFonts w:eastAsia="Times New Roman" w:cs="Times New Roman"/>
          <w:szCs w:val="24"/>
        </w:rPr>
        <w:t>Sec. 7965.201. BONDS FOR ROAD PROJECTS. Prohibits the total principal amount of bonds or other obligations issued or incurred to finance road projects and payable from ad valorem taxes from, at the time of issuance, exceeding one-fourth of the assessed value of the real property in the district.</w:t>
      </w:r>
    </w:p>
    <w:p w:rsidR="00812464" w:rsidRDefault="00812464" w:rsidP="001F3696">
      <w:pPr>
        <w:spacing w:after="0" w:line="240" w:lineRule="auto"/>
        <w:jc w:val="center"/>
        <w:rPr>
          <w:rFonts w:eastAsia="Times New Roman" w:cs="Times New Roman"/>
          <w:szCs w:val="24"/>
        </w:rPr>
      </w:pPr>
    </w:p>
    <w:p w:rsidR="00812464" w:rsidRDefault="00812464" w:rsidP="00DE334D">
      <w:pPr>
        <w:spacing w:after="0" w:line="240" w:lineRule="auto"/>
        <w:jc w:val="both"/>
        <w:rPr>
          <w:rFonts w:eastAsia="Times New Roman" w:cs="Times New Roman"/>
          <w:szCs w:val="24"/>
        </w:rPr>
      </w:pPr>
      <w:r>
        <w:rPr>
          <w:rFonts w:eastAsia="Times New Roman" w:cs="Times New Roman"/>
          <w:szCs w:val="24"/>
        </w:rPr>
        <w:t>SECTION 2. Provides that all requirements of the constitution and laws of this state and the rules and procedures of the legislature with respect to the notice, introduction, and passage of this Act are fulfilled and accomplished.</w:t>
      </w:r>
    </w:p>
    <w:p w:rsidR="00812464" w:rsidRDefault="00812464" w:rsidP="00DE334D">
      <w:pPr>
        <w:spacing w:after="0" w:line="240" w:lineRule="auto"/>
        <w:jc w:val="both"/>
        <w:rPr>
          <w:rFonts w:eastAsia="Times New Roman" w:cs="Times New Roman"/>
          <w:szCs w:val="24"/>
        </w:rPr>
      </w:pPr>
    </w:p>
    <w:p w:rsidR="00812464" w:rsidRPr="006529C4" w:rsidRDefault="00812464" w:rsidP="00DE334D">
      <w:pPr>
        <w:spacing w:after="0" w:line="240" w:lineRule="auto"/>
        <w:jc w:val="both"/>
      </w:pPr>
      <w:r>
        <w:rPr>
          <w:rFonts w:eastAsia="Times New Roman" w:cs="Times New Roman"/>
          <w:szCs w:val="24"/>
        </w:rPr>
        <w:t>SECTION 3. Effective date: upon passage or September 1, 2017.</w:t>
      </w:r>
    </w:p>
    <w:sectPr w:rsidR="0081246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0A" w:rsidRDefault="00A03E0A" w:rsidP="000F1DF9">
      <w:pPr>
        <w:spacing w:after="0" w:line="240" w:lineRule="auto"/>
      </w:pPr>
      <w:r>
        <w:separator/>
      </w:r>
    </w:p>
  </w:endnote>
  <w:endnote w:type="continuationSeparator" w:id="0">
    <w:p w:rsidR="00A03E0A" w:rsidRDefault="00A03E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3E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246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2464">
                <w:rPr>
                  <w:sz w:val="20"/>
                  <w:szCs w:val="20"/>
                </w:rPr>
                <w:t>S.B. 992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24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3E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246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24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0A" w:rsidRDefault="00A03E0A" w:rsidP="000F1DF9">
      <w:pPr>
        <w:spacing w:after="0" w:line="240" w:lineRule="auto"/>
      </w:pPr>
      <w:r>
        <w:separator/>
      </w:r>
    </w:p>
  </w:footnote>
  <w:footnote w:type="continuationSeparator" w:id="0">
    <w:p w:rsidR="00A03E0A" w:rsidRDefault="00A03E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464"/>
    <w:rsid w:val="00833061"/>
    <w:rsid w:val="008A6859"/>
    <w:rsid w:val="0093341F"/>
    <w:rsid w:val="00986E9F"/>
    <w:rsid w:val="00A03E0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4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4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68B0" w:rsidP="007968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B7E6B38AA34E568C42EA32E29CDE48"/>
        <w:category>
          <w:name w:val="General"/>
          <w:gallery w:val="placeholder"/>
        </w:category>
        <w:types>
          <w:type w:val="bbPlcHdr"/>
        </w:types>
        <w:behaviors>
          <w:behavior w:val="content"/>
        </w:behaviors>
        <w:guid w:val="{98B7B015-216F-49A1-AF8C-9806C5886542}"/>
      </w:docPartPr>
      <w:docPartBody>
        <w:p w:rsidR="00000000" w:rsidRDefault="00504C18"/>
      </w:docPartBody>
    </w:docPart>
    <w:docPart>
      <w:docPartPr>
        <w:name w:val="B94BA6EF1EBC4FDEAC6E29FC954B1A07"/>
        <w:category>
          <w:name w:val="General"/>
          <w:gallery w:val="placeholder"/>
        </w:category>
        <w:types>
          <w:type w:val="bbPlcHdr"/>
        </w:types>
        <w:behaviors>
          <w:behavior w:val="content"/>
        </w:behaviors>
        <w:guid w:val="{F29EF08A-CB9E-4C89-B811-436F94F7F697}"/>
      </w:docPartPr>
      <w:docPartBody>
        <w:p w:rsidR="00000000" w:rsidRDefault="00504C18"/>
      </w:docPartBody>
    </w:docPart>
    <w:docPart>
      <w:docPartPr>
        <w:name w:val="7B62DF6C5D9148C1919CBF63B483315C"/>
        <w:category>
          <w:name w:val="General"/>
          <w:gallery w:val="placeholder"/>
        </w:category>
        <w:types>
          <w:type w:val="bbPlcHdr"/>
        </w:types>
        <w:behaviors>
          <w:behavior w:val="content"/>
        </w:behaviors>
        <w:guid w:val="{0652AF4D-1178-4A3A-AB1A-E5F215AA682D}"/>
      </w:docPartPr>
      <w:docPartBody>
        <w:p w:rsidR="00000000" w:rsidRDefault="00504C18"/>
      </w:docPartBody>
    </w:docPart>
    <w:docPart>
      <w:docPartPr>
        <w:name w:val="BCB6ADB24F8348D7BB6ABAFF6AF881DD"/>
        <w:category>
          <w:name w:val="General"/>
          <w:gallery w:val="placeholder"/>
        </w:category>
        <w:types>
          <w:type w:val="bbPlcHdr"/>
        </w:types>
        <w:behaviors>
          <w:behavior w:val="content"/>
        </w:behaviors>
        <w:guid w:val="{647D3CB9-F8C4-47BB-9321-829A5CDC0890}"/>
      </w:docPartPr>
      <w:docPartBody>
        <w:p w:rsidR="00000000" w:rsidRDefault="00504C18"/>
      </w:docPartBody>
    </w:docPart>
    <w:docPart>
      <w:docPartPr>
        <w:name w:val="29F7A25166F449988144B4ADA5387E0F"/>
        <w:category>
          <w:name w:val="General"/>
          <w:gallery w:val="placeholder"/>
        </w:category>
        <w:types>
          <w:type w:val="bbPlcHdr"/>
        </w:types>
        <w:behaviors>
          <w:behavior w:val="content"/>
        </w:behaviors>
        <w:guid w:val="{AEAA21D8-D591-4E29-86AF-EF16D68E2F48}"/>
      </w:docPartPr>
      <w:docPartBody>
        <w:p w:rsidR="00000000" w:rsidRDefault="00504C18"/>
      </w:docPartBody>
    </w:docPart>
    <w:docPart>
      <w:docPartPr>
        <w:name w:val="3F4C456B4FDE4100B99D0005B9750E5E"/>
        <w:category>
          <w:name w:val="General"/>
          <w:gallery w:val="placeholder"/>
        </w:category>
        <w:types>
          <w:type w:val="bbPlcHdr"/>
        </w:types>
        <w:behaviors>
          <w:behavior w:val="content"/>
        </w:behaviors>
        <w:guid w:val="{F99517F1-3A7B-4D29-B4A3-6CBA1676EFE3}"/>
      </w:docPartPr>
      <w:docPartBody>
        <w:p w:rsidR="00000000" w:rsidRDefault="00504C18"/>
      </w:docPartBody>
    </w:docPart>
    <w:docPart>
      <w:docPartPr>
        <w:name w:val="23F6F244C57C45049ED0C5A09580E806"/>
        <w:category>
          <w:name w:val="General"/>
          <w:gallery w:val="placeholder"/>
        </w:category>
        <w:types>
          <w:type w:val="bbPlcHdr"/>
        </w:types>
        <w:behaviors>
          <w:behavior w:val="content"/>
        </w:behaviors>
        <w:guid w:val="{08102B99-E046-4308-8763-BAB8C528A39D}"/>
      </w:docPartPr>
      <w:docPartBody>
        <w:p w:rsidR="00000000" w:rsidRDefault="00504C18"/>
      </w:docPartBody>
    </w:docPart>
    <w:docPart>
      <w:docPartPr>
        <w:name w:val="AAB3A166D8F948E189635B49B94A32FC"/>
        <w:category>
          <w:name w:val="General"/>
          <w:gallery w:val="placeholder"/>
        </w:category>
        <w:types>
          <w:type w:val="bbPlcHdr"/>
        </w:types>
        <w:behaviors>
          <w:behavior w:val="content"/>
        </w:behaviors>
        <w:guid w:val="{CD02779F-3C57-4920-9B8D-3698463F6736}"/>
      </w:docPartPr>
      <w:docPartBody>
        <w:p w:rsidR="00000000" w:rsidRDefault="00504C18"/>
      </w:docPartBody>
    </w:docPart>
    <w:docPart>
      <w:docPartPr>
        <w:name w:val="1FE8BBD3B99F49F79D16E5A50C9C482C"/>
        <w:category>
          <w:name w:val="General"/>
          <w:gallery w:val="placeholder"/>
        </w:category>
        <w:types>
          <w:type w:val="bbPlcHdr"/>
        </w:types>
        <w:behaviors>
          <w:behavior w:val="content"/>
        </w:behaviors>
        <w:guid w:val="{3ADC3CED-9922-47F5-8D93-48AC43C3D12F}"/>
      </w:docPartPr>
      <w:docPartBody>
        <w:p w:rsidR="00000000" w:rsidRDefault="007968B0" w:rsidP="007968B0">
          <w:pPr>
            <w:pStyle w:val="1FE8BBD3B99F49F79D16E5A50C9C482C"/>
          </w:pPr>
          <w:r w:rsidRPr="00A30DD1">
            <w:rPr>
              <w:rStyle w:val="PlaceholderText"/>
            </w:rPr>
            <w:t>Click here to enter a date.</w:t>
          </w:r>
        </w:p>
      </w:docPartBody>
    </w:docPart>
    <w:docPart>
      <w:docPartPr>
        <w:name w:val="8A133C3C05F3456CAAE086D7CFB3FE21"/>
        <w:category>
          <w:name w:val="General"/>
          <w:gallery w:val="placeholder"/>
        </w:category>
        <w:types>
          <w:type w:val="bbPlcHdr"/>
        </w:types>
        <w:behaviors>
          <w:behavior w:val="content"/>
        </w:behaviors>
        <w:guid w:val="{777A4BD7-31CE-4FEC-932F-9CF3609A9015}"/>
      </w:docPartPr>
      <w:docPartBody>
        <w:p w:rsidR="00000000" w:rsidRDefault="00504C18"/>
      </w:docPartBody>
    </w:docPart>
    <w:docPart>
      <w:docPartPr>
        <w:name w:val="FB0C8AE1F6384B9981A1E9AA5E2EC911"/>
        <w:category>
          <w:name w:val="General"/>
          <w:gallery w:val="placeholder"/>
        </w:category>
        <w:types>
          <w:type w:val="bbPlcHdr"/>
        </w:types>
        <w:behaviors>
          <w:behavior w:val="content"/>
        </w:behaviors>
        <w:guid w:val="{7151EEA5-2148-4A4E-9612-51A636F49096}"/>
      </w:docPartPr>
      <w:docPartBody>
        <w:p w:rsidR="00000000" w:rsidRDefault="00504C18"/>
      </w:docPartBody>
    </w:docPart>
    <w:docPart>
      <w:docPartPr>
        <w:name w:val="BE8CFA4B378A4B0A92E6C4C9DB27FA32"/>
        <w:category>
          <w:name w:val="General"/>
          <w:gallery w:val="placeholder"/>
        </w:category>
        <w:types>
          <w:type w:val="bbPlcHdr"/>
        </w:types>
        <w:behaviors>
          <w:behavior w:val="content"/>
        </w:behaviors>
        <w:guid w:val="{CAAEA724-8B9D-4766-95EA-2E8040B59220}"/>
      </w:docPartPr>
      <w:docPartBody>
        <w:p w:rsidR="00000000" w:rsidRDefault="007968B0" w:rsidP="007968B0">
          <w:pPr>
            <w:pStyle w:val="BE8CFA4B378A4B0A92E6C4C9DB27FA32"/>
          </w:pPr>
          <w:r>
            <w:rPr>
              <w:rFonts w:eastAsia="Times New Roman" w:cs="Times New Roman"/>
              <w:bCs/>
              <w:szCs w:val="24"/>
            </w:rPr>
            <w:t xml:space="preserve"> </w:t>
          </w:r>
        </w:p>
      </w:docPartBody>
    </w:docPart>
    <w:docPart>
      <w:docPartPr>
        <w:name w:val="555385C313CE4C29AE02F8E6BB6684AB"/>
        <w:category>
          <w:name w:val="General"/>
          <w:gallery w:val="placeholder"/>
        </w:category>
        <w:types>
          <w:type w:val="bbPlcHdr"/>
        </w:types>
        <w:behaviors>
          <w:behavior w:val="content"/>
        </w:behaviors>
        <w:guid w:val="{86CE7548-64F0-40E6-AA96-6AE173CFC372}"/>
      </w:docPartPr>
      <w:docPartBody>
        <w:p w:rsidR="00000000" w:rsidRDefault="00504C18"/>
      </w:docPartBody>
    </w:docPart>
    <w:docPart>
      <w:docPartPr>
        <w:name w:val="A849F3AD10864D9F81A6B36E43B623ED"/>
        <w:category>
          <w:name w:val="General"/>
          <w:gallery w:val="placeholder"/>
        </w:category>
        <w:types>
          <w:type w:val="bbPlcHdr"/>
        </w:types>
        <w:behaviors>
          <w:behavior w:val="content"/>
        </w:behaviors>
        <w:guid w:val="{54905A86-4F27-4683-82E2-FDF93282742F}"/>
      </w:docPartPr>
      <w:docPartBody>
        <w:p w:rsidR="00000000" w:rsidRDefault="00504C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4C18"/>
    <w:rsid w:val="00576003"/>
    <w:rsid w:val="005B408E"/>
    <w:rsid w:val="005D31F2"/>
    <w:rsid w:val="00635291"/>
    <w:rsid w:val="006959CC"/>
    <w:rsid w:val="00696675"/>
    <w:rsid w:val="006B0016"/>
    <w:rsid w:val="007968B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8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68B0"/>
    <w:rPr>
      <w:rFonts w:ascii="Times New Roman" w:hAnsi="Times New Roman"/>
      <w:sz w:val="24"/>
    </w:rPr>
  </w:style>
  <w:style w:type="paragraph" w:customStyle="1" w:styleId="487D89B4F8B34DB4967D41FE18F7F88D7">
    <w:name w:val="487D89B4F8B34DB4967D41FE18F7F88D7"/>
    <w:rsid w:val="007968B0"/>
    <w:rPr>
      <w:rFonts w:ascii="Times New Roman" w:hAnsi="Times New Roman"/>
      <w:sz w:val="24"/>
    </w:rPr>
  </w:style>
  <w:style w:type="paragraph" w:customStyle="1" w:styleId="AE2570ED5D764CD7AF9686706F550F4620">
    <w:name w:val="AE2570ED5D764CD7AF9686706F550F4620"/>
    <w:rsid w:val="007968B0"/>
    <w:pPr>
      <w:tabs>
        <w:tab w:val="center" w:pos="4680"/>
        <w:tab w:val="right" w:pos="9360"/>
      </w:tabs>
      <w:spacing w:after="0" w:line="240" w:lineRule="auto"/>
    </w:pPr>
    <w:rPr>
      <w:rFonts w:ascii="Times New Roman" w:hAnsi="Times New Roman"/>
      <w:sz w:val="24"/>
    </w:rPr>
  </w:style>
  <w:style w:type="paragraph" w:customStyle="1" w:styleId="1FE8BBD3B99F49F79D16E5A50C9C482C">
    <w:name w:val="1FE8BBD3B99F49F79D16E5A50C9C482C"/>
    <w:rsid w:val="007968B0"/>
  </w:style>
  <w:style w:type="paragraph" w:customStyle="1" w:styleId="BE8CFA4B378A4B0A92E6C4C9DB27FA32">
    <w:name w:val="BE8CFA4B378A4B0A92E6C4C9DB27FA32"/>
    <w:rsid w:val="00796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8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68B0"/>
    <w:rPr>
      <w:rFonts w:ascii="Times New Roman" w:hAnsi="Times New Roman"/>
      <w:sz w:val="24"/>
    </w:rPr>
  </w:style>
  <w:style w:type="paragraph" w:customStyle="1" w:styleId="487D89B4F8B34DB4967D41FE18F7F88D7">
    <w:name w:val="487D89B4F8B34DB4967D41FE18F7F88D7"/>
    <w:rsid w:val="007968B0"/>
    <w:rPr>
      <w:rFonts w:ascii="Times New Roman" w:hAnsi="Times New Roman"/>
      <w:sz w:val="24"/>
    </w:rPr>
  </w:style>
  <w:style w:type="paragraph" w:customStyle="1" w:styleId="AE2570ED5D764CD7AF9686706F550F4620">
    <w:name w:val="AE2570ED5D764CD7AF9686706F550F4620"/>
    <w:rsid w:val="007968B0"/>
    <w:pPr>
      <w:tabs>
        <w:tab w:val="center" w:pos="4680"/>
        <w:tab w:val="right" w:pos="9360"/>
      </w:tabs>
      <w:spacing w:after="0" w:line="240" w:lineRule="auto"/>
    </w:pPr>
    <w:rPr>
      <w:rFonts w:ascii="Times New Roman" w:hAnsi="Times New Roman"/>
      <w:sz w:val="24"/>
    </w:rPr>
  </w:style>
  <w:style w:type="paragraph" w:customStyle="1" w:styleId="1FE8BBD3B99F49F79D16E5A50C9C482C">
    <w:name w:val="1FE8BBD3B99F49F79D16E5A50C9C482C"/>
    <w:rsid w:val="007968B0"/>
  </w:style>
  <w:style w:type="paragraph" w:customStyle="1" w:styleId="BE8CFA4B378A4B0A92E6C4C9DB27FA32">
    <w:name w:val="BE8CFA4B378A4B0A92E6C4C9DB27FA32"/>
    <w:rsid w:val="00796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4E1EE4-CA4D-4765-BDCF-BF3157BB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511</Words>
  <Characters>2916</Characters>
  <Application>Microsoft Office Word</Application>
  <DocSecurity>0</DocSecurity>
  <Lines>24</Lines>
  <Paragraphs>6</Paragraphs>
  <ScaleCrop>false</ScaleCrop>
  <Company>Texas Legislative Council</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2017-04-08T00:20:00Z</cp:lastPrinted>
  <dcterms:created xsi:type="dcterms:W3CDTF">2015-05-29T14:24:00Z</dcterms:created>
  <dcterms:modified xsi:type="dcterms:W3CDTF">2017-04-08T00:20:00Z</dcterms:modified>
</cp:coreProperties>
</file>

<file path=docProps/custom.xml><?xml version="1.0" encoding="utf-8"?>
<op:Properties xmlns:vt="http://schemas.openxmlformats.org/officeDocument/2006/docPropsVTypes" xmlns:op="http://schemas.openxmlformats.org/officeDocument/2006/custom-properties"/>
</file>