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E3" w:rsidRDefault="009C29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E33B5C4520431B822843116EEE8AA6"/>
          </w:placeholder>
        </w:sdtPr>
        <w:sdtContent>
          <w:r w:rsidRPr="005C2A78">
            <w:rPr>
              <w:rFonts w:cs="Times New Roman"/>
              <w:b/>
              <w:szCs w:val="24"/>
              <w:u w:val="single"/>
            </w:rPr>
            <w:t>BILL ANALYSIS</w:t>
          </w:r>
        </w:sdtContent>
      </w:sdt>
    </w:p>
    <w:p w:rsidR="009C29E3" w:rsidRPr="00585C31" w:rsidRDefault="009C29E3" w:rsidP="000F1DF9">
      <w:pPr>
        <w:spacing w:after="0" w:line="240" w:lineRule="auto"/>
        <w:rPr>
          <w:rFonts w:cs="Times New Roman"/>
          <w:szCs w:val="24"/>
        </w:rPr>
      </w:pPr>
    </w:p>
    <w:p w:rsidR="009C29E3" w:rsidRPr="00585C31" w:rsidRDefault="009C29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29E3" w:rsidTr="000F1DF9">
        <w:tc>
          <w:tcPr>
            <w:tcW w:w="2718" w:type="dxa"/>
          </w:tcPr>
          <w:p w:rsidR="009C29E3" w:rsidRPr="005C2A78" w:rsidRDefault="009C29E3" w:rsidP="006D756B">
            <w:pPr>
              <w:rPr>
                <w:rFonts w:cs="Times New Roman"/>
                <w:szCs w:val="24"/>
              </w:rPr>
            </w:pPr>
            <w:sdt>
              <w:sdtPr>
                <w:rPr>
                  <w:rFonts w:cs="Times New Roman"/>
                  <w:szCs w:val="24"/>
                </w:rPr>
                <w:alias w:val="Agency Title"/>
                <w:tag w:val="AgencyTitleContentControl"/>
                <w:id w:val="1920747753"/>
                <w:lock w:val="sdtContentLocked"/>
                <w:placeholder>
                  <w:docPart w:val="EA38A991A7AC46669B04AD8EA893ECCB"/>
                </w:placeholder>
              </w:sdtPr>
              <w:sdtEndPr>
                <w:rPr>
                  <w:rFonts w:cstheme="minorBidi"/>
                  <w:szCs w:val="22"/>
                </w:rPr>
              </w:sdtEndPr>
              <w:sdtContent>
                <w:r>
                  <w:rPr>
                    <w:rFonts w:cs="Times New Roman"/>
                    <w:szCs w:val="24"/>
                  </w:rPr>
                  <w:t>Senate Research Center</w:t>
                </w:r>
              </w:sdtContent>
            </w:sdt>
          </w:p>
        </w:tc>
        <w:tc>
          <w:tcPr>
            <w:tcW w:w="6858" w:type="dxa"/>
          </w:tcPr>
          <w:p w:rsidR="009C29E3" w:rsidRPr="00FF6471" w:rsidRDefault="009C29E3" w:rsidP="000F1DF9">
            <w:pPr>
              <w:jc w:val="right"/>
              <w:rPr>
                <w:rFonts w:cs="Times New Roman"/>
                <w:szCs w:val="24"/>
              </w:rPr>
            </w:pPr>
            <w:sdt>
              <w:sdtPr>
                <w:rPr>
                  <w:rFonts w:cs="Times New Roman"/>
                  <w:szCs w:val="24"/>
                </w:rPr>
                <w:alias w:val="Bill Number"/>
                <w:tag w:val="BillNumberOne"/>
                <w:id w:val="-410784069"/>
                <w:lock w:val="sdtContentLocked"/>
                <w:placeholder>
                  <w:docPart w:val="09F305EBAD9A444A95284FDE9170B37F"/>
                </w:placeholder>
              </w:sdtPr>
              <w:sdtContent>
                <w:r>
                  <w:rPr>
                    <w:rFonts w:cs="Times New Roman"/>
                    <w:szCs w:val="24"/>
                  </w:rPr>
                  <w:t>S.B. 1003</w:t>
                </w:r>
              </w:sdtContent>
            </w:sdt>
          </w:p>
        </w:tc>
      </w:tr>
      <w:tr w:rsidR="009C29E3" w:rsidTr="000F1DF9">
        <w:sdt>
          <w:sdtPr>
            <w:rPr>
              <w:rFonts w:cs="Times New Roman"/>
              <w:szCs w:val="24"/>
            </w:rPr>
            <w:alias w:val="TLCNumber"/>
            <w:tag w:val="TLCNumber"/>
            <w:id w:val="-542600604"/>
            <w:lock w:val="sdtLocked"/>
            <w:placeholder>
              <w:docPart w:val="52FB23CB04A149F6B1F2186F849548AC"/>
            </w:placeholder>
          </w:sdtPr>
          <w:sdtContent>
            <w:tc>
              <w:tcPr>
                <w:tcW w:w="2718" w:type="dxa"/>
              </w:tcPr>
              <w:p w:rsidR="009C29E3" w:rsidRPr="000F1DF9" w:rsidRDefault="009C29E3" w:rsidP="00C65088">
                <w:pPr>
                  <w:rPr>
                    <w:rFonts w:cs="Times New Roman"/>
                    <w:szCs w:val="24"/>
                  </w:rPr>
                </w:pPr>
                <w:r>
                  <w:rPr>
                    <w:rFonts w:cs="Times New Roman"/>
                    <w:szCs w:val="24"/>
                  </w:rPr>
                  <w:t>85R11779 JXC-F</w:t>
                </w:r>
              </w:p>
            </w:tc>
          </w:sdtContent>
        </w:sdt>
        <w:tc>
          <w:tcPr>
            <w:tcW w:w="6858" w:type="dxa"/>
          </w:tcPr>
          <w:p w:rsidR="009C29E3" w:rsidRPr="005C2A78" w:rsidRDefault="009C29E3" w:rsidP="006D756B">
            <w:pPr>
              <w:jc w:val="right"/>
              <w:rPr>
                <w:rFonts w:cs="Times New Roman"/>
                <w:szCs w:val="24"/>
              </w:rPr>
            </w:pPr>
            <w:sdt>
              <w:sdtPr>
                <w:rPr>
                  <w:rFonts w:cs="Times New Roman"/>
                  <w:szCs w:val="24"/>
                </w:rPr>
                <w:alias w:val="Author Label"/>
                <w:tag w:val="By"/>
                <w:id w:val="72399597"/>
                <w:lock w:val="sdtLocked"/>
                <w:placeholder>
                  <w:docPart w:val="F8A6788437A7444EBAC950F184B7F6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B3D4DB52D44FE8B96504566212DD8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12BAF5886234D15A8CF69592F969A58"/>
                </w:placeholder>
                <w:showingPlcHdr/>
              </w:sdtPr>
              <w:sdtContent/>
            </w:sdt>
          </w:p>
        </w:tc>
      </w:tr>
      <w:tr w:rsidR="009C29E3" w:rsidTr="000F1DF9">
        <w:tc>
          <w:tcPr>
            <w:tcW w:w="2718" w:type="dxa"/>
          </w:tcPr>
          <w:p w:rsidR="009C29E3" w:rsidRPr="00BC7495" w:rsidRDefault="009C29E3" w:rsidP="000F1DF9">
            <w:pPr>
              <w:rPr>
                <w:rFonts w:cs="Times New Roman"/>
                <w:szCs w:val="24"/>
              </w:rPr>
            </w:pPr>
          </w:p>
        </w:tc>
        <w:sdt>
          <w:sdtPr>
            <w:rPr>
              <w:rFonts w:cs="Times New Roman"/>
              <w:szCs w:val="24"/>
            </w:rPr>
            <w:alias w:val="Committee"/>
            <w:tag w:val="Committee"/>
            <w:id w:val="1914272295"/>
            <w:lock w:val="sdtContentLocked"/>
            <w:placeholder>
              <w:docPart w:val="7D0C67C7C0314D028D2F4AB21CE701B7"/>
            </w:placeholder>
          </w:sdtPr>
          <w:sdtContent>
            <w:tc>
              <w:tcPr>
                <w:tcW w:w="6858" w:type="dxa"/>
              </w:tcPr>
              <w:p w:rsidR="009C29E3" w:rsidRPr="00FF6471" w:rsidRDefault="009C29E3" w:rsidP="000F1DF9">
                <w:pPr>
                  <w:jc w:val="right"/>
                  <w:rPr>
                    <w:rFonts w:cs="Times New Roman"/>
                    <w:szCs w:val="24"/>
                  </w:rPr>
                </w:pPr>
                <w:r>
                  <w:rPr>
                    <w:rFonts w:cs="Times New Roman"/>
                    <w:szCs w:val="24"/>
                  </w:rPr>
                  <w:t>Business &amp; Commerce</w:t>
                </w:r>
              </w:p>
            </w:tc>
          </w:sdtContent>
        </w:sdt>
      </w:tr>
      <w:tr w:rsidR="009C29E3" w:rsidTr="000F1DF9">
        <w:tc>
          <w:tcPr>
            <w:tcW w:w="2718" w:type="dxa"/>
          </w:tcPr>
          <w:p w:rsidR="009C29E3" w:rsidRPr="00BC7495" w:rsidRDefault="009C29E3" w:rsidP="000F1DF9">
            <w:pPr>
              <w:rPr>
                <w:rFonts w:cs="Times New Roman"/>
                <w:szCs w:val="24"/>
              </w:rPr>
            </w:pPr>
          </w:p>
        </w:tc>
        <w:sdt>
          <w:sdtPr>
            <w:rPr>
              <w:rFonts w:cs="Times New Roman"/>
              <w:szCs w:val="24"/>
            </w:rPr>
            <w:alias w:val="Date"/>
            <w:tag w:val="DateContentControl"/>
            <w:id w:val="1178081906"/>
            <w:lock w:val="sdtLocked"/>
            <w:placeholder>
              <w:docPart w:val="8D6A2650219347699EEB702682503D4E"/>
            </w:placeholder>
            <w:date w:fullDate="2017-03-17T00:00:00Z">
              <w:dateFormat w:val="M/d/yyyy"/>
              <w:lid w:val="en-US"/>
              <w:storeMappedDataAs w:val="dateTime"/>
              <w:calendar w:val="gregorian"/>
            </w:date>
          </w:sdtPr>
          <w:sdtContent>
            <w:tc>
              <w:tcPr>
                <w:tcW w:w="6858" w:type="dxa"/>
              </w:tcPr>
              <w:p w:rsidR="009C29E3" w:rsidRPr="00FF6471" w:rsidRDefault="009C29E3" w:rsidP="000F1DF9">
                <w:pPr>
                  <w:jc w:val="right"/>
                  <w:rPr>
                    <w:rFonts w:cs="Times New Roman"/>
                    <w:szCs w:val="24"/>
                  </w:rPr>
                </w:pPr>
                <w:r>
                  <w:rPr>
                    <w:rFonts w:cs="Times New Roman"/>
                    <w:szCs w:val="24"/>
                  </w:rPr>
                  <w:t>3/17/2017</w:t>
                </w:r>
              </w:p>
            </w:tc>
          </w:sdtContent>
        </w:sdt>
      </w:tr>
      <w:tr w:rsidR="009C29E3" w:rsidTr="000F1DF9">
        <w:tc>
          <w:tcPr>
            <w:tcW w:w="2718" w:type="dxa"/>
          </w:tcPr>
          <w:p w:rsidR="009C29E3" w:rsidRPr="00BC7495" w:rsidRDefault="009C29E3" w:rsidP="000F1DF9">
            <w:pPr>
              <w:rPr>
                <w:rFonts w:cs="Times New Roman"/>
                <w:szCs w:val="24"/>
              </w:rPr>
            </w:pPr>
          </w:p>
        </w:tc>
        <w:sdt>
          <w:sdtPr>
            <w:rPr>
              <w:rFonts w:cs="Times New Roman"/>
              <w:szCs w:val="24"/>
            </w:rPr>
            <w:alias w:val="BA Version"/>
            <w:tag w:val="BAVersion"/>
            <w:id w:val="-1685590809"/>
            <w:lock w:val="sdtContentLocked"/>
            <w:placeholder>
              <w:docPart w:val="077FC2E19F0044F9AB90C29928854DE7"/>
            </w:placeholder>
          </w:sdtPr>
          <w:sdtContent>
            <w:tc>
              <w:tcPr>
                <w:tcW w:w="6858" w:type="dxa"/>
              </w:tcPr>
              <w:p w:rsidR="009C29E3" w:rsidRPr="00FF6471" w:rsidRDefault="009C29E3" w:rsidP="000F1DF9">
                <w:pPr>
                  <w:jc w:val="right"/>
                  <w:rPr>
                    <w:rFonts w:cs="Times New Roman"/>
                    <w:szCs w:val="24"/>
                  </w:rPr>
                </w:pPr>
                <w:r>
                  <w:rPr>
                    <w:rFonts w:cs="Times New Roman"/>
                    <w:szCs w:val="24"/>
                  </w:rPr>
                  <w:t>As Filed</w:t>
                </w:r>
              </w:p>
            </w:tc>
          </w:sdtContent>
        </w:sdt>
      </w:tr>
    </w:tbl>
    <w:p w:rsidR="009C29E3" w:rsidRPr="00FF6471" w:rsidRDefault="009C29E3" w:rsidP="000F1DF9">
      <w:pPr>
        <w:spacing w:after="0" w:line="240" w:lineRule="auto"/>
        <w:rPr>
          <w:rFonts w:cs="Times New Roman"/>
          <w:szCs w:val="24"/>
        </w:rPr>
      </w:pPr>
    </w:p>
    <w:p w:rsidR="009C29E3" w:rsidRPr="00FF6471" w:rsidRDefault="009C29E3" w:rsidP="000F1DF9">
      <w:pPr>
        <w:spacing w:after="0" w:line="240" w:lineRule="auto"/>
        <w:rPr>
          <w:rFonts w:cs="Times New Roman"/>
          <w:szCs w:val="24"/>
        </w:rPr>
      </w:pPr>
    </w:p>
    <w:p w:rsidR="009C29E3" w:rsidRPr="00FF6471" w:rsidRDefault="009C29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2FB97E20D64B1BA60D2021FD5F5F36"/>
        </w:placeholder>
      </w:sdtPr>
      <w:sdtContent>
        <w:p w:rsidR="009C29E3" w:rsidRDefault="009C29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4D8782DDD4448FBFB8373B3818AE8F"/>
        </w:placeholder>
      </w:sdtPr>
      <w:sdtEndPr/>
      <w:sdtContent>
        <w:p w:rsidR="009C29E3" w:rsidRDefault="009C29E3" w:rsidP="009C29E3">
          <w:pPr>
            <w:pStyle w:val="NormalWeb"/>
            <w:spacing w:before="0" w:beforeAutospacing="0" w:after="0" w:afterAutospacing="0"/>
            <w:jc w:val="both"/>
            <w:divId w:val="1226987679"/>
            <w:rPr>
              <w:rFonts w:eastAsia="Times New Roman" w:cstheme="minorBidi"/>
              <w:bCs/>
              <w:szCs w:val="22"/>
            </w:rPr>
          </w:pPr>
        </w:p>
        <w:p w:rsidR="009C29E3" w:rsidRPr="009C29E3" w:rsidRDefault="009C29E3" w:rsidP="009C29E3">
          <w:pPr>
            <w:pStyle w:val="NormalWeb"/>
            <w:spacing w:before="0" w:beforeAutospacing="0" w:after="0" w:afterAutospacing="0"/>
            <w:jc w:val="both"/>
            <w:divId w:val="1226987679"/>
          </w:pPr>
          <w:r w:rsidRPr="009C29E3">
            <w:t>The Texas Lifeline program began in 1991 and is administered by the Public Utility Commission of Texas (PUC). Texas Lifeline provides a discount to qualified low-income individuals to help pay the monthly cost of basic dial tone telephone service. A customer is qualified if they receive benefits from certain programs (e.g., CHIP) or have income at or below 150 percent of the federal poverty guidelines. There is also a federal Lifeline program.</w:t>
          </w:r>
        </w:p>
        <w:p w:rsidR="009C29E3" w:rsidRPr="009C29E3" w:rsidRDefault="009C29E3" w:rsidP="009C29E3">
          <w:pPr>
            <w:pStyle w:val="NormalWeb"/>
            <w:spacing w:before="0" w:beforeAutospacing="0" w:after="0" w:afterAutospacing="0"/>
            <w:jc w:val="both"/>
            <w:divId w:val="1226987679"/>
          </w:pPr>
          <w:r w:rsidRPr="009C29E3">
            <w:t> </w:t>
          </w:r>
        </w:p>
        <w:p w:rsidR="009C29E3" w:rsidRPr="009C29E3" w:rsidRDefault="009C29E3" w:rsidP="009C29E3">
          <w:pPr>
            <w:pStyle w:val="NormalWeb"/>
            <w:spacing w:before="0" w:beforeAutospacing="0" w:after="0" w:afterAutospacing="0"/>
            <w:jc w:val="both"/>
            <w:divId w:val="1226987679"/>
          </w:pPr>
          <w:r w:rsidRPr="009C29E3">
            <w:t>Currently, the Texas Lifeline subsidy program (as part of the Texas Universal Service Fund) is financed by a charge on all taxable telecommunications receipts of Texas telecommunications providers. The telecommunications industry in Texas has changed dramatically since the Lifeline program's inception. Following passage of S</w:t>
          </w:r>
          <w:r>
            <w:t>.</w:t>
          </w:r>
          <w:r w:rsidRPr="009C29E3">
            <w:t>B</w:t>
          </w:r>
          <w:r>
            <w:t>.</w:t>
          </w:r>
          <w:r w:rsidRPr="009C29E3">
            <w:t xml:space="preserve"> 5 in 2005 and S</w:t>
          </w:r>
          <w:r>
            <w:t>.</w:t>
          </w:r>
          <w:r w:rsidRPr="009C29E3">
            <w:t>B</w:t>
          </w:r>
          <w:r>
            <w:t>.</w:t>
          </w:r>
          <w:r w:rsidRPr="009C29E3">
            <w:t xml:space="preserve"> 980 in 2011 the state allows local exchange companies, under specific conditions and requirements, to become a deregulated company. This means that such companies face competition in all of their Texas markets to the satisfaction of the PUC.</w:t>
          </w:r>
        </w:p>
        <w:p w:rsidR="009C29E3" w:rsidRPr="009C29E3" w:rsidRDefault="009C29E3" w:rsidP="009C29E3">
          <w:pPr>
            <w:pStyle w:val="NormalWeb"/>
            <w:spacing w:before="0" w:beforeAutospacing="0" w:after="0" w:afterAutospacing="0"/>
            <w:jc w:val="both"/>
            <w:divId w:val="1226987679"/>
          </w:pPr>
          <w:r w:rsidRPr="009C29E3">
            <w:t> </w:t>
          </w:r>
        </w:p>
        <w:p w:rsidR="009C29E3" w:rsidRPr="009C29E3" w:rsidRDefault="009C29E3" w:rsidP="009C29E3">
          <w:pPr>
            <w:pStyle w:val="NormalWeb"/>
            <w:spacing w:before="0" w:beforeAutospacing="0" w:after="0" w:afterAutospacing="0"/>
            <w:jc w:val="both"/>
            <w:divId w:val="1226987679"/>
          </w:pPr>
          <w:r w:rsidRPr="009C29E3">
            <w:t>S</w:t>
          </w:r>
          <w:r>
            <w:t xml:space="preserve">.B. </w:t>
          </w:r>
          <w:r w:rsidRPr="009C29E3">
            <w:t>1003 removes the mandate that such deregulated companies offer state Lifeline service on basic (landline) telephone service.</w:t>
          </w:r>
        </w:p>
        <w:p w:rsidR="009C29E3" w:rsidRPr="00D70925" w:rsidRDefault="009C29E3" w:rsidP="009C29E3">
          <w:pPr>
            <w:spacing w:after="0" w:line="240" w:lineRule="auto"/>
            <w:jc w:val="both"/>
            <w:rPr>
              <w:rFonts w:eastAsia="Times New Roman" w:cs="Times New Roman"/>
              <w:bCs/>
              <w:szCs w:val="24"/>
            </w:rPr>
          </w:pPr>
        </w:p>
      </w:sdtContent>
    </w:sdt>
    <w:p w:rsidR="009C29E3" w:rsidRDefault="009C29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1003 </w:t>
      </w:r>
      <w:bookmarkStart w:id="1" w:name="AmendsCurrentLaw"/>
      <w:bookmarkEnd w:id="1"/>
      <w:r>
        <w:rPr>
          <w:rFonts w:cs="Times New Roman"/>
          <w:szCs w:val="24"/>
        </w:rPr>
        <w:t>amends current law relating to the participation of deregulated telecommunications companies in the lifeline program.</w:t>
      </w:r>
    </w:p>
    <w:p w:rsidR="009C29E3" w:rsidRPr="00203198" w:rsidRDefault="009C29E3" w:rsidP="000F1DF9">
      <w:pPr>
        <w:spacing w:after="0" w:line="240" w:lineRule="auto"/>
        <w:jc w:val="both"/>
        <w:rPr>
          <w:rFonts w:eastAsia="Times New Roman" w:cs="Times New Roman"/>
          <w:szCs w:val="24"/>
        </w:rPr>
      </w:pPr>
    </w:p>
    <w:p w:rsidR="009C29E3" w:rsidRPr="005C2A78" w:rsidRDefault="009C29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A2EC250EBD47C4988AEBEA407588EB"/>
          </w:placeholder>
        </w:sdtPr>
        <w:sdtContent>
          <w:r>
            <w:rPr>
              <w:rFonts w:eastAsia="Times New Roman" w:cs="Times New Roman"/>
              <w:b/>
              <w:szCs w:val="24"/>
              <w:u w:val="single"/>
            </w:rPr>
            <w:t>RULEMAKING AUTHORITY</w:t>
          </w:r>
        </w:sdtContent>
      </w:sdt>
    </w:p>
    <w:p w:rsidR="009C29E3" w:rsidRPr="006529C4" w:rsidRDefault="009C29E3" w:rsidP="00774EC7">
      <w:pPr>
        <w:spacing w:after="0" w:line="240" w:lineRule="auto"/>
        <w:jc w:val="both"/>
        <w:rPr>
          <w:rFonts w:cs="Times New Roman"/>
          <w:szCs w:val="24"/>
        </w:rPr>
      </w:pPr>
    </w:p>
    <w:p w:rsidR="009C29E3" w:rsidRPr="006529C4" w:rsidRDefault="009C29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29E3" w:rsidRPr="006529C4" w:rsidRDefault="009C29E3" w:rsidP="00774EC7">
      <w:pPr>
        <w:spacing w:after="0" w:line="240" w:lineRule="auto"/>
        <w:jc w:val="both"/>
        <w:rPr>
          <w:rFonts w:cs="Times New Roman"/>
          <w:szCs w:val="24"/>
        </w:rPr>
      </w:pPr>
    </w:p>
    <w:p w:rsidR="009C29E3" w:rsidRPr="005C2A78" w:rsidRDefault="009C29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0FCAE0BA854D6DA0AA9F89185F30A8"/>
          </w:placeholder>
        </w:sdtPr>
        <w:sdtContent>
          <w:r>
            <w:rPr>
              <w:rFonts w:eastAsia="Times New Roman" w:cs="Times New Roman"/>
              <w:b/>
              <w:szCs w:val="24"/>
              <w:u w:val="single"/>
            </w:rPr>
            <w:t>SECTION BY SECTION ANALYSIS</w:t>
          </w:r>
        </w:sdtContent>
      </w:sdt>
    </w:p>
    <w:p w:rsidR="009C29E3" w:rsidRPr="005C2A78" w:rsidRDefault="009C29E3" w:rsidP="000F1DF9">
      <w:pPr>
        <w:spacing w:after="0" w:line="240" w:lineRule="auto"/>
        <w:jc w:val="both"/>
        <w:rPr>
          <w:rFonts w:eastAsia="Times New Roman" w:cs="Times New Roman"/>
          <w:szCs w:val="24"/>
        </w:rPr>
      </w:pPr>
    </w:p>
    <w:p w:rsidR="009C29E3" w:rsidRPr="005C2A78" w:rsidRDefault="009C29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65.102(b), Utilities Code, to remove Section 55.015 (Lifeline Service) from the list of provisions that, subject to Subsection (c) (relating to the continuing applicability of certain provisions), apply to a deregulated company and are authorized to be enforced by the Public Utility Commission of Texas (PUC) using the remedies provided by Subchapter B (Enforcement and Penalties), Chapter 15 (Judicial Review, Enforcement, and Penalties), and Subsection (d) (relating to authorizing PUC to hear certain complaints).</w:t>
      </w:r>
    </w:p>
    <w:p w:rsidR="009C29E3" w:rsidRPr="005C2A78" w:rsidRDefault="009C29E3" w:rsidP="000F1DF9">
      <w:pPr>
        <w:spacing w:after="0" w:line="240" w:lineRule="auto"/>
        <w:jc w:val="both"/>
        <w:rPr>
          <w:rFonts w:eastAsia="Times New Roman" w:cs="Times New Roman"/>
          <w:szCs w:val="24"/>
        </w:rPr>
      </w:pPr>
    </w:p>
    <w:p w:rsidR="009C29E3" w:rsidRPr="009E7608" w:rsidRDefault="009C29E3" w:rsidP="005547F1">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9C29E3" w:rsidRPr="009F2DB4" w:rsidRDefault="009C29E3" w:rsidP="009F2DB4"/>
    <w:p w:rsidR="009C29E3" w:rsidRPr="005547F1" w:rsidRDefault="009C29E3" w:rsidP="005547F1"/>
    <w:p w:rsidR="00986E9F" w:rsidRPr="009C29E3" w:rsidRDefault="00986E9F" w:rsidP="009C29E3"/>
    <w:sectPr w:rsidR="00986E9F" w:rsidRPr="009C29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94" w:rsidRDefault="004F7794" w:rsidP="000F1DF9">
      <w:pPr>
        <w:spacing w:after="0" w:line="240" w:lineRule="auto"/>
      </w:pPr>
      <w:r>
        <w:separator/>
      </w:r>
    </w:p>
  </w:endnote>
  <w:endnote w:type="continuationSeparator" w:id="0">
    <w:p w:rsidR="004F7794" w:rsidRDefault="004F77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77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29E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29E3">
                <w:rPr>
                  <w:sz w:val="20"/>
                  <w:szCs w:val="20"/>
                </w:rPr>
                <w:t>S.B. 1003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29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77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29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29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94" w:rsidRDefault="004F7794" w:rsidP="000F1DF9">
      <w:pPr>
        <w:spacing w:after="0" w:line="240" w:lineRule="auto"/>
      </w:pPr>
      <w:r>
        <w:separator/>
      </w:r>
    </w:p>
  </w:footnote>
  <w:footnote w:type="continuationSeparator" w:id="0">
    <w:p w:rsidR="004F7794" w:rsidRDefault="004F77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779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29E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29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29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3416">
      <w:bodyDiv w:val="1"/>
      <w:marLeft w:val="0"/>
      <w:marRight w:val="0"/>
      <w:marTop w:val="0"/>
      <w:marBottom w:val="0"/>
      <w:divBdr>
        <w:top w:val="none" w:sz="0" w:space="0" w:color="auto"/>
        <w:left w:val="none" w:sz="0" w:space="0" w:color="auto"/>
        <w:bottom w:val="none" w:sz="0" w:space="0" w:color="auto"/>
        <w:right w:val="none" w:sz="0" w:space="0" w:color="auto"/>
      </w:divBdr>
    </w:div>
    <w:div w:id="12269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6DEC" w:rsidP="00716D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E33B5C4520431B822843116EEE8AA6"/>
        <w:category>
          <w:name w:val="General"/>
          <w:gallery w:val="placeholder"/>
        </w:category>
        <w:types>
          <w:type w:val="bbPlcHdr"/>
        </w:types>
        <w:behaviors>
          <w:behavior w:val="content"/>
        </w:behaviors>
        <w:guid w:val="{BAD060CD-987E-4903-B206-88DBC3DE0F6E}"/>
      </w:docPartPr>
      <w:docPartBody>
        <w:p w:rsidR="00000000" w:rsidRDefault="003D0A9A"/>
      </w:docPartBody>
    </w:docPart>
    <w:docPart>
      <w:docPartPr>
        <w:name w:val="EA38A991A7AC46669B04AD8EA893ECCB"/>
        <w:category>
          <w:name w:val="General"/>
          <w:gallery w:val="placeholder"/>
        </w:category>
        <w:types>
          <w:type w:val="bbPlcHdr"/>
        </w:types>
        <w:behaviors>
          <w:behavior w:val="content"/>
        </w:behaviors>
        <w:guid w:val="{2C343AEE-7863-48B9-9E6F-498D5652FA03}"/>
      </w:docPartPr>
      <w:docPartBody>
        <w:p w:rsidR="00000000" w:rsidRDefault="003D0A9A"/>
      </w:docPartBody>
    </w:docPart>
    <w:docPart>
      <w:docPartPr>
        <w:name w:val="09F305EBAD9A444A95284FDE9170B37F"/>
        <w:category>
          <w:name w:val="General"/>
          <w:gallery w:val="placeholder"/>
        </w:category>
        <w:types>
          <w:type w:val="bbPlcHdr"/>
        </w:types>
        <w:behaviors>
          <w:behavior w:val="content"/>
        </w:behaviors>
        <w:guid w:val="{AD76B579-3927-4C23-A7D6-D6B10A49CCB7}"/>
      </w:docPartPr>
      <w:docPartBody>
        <w:p w:rsidR="00000000" w:rsidRDefault="003D0A9A"/>
      </w:docPartBody>
    </w:docPart>
    <w:docPart>
      <w:docPartPr>
        <w:name w:val="52FB23CB04A149F6B1F2186F849548AC"/>
        <w:category>
          <w:name w:val="General"/>
          <w:gallery w:val="placeholder"/>
        </w:category>
        <w:types>
          <w:type w:val="bbPlcHdr"/>
        </w:types>
        <w:behaviors>
          <w:behavior w:val="content"/>
        </w:behaviors>
        <w:guid w:val="{89319CE9-4B74-4F21-9A0B-9E4EE88A8EA1}"/>
      </w:docPartPr>
      <w:docPartBody>
        <w:p w:rsidR="00000000" w:rsidRDefault="003D0A9A"/>
      </w:docPartBody>
    </w:docPart>
    <w:docPart>
      <w:docPartPr>
        <w:name w:val="F8A6788437A7444EBAC950F184B7F6D0"/>
        <w:category>
          <w:name w:val="General"/>
          <w:gallery w:val="placeholder"/>
        </w:category>
        <w:types>
          <w:type w:val="bbPlcHdr"/>
        </w:types>
        <w:behaviors>
          <w:behavior w:val="content"/>
        </w:behaviors>
        <w:guid w:val="{09C5A08A-7FA0-48E3-A312-AF7E11D41C44}"/>
      </w:docPartPr>
      <w:docPartBody>
        <w:p w:rsidR="00000000" w:rsidRDefault="003D0A9A"/>
      </w:docPartBody>
    </w:docPart>
    <w:docPart>
      <w:docPartPr>
        <w:name w:val="34B3D4DB52D44FE8B96504566212DD86"/>
        <w:category>
          <w:name w:val="General"/>
          <w:gallery w:val="placeholder"/>
        </w:category>
        <w:types>
          <w:type w:val="bbPlcHdr"/>
        </w:types>
        <w:behaviors>
          <w:behavior w:val="content"/>
        </w:behaviors>
        <w:guid w:val="{155DEBA2-CE0C-47B5-94E8-559436E87C4F}"/>
      </w:docPartPr>
      <w:docPartBody>
        <w:p w:rsidR="00000000" w:rsidRDefault="003D0A9A"/>
      </w:docPartBody>
    </w:docPart>
    <w:docPart>
      <w:docPartPr>
        <w:name w:val="112BAF5886234D15A8CF69592F969A58"/>
        <w:category>
          <w:name w:val="General"/>
          <w:gallery w:val="placeholder"/>
        </w:category>
        <w:types>
          <w:type w:val="bbPlcHdr"/>
        </w:types>
        <w:behaviors>
          <w:behavior w:val="content"/>
        </w:behaviors>
        <w:guid w:val="{FE72E052-1D75-40C8-BCEC-72AAF65D970A}"/>
      </w:docPartPr>
      <w:docPartBody>
        <w:p w:rsidR="00000000" w:rsidRDefault="003D0A9A"/>
      </w:docPartBody>
    </w:docPart>
    <w:docPart>
      <w:docPartPr>
        <w:name w:val="7D0C67C7C0314D028D2F4AB21CE701B7"/>
        <w:category>
          <w:name w:val="General"/>
          <w:gallery w:val="placeholder"/>
        </w:category>
        <w:types>
          <w:type w:val="bbPlcHdr"/>
        </w:types>
        <w:behaviors>
          <w:behavior w:val="content"/>
        </w:behaviors>
        <w:guid w:val="{1847A0DC-96A3-472A-93F2-E6CA9A297DDE}"/>
      </w:docPartPr>
      <w:docPartBody>
        <w:p w:rsidR="00000000" w:rsidRDefault="003D0A9A"/>
      </w:docPartBody>
    </w:docPart>
    <w:docPart>
      <w:docPartPr>
        <w:name w:val="8D6A2650219347699EEB702682503D4E"/>
        <w:category>
          <w:name w:val="General"/>
          <w:gallery w:val="placeholder"/>
        </w:category>
        <w:types>
          <w:type w:val="bbPlcHdr"/>
        </w:types>
        <w:behaviors>
          <w:behavior w:val="content"/>
        </w:behaviors>
        <w:guid w:val="{5C029BAA-4B73-409A-B40E-B00B5638FCFF}"/>
      </w:docPartPr>
      <w:docPartBody>
        <w:p w:rsidR="00000000" w:rsidRDefault="00716DEC" w:rsidP="00716DEC">
          <w:pPr>
            <w:pStyle w:val="8D6A2650219347699EEB702682503D4E"/>
          </w:pPr>
          <w:r w:rsidRPr="00A30DD1">
            <w:rPr>
              <w:rStyle w:val="PlaceholderText"/>
            </w:rPr>
            <w:t>Click here to enter a date.</w:t>
          </w:r>
        </w:p>
      </w:docPartBody>
    </w:docPart>
    <w:docPart>
      <w:docPartPr>
        <w:name w:val="077FC2E19F0044F9AB90C29928854DE7"/>
        <w:category>
          <w:name w:val="General"/>
          <w:gallery w:val="placeholder"/>
        </w:category>
        <w:types>
          <w:type w:val="bbPlcHdr"/>
        </w:types>
        <w:behaviors>
          <w:behavior w:val="content"/>
        </w:behaviors>
        <w:guid w:val="{C162B865-F497-494B-AB21-C4D28666F9CC}"/>
      </w:docPartPr>
      <w:docPartBody>
        <w:p w:rsidR="00000000" w:rsidRDefault="003D0A9A"/>
      </w:docPartBody>
    </w:docPart>
    <w:docPart>
      <w:docPartPr>
        <w:name w:val="AC2FB97E20D64B1BA60D2021FD5F5F36"/>
        <w:category>
          <w:name w:val="General"/>
          <w:gallery w:val="placeholder"/>
        </w:category>
        <w:types>
          <w:type w:val="bbPlcHdr"/>
        </w:types>
        <w:behaviors>
          <w:behavior w:val="content"/>
        </w:behaviors>
        <w:guid w:val="{C59D95ED-7CD7-4941-9789-583BF4B006DA}"/>
      </w:docPartPr>
      <w:docPartBody>
        <w:p w:rsidR="00000000" w:rsidRDefault="003D0A9A"/>
      </w:docPartBody>
    </w:docPart>
    <w:docPart>
      <w:docPartPr>
        <w:name w:val="684D8782DDD4448FBFB8373B3818AE8F"/>
        <w:category>
          <w:name w:val="General"/>
          <w:gallery w:val="placeholder"/>
        </w:category>
        <w:types>
          <w:type w:val="bbPlcHdr"/>
        </w:types>
        <w:behaviors>
          <w:behavior w:val="content"/>
        </w:behaviors>
        <w:guid w:val="{A2CF9816-4598-4D10-A6A4-49DD0A54E577}"/>
      </w:docPartPr>
      <w:docPartBody>
        <w:p w:rsidR="00000000" w:rsidRDefault="00716DEC" w:rsidP="00716DEC">
          <w:pPr>
            <w:pStyle w:val="684D8782DDD4448FBFB8373B3818AE8F"/>
          </w:pPr>
          <w:r>
            <w:rPr>
              <w:rFonts w:eastAsia="Times New Roman" w:cs="Times New Roman"/>
              <w:bCs/>
              <w:szCs w:val="24"/>
            </w:rPr>
            <w:t xml:space="preserve"> </w:t>
          </w:r>
        </w:p>
      </w:docPartBody>
    </w:docPart>
    <w:docPart>
      <w:docPartPr>
        <w:name w:val="19A2EC250EBD47C4988AEBEA407588EB"/>
        <w:category>
          <w:name w:val="General"/>
          <w:gallery w:val="placeholder"/>
        </w:category>
        <w:types>
          <w:type w:val="bbPlcHdr"/>
        </w:types>
        <w:behaviors>
          <w:behavior w:val="content"/>
        </w:behaviors>
        <w:guid w:val="{D9B5334F-B7AB-47BA-A5CB-13377B31D7C2}"/>
      </w:docPartPr>
      <w:docPartBody>
        <w:p w:rsidR="00000000" w:rsidRDefault="003D0A9A"/>
      </w:docPartBody>
    </w:docPart>
    <w:docPart>
      <w:docPartPr>
        <w:name w:val="230FCAE0BA854D6DA0AA9F89185F30A8"/>
        <w:category>
          <w:name w:val="General"/>
          <w:gallery w:val="placeholder"/>
        </w:category>
        <w:types>
          <w:type w:val="bbPlcHdr"/>
        </w:types>
        <w:behaviors>
          <w:behavior w:val="content"/>
        </w:behaviors>
        <w:guid w:val="{873C0443-4160-43CD-9379-2415A75FBEE7}"/>
      </w:docPartPr>
      <w:docPartBody>
        <w:p w:rsidR="00000000" w:rsidRDefault="003D0A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0A9A"/>
    <w:rsid w:val="004816E8"/>
    <w:rsid w:val="00493D6D"/>
    <w:rsid w:val="00576003"/>
    <w:rsid w:val="005B408E"/>
    <w:rsid w:val="005D31F2"/>
    <w:rsid w:val="00635291"/>
    <w:rsid w:val="006959CC"/>
    <w:rsid w:val="00696675"/>
    <w:rsid w:val="006B0016"/>
    <w:rsid w:val="00716DE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D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6DEC"/>
    <w:rPr>
      <w:rFonts w:ascii="Times New Roman" w:hAnsi="Times New Roman"/>
      <w:sz w:val="24"/>
    </w:rPr>
  </w:style>
  <w:style w:type="paragraph" w:customStyle="1" w:styleId="487D89B4F8B34DB4967D41FE18F7F88D7">
    <w:name w:val="487D89B4F8B34DB4967D41FE18F7F88D7"/>
    <w:rsid w:val="00716DEC"/>
    <w:rPr>
      <w:rFonts w:ascii="Times New Roman" w:hAnsi="Times New Roman"/>
      <w:sz w:val="24"/>
    </w:rPr>
  </w:style>
  <w:style w:type="paragraph" w:customStyle="1" w:styleId="AE2570ED5D764CD7AF9686706F550F4620">
    <w:name w:val="AE2570ED5D764CD7AF9686706F550F4620"/>
    <w:rsid w:val="00716DEC"/>
    <w:pPr>
      <w:tabs>
        <w:tab w:val="center" w:pos="4680"/>
        <w:tab w:val="right" w:pos="9360"/>
      </w:tabs>
      <w:spacing w:after="0" w:line="240" w:lineRule="auto"/>
    </w:pPr>
    <w:rPr>
      <w:rFonts w:ascii="Times New Roman" w:hAnsi="Times New Roman"/>
      <w:sz w:val="24"/>
    </w:rPr>
  </w:style>
  <w:style w:type="paragraph" w:customStyle="1" w:styleId="8D6A2650219347699EEB702682503D4E">
    <w:name w:val="8D6A2650219347699EEB702682503D4E"/>
    <w:rsid w:val="00716DEC"/>
  </w:style>
  <w:style w:type="paragraph" w:customStyle="1" w:styleId="684D8782DDD4448FBFB8373B3818AE8F">
    <w:name w:val="684D8782DDD4448FBFB8373B3818AE8F"/>
    <w:rsid w:val="00716D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D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6DEC"/>
    <w:rPr>
      <w:rFonts w:ascii="Times New Roman" w:hAnsi="Times New Roman"/>
      <w:sz w:val="24"/>
    </w:rPr>
  </w:style>
  <w:style w:type="paragraph" w:customStyle="1" w:styleId="487D89B4F8B34DB4967D41FE18F7F88D7">
    <w:name w:val="487D89B4F8B34DB4967D41FE18F7F88D7"/>
    <w:rsid w:val="00716DEC"/>
    <w:rPr>
      <w:rFonts w:ascii="Times New Roman" w:hAnsi="Times New Roman"/>
      <w:sz w:val="24"/>
    </w:rPr>
  </w:style>
  <w:style w:type="paragraph" w:customStyle="1" w:styleId="AE2570ED5D764CD7AF9686706F550F4620">
    <w:name w:val="AE2570ED5D764CD7AF9686706F550F4620"/>
    <w:rsid w:val="00716DEC"/>
    <w:pPr>
      <w:tabs>
        <w:tab w:val="center" w:pos="4680"/>
        <w:tab w:val="right" w:pos="9360"/>
      </w:tabs>
      <w:spacing w:after="0" w:line="240" w:lineRule="auto"/>
    </w:pPr>
    <w:rPr>
      <w:rFonts w:ascii="Times New Roman" w:hAnsi="Times New Roman"/>
      <w:sz w:val="24"/>
    </w:rPr>
  </w:style>
  <w:style w:type="paragraph" w:customStyle="1" w:styleId="8D6A2650219347699EEB702682503D4E">
    <w:name w:val="8D6A2650219347699EEB702682503D4E"/>
    <w:rsid w:val="00716DEC"/>
  </w:style>
  <w:style w:type="paragraph" w:customStyle="1" w:styleId="684D8782DDD4448FBFB8373B3818AE8F">
    <w:name w:val="684D8782DDD4448FBFB8373B3818AE8F"/>
    <w:rsid w:val="00716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8CBBF3-B39F-42B8-883A-52DBA152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339</Words>
  <Characters>1934</Characters>
  <Application>Microsoft Office Word</Application>
  <DocSecurity>0</DocSecurity>
  <Lines>16</Lines>
  <Paragraphs>4</Paragraphs>
  <ScaleCrop>false</ScaleCrop>
  <Company>Texas Legislative Council</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2017-03-17T19:12:00Z</cp:lastPrinted>
  <dcterms:created xsi:type="dcterms:W3CDTF">2015-05-29T14:24:00Z</dcterms:created>
  <dcterms:modified xsi:type="dcterms:W3CDTF">2017-03-17T19:13:00Z</dcterms:modified>
</cp:coreProperties>
</file>

<file path=docProps/custom.xml><?xml version="1.0" encoding="utf-8"?>
<op:Properties xmlns:vt="http://schemas.openxmlformats.org/officeDocument/2006/docPropsVTypes" xmlns:op="http://schemas.openxmlformats.org/officeDocument/2006/custom-properties"/>
</file>