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DC" w:rsidRDefault="00FB78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4D8AD1CDB9452DA01FBC0C0C9F193F"/>
          </w:placeholder>
        </w:sdtPr>
        <w:sdtContent>
          <w:r w:rsidRPr="005C2A78">
            <w:rPr>
              <w:rFonts w:cs="Times New Roman"/>
              <w:b/>
              <w:szCs w:val="24"/>
              <w:u w:val="single"/>
            </w:rPr>
            <w:t>BILL ANALYSIS</w:t>
          </w:r>
        </w:sdtContent>
      </w:sdt>
    </w:p>
    <w:p w:rsidR="00FB78DC" w:rsidRPr="00585C31" w:rsidRDefault="00FB78DC" w:rsidP="000F1DF9">
      <w:pPr>
        <w:spacing w:after="0" w:line="240" w:lineRule="auto"/>
        <w:rPr>
          <w:rFonts w:cs="Times New Roman"/>
          <w:szCs w:val="24"/>
        </w:rPr>
      </w:pPr>
    </w:p>
    <w:p w:rsidR="00FB78DC" w:rsidRPr="00585C31" w:rsidRDefault="00FB78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8DC" w:rsidTr="000F1DF9">
        <w:tc>
          <w:tcPr>
            <w:tcW w:w="2718" w:type="dxa"/>
          </w:tcPr>
          <w:p w:rsidR="00FB78DC" w:rsidRPr="005C2A78" w:rsidRDefault="00FB78DC" w:rsidP="006D756B">
            <w:pPr>
              <w:rPr>
                <w:rFonts w:cs="Times New Roman"/>
                <w:szCs w:val="24"/>
              </w:rPr>
            </w:pPr>
            <w:sdt>
              <w:sdtPr>
                <w:rPr>
                  <w:rFonts w:cs="Times New Roman"/>
                  <w:szCs w:val="24"/>
                </w:rPr>
                <w:alias w:val="Agency Title"/>
                <w:tag w:val="AgencyTitleContentControl"/>
                <w:id w:val="1920747753"/>
                <w:lock w:val="sdtContentLocked"/>
                <w:placeholder>
                  <w:docPart w:val="C4DEFD8699EE4EAF944A5E93F4320352"/>
                </w:placeholder>
              </w:sdtPr>
              <w:sdtEndPr>
                <w:rPr>
                  <w:rFonts w:cstheme="minorBidi"/>
                  <w:szCs w:val="22"/>
                </w:rPr>
              </w:sdtEndPr>
              <w:sdtContent>
                <w:r>
                  <w:rPr>
                    <w:rFonts w:cs="Times New Roman"/>
                    <w:szCs w:val="24"/>
                  </w:rPr>
                  <w:t>Senate Research Center</w:t>
                </w:r>
              </w:sdtContent>
            </w:sdt>
          </w:p>
        </w:tc>
        <w:tc>
          <w:tcPr>
            <w:tcW w:w="6858" w:type="dxa"/>
          </w:tcPr>
          <w:p w:rsidR="00FB78DC" w:rsidRPr="00FF6471" w:rsidRDefault="00FB78DC" w:rsidP="000F1DF9">
            <w:pPr>
              <w:jc w:val="right"/>
              <w:rPr>
                <w:rFonts w:cs="Times New Roman"/>
                <w:szCs w:val="24"/>
              </w:rPr>
            </w:pPr>
            <w:sdt>
              <w:sdtPr>
                <w:rPr>
                  <w:rFonts w:cs="Times New Roman"/>
                  <w:szCs w:val="24"/>
                </w:rPr>
                <w:alias w:val="Bill Number"/>
                <w:tag w:val="BillNumberOne"/>
                <w:id w:val="-410784069"/>
                <w:lock w:val="sdtContentLocked"/>
                <w:placeholder>
                  <w:docPart w:val="6758ED6DAE0C45B3BD9F2EA4E8FC922E"/>
                </w:placeholder>
              </w:sdtPr>
              <w:sdtContent>
                <w:r>
                  <w:rPr>
                    <w:rFonts w:cs="Times New Roman"/>
                    <w:szCs w:val="24"/>
                  </w:rPr>
                  <w:t>S.B. 1086</w:t>
                </w:r>
              </w:sdtContent>
            </w:sdt>
          </w:p>
        </w:tc>
      </w:tr>
      <w:tr w:rsidR="00FB78DC" w:rsidTr="000F1DF9">
        <w:sdt>
          <w:sdtPr>
            <w:rPr>
              <w:rFonts w:cs="Times New Roman"/>
              <w:szCs w:val="24"/>
            </w:rPr>
            <w:alias w:val="TLCNumber"/>
            <w:tag w:val="TLCNumber"/>
            <w:id w:val="-542600604"/>
            <w:lock w:val="sdtLocked"/>
            <w:placeholder>
              <w:docPart w:val="3FB576AADAEB47CAA7350D8FAE9D339A"/>
            </w:placeholder>
            <w:showingPlcHdr/>
          </w:sdtPr>
          <w:sdtContent>
            <w:tc>
              <w:tcPr>
                <w:tcW w:w="2718" w:type="dxa"/>
              </w:tcPr>
              <w:p w:rsidR="00FB78DC" w:rsidRPr="000F1DF9" w:rsidRDefault="00FB78DC" w:rsidP="006D5D20">
                <w:pPr>
                  <w:rPr>
                    <w:rFonts w:cs="Times New Roman"/>
                    <w:szCs w:val="24"/>
                  </w:rPr>
                </w:pPr>
              </w:p>
            </w:tc>
          </w:sdtContent>
        </w:sdt>
        <w:tc>
          <w:tcPr>
            <w:tcW w:w="6858" w:type="dxa"/>
          </w:tcPr>
          <w:p w:rsidR="00FB78DC" w:rsidRPr="005C2A78" w:rsidRDefault="00FB78DC" w:rsidP="006D756B">
            <w:pPr>
              <w:jc w:val="right"/>
              <w:rPr>
                <w:rFonts w:cs="Times New Roman"/>
                <w:szCs w:val="24"/>
              </w:rPr>
            </w:pPr>
            <w:sdt>
              <w:sdtPr>
                <w:rPr>
                  <w:rFonts w:cs="Times New Roman"/>
                  <w:szCs w:val="24"/>
                </w:rPr>
                <w:alias w:val="Author Label"/>
                <w:tag w:val="By"/>
                <w:id w:val="72399597"/>
                <w:lock w:val="sdtLocked"/>
                <w:placeholder>
                  <w:docPart w:val="85174C8D4E144F51B49047A6213CC8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C234BB56514FAD918D102C0FE3779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FEB1F194BCD4C28A0CE4B63A05A6381"/>
                </w:placeholder>
                <w:showingPlcHdr/>
              </w:sdtPr>
              <w:sdtContent/>
            </w:sdt>
          </w:p>
        </w:tc>
      </w:tr>
      <w:tr w:rsidR="00FB78DC" w:rsidTr="000F1DF9">
        <w:tc>
          <w:tcPr>
            <w:tcW w:w="2718" w:type="dxa"/>
          </w:tcPr>
          <w:p w:rsidR="00FB78DC" w:rsidRPr="00BC7495" w:rsidRDefault="00FB78DC" w:rsidP="000F1DF9">
            <w:pPr>
              <w:rPr>
                <w:rFonts w:cs="Times New Roman"/>
                <w:szCs w:val="24"/>
              </w:rPr>
            </w:pPr>
          </w:p>
        </w:tc>
        <w:sdt>
          <w:sdtPr>
            <w:rPr>
              <w:rFonts w:cs="Times New Roman"/>
              <w:szCs w:val="24"/>
            </w:rPr>
            <w:alias w:val="Committee"/>
            <w:tag w:val="Committee"/>
            <w:id w:val="1914272295"/>
            <w:lock w:val="sdtContentLocked"/>
            <w:placeholder>
              <w:docPart w:val="E0643C8F54CE4ADCA79DC1F5E822F0BE"/>
            </w:placeholder>
          </w:sdtPr>
          <w:sdtContent>
            <w:tc>
              <w:tcPr>
                <w:tcW w:w="6858" w:type="dxa"/>
              </w:tcPr>
              <w:p w:rsidR="00FB78DC" w:rsidRPr="00FF6471" w:rsidRDefault="00FB78DC" w:rsidP="000F1DF9">
                <w:pPr>
                  <w:jc w:val="right"/>
                  <w:rPr>
                    <w:rFonts w:cs="Times New Roman"/>
                    <w:szCs w:val="24"/>
                  </w:rPr>
                </w:pPr>
                <w:r>
                  <w:rPr>
                    <w:rFonts w:cs="Times New Roman"/>
                    <w:szCs w:val="24"/>
                  </w:rPr>
                  <w:t>Natural Resources &amp; Economic Development</w:t>
                </w:r>
              </w:p>
            </w:tc>
          </w:sdtContent>
        </w:sdt>
      </w:tr>
      <w:tr w:rsidR="00FB78DC" w:rsidTr="000F1DF9">
        <w:tc>
          <w:tcPr>
            <w:tcW w:w="2718" w:type="dxa"/>
          </w:tcPr>
          <w:p w:rsidR="00FB78DC" w:rsidRPr="00BC7495" w:rsidRDefault="00FB78DC" w:rsidP="000F1DF9">
            <w:pPr>
              <w:rPr>
                <w:rFonts w:cs="Times New Roman"/>
                <w:szCs w:val="24"/>
              </w:rPr>
            </w:pPr>
          </w:p>
        </w:tc>
        <w:sdt>
          <w:sdtPr>
            <w:rPr>
              <w:rFonts w:cs="Times New Roman"/>
              <w:szCs w:val="24"/>
            </w:rPr>
            <w:alias w:val="Date"/>
            <w:tag w:val="DateContentControl"/>
            <w:id w:val="1178081906"/>
            <w:lock w:val="sdtLocked"/>
            <w:placeholder>
              <w:docPart w:val="813CDED14C224620A5CF35FFA56C0A58"/>
            </w:placeholder>
            <w:date w:fullDate="2017-05-30T00:00:00Z">
              <w:dateFormat w:val="M/d/yyyy"/>
              <w:lid w:val="en-US"/>
              <w:storeMappedDataAs w:val="dateTime"/>
              <w:calendar w:val="gregorian"/>
            </w:date>
          </w:sdtPr>
          <w:sdtContent>
            <w:tc>
              <w:tcPr>
                <w:tcW w:w="6858" w:type="dxa"/>
              </w:tcPr>
              <w:p w:rsidR="00FB78DC" w:rsidRPr="00FF6471" w:rsidRDefault="00FB78DC" w:rsidP="000F1DF9">
                <w:pPr>
                  <w:jc w:val="right"/>
                  <w:rPr>
                    <w:rFonts w:cs="Times New Roman"/>
                    <w:szCs w:val="24"/>
                  </w:rPr>
                </w:pPr>
                <w:r>
                  <w:rPr>
                    <w:rFonts w:cs="Times New Roman"/>
                    <w:szCs w:val="24"/>
                  </w:rPr>
                  <w:t>5/30/2017</w:t>
                </w:r>
              </w:p>
            </w:tc>
          </w:sdtContent>
        </w:sdt>
      </w:tr>
      <w:tr w:rsidR="00FB78DC" w:rsidTr="000F1DF9">
        <w:tc>
          <w:tcPr>
            <w:tcW w:w="2718" w:type="dxa"/>
          </w:tcPr>
          <w:p w:rsidR="00FB78DC" w:rsidRPr="00BC7495" w:rsidRDefault="00FB78DC" w:rsidP="000F1DF9">
            <w:pPr>
              <w:rPr>
                <w:rFonts w:cs="Times New Roman"/>
                <w:szCs w:val="24"/>
              </w:rPr>
            </w:pPr>
          </w:p>
        </w:tc>
        <w:sdt>
          <w:sdtPr>
            <w:rPr>
              <w:rFonts w:cs="Times New Roman"/>
              <w:szCs w:val="24"/>
            </w:rPr>
            <w:alias w:val="BA Version"/>
            <w:tag w:val="BAVersion"/>
            <w:id w:val="-1685590809"/>
            <w:lock w:val="sdtContentLocked"/>
            <w:placeholder>
              <w:docPart w:val="9E8B23FEFD8F4DCEABD5FCE06B6A8A8C"/>
            </w:placeholder>
          </w:sdtPr>
          <w:sdtContent>
            <w:tc>
              <w:tcPr>
                <w:tcW w:w="6858" w:type="dxa"/>
              </w:tcPr>
              <w:p w:rsidR="00FB78DC" w:rsidRPr="00FF6471" w:rsidRDefault="00FB78DC" w:rsidP="000F1DF9">
                <w:pPr>
                  <w:jc w:val="right"/>
                  <w:rPr>
                    <w:rFonts w:cs="Times New Roman"/>
                    <w:szCs w:val="24"/>
                  </w:rPr>
                </w:pPr>
                <w:r>
                  <w:rPr>
                    <w:rFonts w:cs="Times New Roman"/>
                    <w:szCs w:val="24"/>
                  </w:rPr>
                  <w:t>Enrolled</w:t>
                </w:r>
              </w:p>
            </w:tc>
          </w:sdtContent>
        </w:sdt>
      </w:tr>
    </w:tbl>
    <w:p w:rsidR="00FB78DC" w:rsidRPr="00FF6471" w:rsidRDefault="00FB78DC" w:rsidP="000F1DF9">
      <w:pPr>
        <w:spacing w:after="0" w:line="240" w:lineRule="auto"/>
        <w:rPr>
          <w:rFonts w:cs="Times New Roman"/>
          <w:szCs w:val="24"/>
        </w:rPr>
      </w:pPr>
    </w:p>
    <w:p w:rsidR="00FB78DC" w:rsidRPr="00FF6471" w:rsidRDefault="00FB78DC" w:rsidP="000F1DF9">
      <w:pPr>
        <w:spacing w:after="0" w:line="240" w:lineRule="auto"/>
        <w:rPr>
          <w:rFonts w:cs="Times New Roman"/>
          <w:szCs w:val="24"/>
        </w:rPr>
      </w:pPr>
    </w:p>
    <w:p w:rsidR="00FB78DC" w:rsidRPr="00FF6471" w:rsidRDefault="00FB78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6EF2CCD3614ED0A57243C566A2793F"/>
        </w:placeholder>
      </w:sdtPr>
      <w:sdtContent>
        <w:p w:rsidR="00FB78DC" w:rsidRDefault="00FB78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B26DD8EB4C450097B4D0B001B87436"/>
        </w:placeholder>
      </w:sdtPr>
      <w:sdtContent>
        <w:p w:rsidR="00FB78DC" w:rsidRDefault="00FB78DC" w:rsidP="006D5D20">
          <w:pPr>
            <w:pStyle w:val="NormalWeb"/>
            <w:spacing w:before="0" w:beforeAutospacing="0" w:after="0" w:afterAutospacing="0"/>
            <w:jc w:val="both"/>
            <w:divId w:val="1755467070"/>
            <w:rPr>
              <w:rFonts w:eastAsia="Times New Roman" w:cstheme="minorBidi"/>
              <w:bCs/>
              <w:szCs w:val="22"/>
            </w:rPr>
          </w:pPr>
        </w:p>
        <w:p w:rsidR="00FB78DC" w:rsidRPr="006D5D20" w:rsidRDefault="00FB78DC" w:rsidP="006D5D20">
          <w:pPr>
            <w:pStyle w:val="NormalWeb"/>
            <w:spacing w:before="0" w:beforeAutospacing="0" w:after="0" w:afterAutospacing="0"/>
            <w:jc w:val="both"/>
            <w:divId w:val="1755467070"/>
          </w:pPr>
          <w:r w:rsidRPr="006D5D20">
            <w:t>S.B. 1086 states that the Office of the Comptroller of Public Accounts of the State of Texas does not have the authority to publish individual hotel sales tax receipts on its website. This information is currently available through an open records request and would continue to be under the provisions of this bill.</w:t>
          </w:r>
        </w:p>
        <w:p w:rsidR="00FB78DC" w:rsidRPr="00D70925" w:rsidRDefault="00FB78DC" w:rsidP="006D5D20">
          <w:pPr>
            <w:spacing w:after="0" w:line="240" w:lineRule="auto"/>
            <w:jc w:val="both"/>
            <w:rPr>
              <w:rFonts w:eastAsia="Times New Roman" w:cs="Times New Roman"/>
              <w:bCs/>
              <w:szCs w:val="24"/>
            </w:rPr>
          </w:pPr>
        </w:p>
      </w:sdtContent>
    </w:sdt>
    <w:p w:rsidR="00FB78DC" w:rsidRDefault="00FB78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1086 </w:t>
      </w:r>
      <w:bookmarkStart w:id="1" w:name="AmendsCurrentLaw"/>
      <w:bookmarkEnd w:id="1"/>
      <w:r>
        <w:rPr>
          <w:rFonts w:cs="Times New Roman"/>
          <w:szCs w:val="24"/>
        </w:rPr>
        <w:t>amends current law relating to the availability of certain hotel occupancy tax information.</w:t>
      </w:r>
    </w:p>
    <w:p w:rsidR="00FB78DC" w:rsidRPr="00063C9F" w:rsidRDefault="00FB78DC" w:rsidP="000F1DF9">
      <w:pPr>
        <w:spacing w:after="0" w:line="240" w:lineRule="auto"/>
        <w:jc w:val="both"/>
        <w:rPr>
          <w:rFonts w:eastAsia="Times New Roman" w:cs="Times New Roman"/>
          <w:szCs w:val="24"/>
        </w:rPr>
      </w:pPr>
    </w:p>
    <w:p w:rsidR="00FB78DC" w:rsidRPr="005C2A78" w:rsidRDefault="00FB78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653DCBDA144CB098A03F50E829FB1F"/>
          </w:placeholder>
        </w:sdtPr>
        <w:sdtContent>
          <w:r>
            <w:rPr>
              <w:rFonts w:eastAsia="Times New Roman" w:cs="Times New Roman"/>
              <w:b/>
              <w:szCs w:val="24"/>
              <w:u w:val="single"/>
            </w:rPr>
            <w:t>RULEMAKING AUTHORITY</w:t>
          </w:r>
        </w:sdtContent>
      </w:sdt>
    </w:p>
    <w:p w:rsidR="00FB78DC" w:rsidRPr="006529C4" w:rsidRDefault="00FB78DC" w:rsidP="00774EC7">
      <w:pPr>
        <w:spacing w:after="0" w:line="240" w:lineRule="auto"/>
        <w:jc w:val="both"/>
        <w:rPr>
          <w:rFonts w:cs="Times New Roman"/>
          <w:szCs w:val="24"/>
        </w:rPr>
      </w:pPr>
    </w:p>
    <w:p w:rsidR="00FB78DC" w:rsidRPr="006529C4" w:rsidRDefault="00FB78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78DC" w:rsidRPr="006529C4" w:rsidRDefault="00FB78DC" w:rsidP="00774EC7">
      <w:pPr>
        <w:spacing w:after="0" w:line="240" w:lineRule="auto"/>
        <w:jc w:val="both"/>
        <w:rPr>
          <w:rFonts w:cs="Times New Roman"/>
          <w:szCs w:val="24"/>
        </w:rPr>
      </w:pPr>
    </w:p>
    <w:p w:rsidR="00FB78DC" w:rsidRPr="005C2A78" w:rsidRDefault="00FB78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93E175FC2E43038A517AFC8912D9B6"/>
          </w:placeholder>
        </w:sdtPr>
        <w:sdtContent>
          <w:r>
            <w:rPr>
              <w:rFonts w:eastAsia="Times New Roman" w:cs="Times New Roman"/>
              <w:b/>
              <w:szCs w:val="24"/>
              <w:u w:val="single"/>
            </w:rPr>
            <w:t>SECTION BY SECTION ANALYSIS</w:t>
          </w:r>
        </w:sdtContent>
      </w:sdt>
    </w:p>
    <w:p w:rsidR="00FB78DC" w:rsidRPr="005C2A78" w:rsidRDefault="00FB78DC" w:rsidP="000F1DF9">
      <w:pPr>
        <w:spacing w:after="0" w:line="240" w:lineRule="auto"/>
        <w:jc w:val="both"/>
        <w:rPr>
          <w:rFonts w:eastAsia="Times New Roman" w:cs="Times New Roman"/>
          <w:szCs w:val="24"/>
        </w:rPr>
      </w:pPr>
    </w:p>
    <w:p w:rsidR="00FB78DC" w:rsidRDefault="00FB78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156, Tax Code, by adding Section 156.155, as follows:</w:t>
      </w:r>
    </w:p>
    <w:p w:rsidR="00FB78DC" w:rsidRDefault="00FB78DC" w:rsidP="000F1DF9">
      <w:pPr>
        <w:spacing w:after="0" w:line="240" w:lineRule="auto"/>
        <w:jc w:val="both"/>
        <w:rPr>
          <w:rFonts w:eastAsia="Times New Roman" w:cs="Times New Roman"/>
          <w:szCs w:val="24"/>
        </w:rPr>
      </w:pPr>
    </w:p>
    <w:p w:rsidR="00FB78DC" w:rsidRDefault="00FB78DC" w:rsidP="00063C9F">
      <w:pPr>
        <w:spacing w:after="0" w:line="240" w:lineRule="auto"/>
        <w:ind w:left="720"/>
        <w:jc w:val="both"/>
        <w:rPr>
          <w:rFonts w:eastAsia="Times New Roman" w:cs="Times New Roman"/>
          <w:szCs w:val="24"/>
        </w:rPr>
      </w:pPr>
      <w:r>
        <w:rPr>
          <w:rFonts w:eastAsia="Times New Roman" w:cs="Times New Roman"/>
          <w:szCs w:val="24"/>
        </w:rPr>
        <w:t>Sec. 156.155. AVAILABILITY OF CERTAIN TAXPAYER INFORMATION. (a) Prohibits a state agency from posting on a public Internet website information that identifies the taxable receipts of an individual business that is contained in or derived from a record, report, or other document required to be provided under this chapter (Hotel Occupancy Tax).</w:t>
      </w:r>
    </w:p>
    <w:p w:rsidR="00FB78DC" w:rsidRDefault="00FB78DC" w:rsidP="00063C9F">
      <w:pPr>
        <w:spacing w:after="0" w:line="240" w:lineRule="auto"/>
        <w:ind w:left="720"/>
        <w:jc w:val="both"/>
        <w:rPr>
          <w:rFonts w:eastAsia="Times New Roman" w:cs="Times New Roman"/>
          <w:szCs w:val="24"/>
        </w:rPr>
      </w:pPr>
    </w:p>
    <w:p w:rsidR="00FB78DC" w:rsidRPr="005C2A78" w:rsidRDefault="00FB78DC" w:rsidP="00063C9F">
      <w:pPr>
        <w:spacing w:after="0" w:line="240" w:lineRule="auto"/>
        <w:ind w:left="1440"/>
        <w:jc w:val="both"/>
        <w:rPr>
          <w:rFonts w:eastAsia="Times New Roman" w:cs="Times New Roman"/>
          <w:szCs w:val="24"/>
        </w:rPr>
      </w:pPr>
      <w:r>
        <w:rPr>
          <w:rFonts w:eastAsia="Times New Roman" w:cs="Times New Roman"/>
          <w:szCs w:val="24"/>
        </w:rPr>
        <w:t>(b) Provides that information described by Subsection (a) that is collected or maintained by a state agency is public information under Section 552.002 (Definition of Public Information; Media Containing Public Information), Government Code. Requires a state agency to provide access to the information in the manner provided by Chapter 552 (Public Information), Government Code, and provides that the exceptions under Subchapter C (Information Excepted from Required Disclosure) of that chapter do not apply to the information.</w:t>
      </w:r>
    </w:p>
    <w:p w:rsidR="00FB78DC" w:rsidRPr="005C2A78" w:rsidRDefault="00FB78DC" w:rsidP="000F1DF9">
      <w:pPr>
        <w:spacing w:after="0" w:line="240" w:lineRule="auto"/>
        <w:jc w:val="both"/>
        <w:rPr>
          <w:rFonts w:eastAsia="Times New Roman" w:cs="Times New Roman"/>
          <w:szCs w:val="24"/>
        </w:rPr>
      </w:pPr>
    </w:p>
    <w:p w:rsidR="00FB78DC" w:rsidRPr="006D5D20" w:rsidRDefault="00FB78DC" w:rsidP="006D5D2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FB78DC" w:rsidRPr="006D5D2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B0" w:rsidRDefault="002622B0" w:rsidP="000F1DF9">
      <w:pPr>
        <w:spacing w:after="0" w:line="240" w:lineRule="auto"/>
      </w:pPr>
      <w:r>
        <w:separator/>
      </w:r>
    </w:p>
  </w:endnote>
  <w:endnote w:type="continuationSeparator" w:id="0">
    <w:p w:rsidR="002622B0" w:rsidRDefault="002622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22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8D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78DC">
                <w:rPr>
                  <w:sz w:val="20"/>
                  <w:szCs w:val="20"/>
                </w:rPr>
                <w:t>S.B. 1086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78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22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8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8D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B0" w:rsidRDefault="002622B0" w:rsidP="000F1DF9">
      <w:pPr>
        <w:spacing w:after="0" w:line="240" w:lineRule="auto"/>
      </w:pPr>
      <w:r>
        <w:separator/>
      </w:r>
    </w:p>
  </w:footnote>
  <w:footnote w:type="continuationSeparator" w:id="0">
    <w:p w:rsidR="002622B0" w:rsidRDefault="002622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22B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78D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8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8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A6D" w:rsidP="00943A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4D8AD1CDB9452DA01FBC0C0C9F193F"/>
        <w:category>
          <w:name w:val="General"/>
          <w:gallery w:val="placeholder"/>
        </w:category>
        <w:types>
          <w:type w:val="bbPlcHdr"/>
        </w:types>
        <w:behaviors>
          <w:behavior w:val="content"/>
        </w:behaviors>
        <w:guid w:val="{45E07D27-5011-4D1E-8090-F55007E134A7}"/>
      </w:docPartPr>
      <w:docPartBody>
        <w:p w:rsidR="00000000" w:rsidRDefault="00123370"/>
      </w:docPartBody>
    </w:docPart>
    <w:docPart>
      <w:docPartPr>
        <w:name w:val="C4DEFD8699EE4EAF944A5E93F4320352"/>
        <w:category>
          <w:name w:val="General"/>
          <w:gallery w:val="placeholder"/>
        </w:category>
        <w:types>
          <w:type w:val="bbPlcHdr"/>
        </w:types>
        <w:behaviors>
          <w:behavior w:val="content"/>
        </w:behaviors>
        <w:guid w:val="{6903066F-F5D4-48C4-AF3B-02300CB179F4}"/>
      </w:docPartPr>
      <w:docPartBody>
        <w:p w:rsidR="00000000" w:rsidRDefault="00123370"/>
      </w:docPartBody>
    </w:docPart>
    <w:docPart>
      <w:docPartPr>
        <w:name w:val="6758ED6DAE0C45B3BD9F2EA4E8FC922E"/>
        <w:category>
          <w:name w:val="General"/>
          <w:gallery w:val="placeholder"/>
        </w:category>
        <w:types>
          <w:type w:val="bbPlcHdr"/>
        </w:types>
        <w:behaviors>
          <w:behavior w:val="content"/>
        </w:behaviors>
        <w:guid w:val="{532DB6FD-3A42-4F94-BDB8-F3B899D3DA98}"/>
      </w:docPartPr>
      <w:docPartBody>
        <w:p w:rsidR="00000000" w:rsidRDefault="00123370"/>
      </w:docPartBody>
    </w:docPart>
    <w:docPart>
      <w:docPartPr>
        <w:name w:val="3FB576AADAEB47CAA7350D8FAE9D339A"/>
        <w:category>
          <w:name w:val="General"/>
          <w:gallery w:val="placeholder"/>
        </w:category>
        <w:types>
          <w:type w:val="bbPlcHdr"/>
        </w:types>
        <w:behaviors>
          <w:behavior w:val="content"/>
        </w:behaviors>
        <w:guid w:val="{60511546-CC96-45C9-BC5F-DC6E5AACF9BD}"/>
      </w:docPartPr>
      <w:docPartBody>
        <w:p w:rsidR="00000000" w:rsidRDefault="00123370"/>
      </w:docPartBody>
    </w:docPart>
    <w:docPart>
      <w:docPartPr>
        <w:name w:val="85174C8D4E144F51B49047A6213CC84A"/>
        <w:category>
          <w:name w:val="General"/>
          <w:gallery w:val="placeholder"/>
        </w:category>
        <w:types>
          <w:type w:val="bbPlcHdr"/>
        </w:types>
        <w:behaviors>
          <w:behavior w:val="content"/>
        </w:behaviors>
        <w:guid w:val="{5D4C30CC-8BCD-49CF-92FA-ABB5E2AA0BEE}"/>
      </w:docPartPr>
      <w:docPartBody>
        <w:p w:rsidR="00000000" w:rsidRDefault="00123370"/>
      </w:docPartBody>
    </w:docPart>
    <w:docPart>
      <w:docPartPr>
        <w:name w:val="4EC234BB56514FAD918D102C0FE37794"/>
        <w:category>
          <w:name w:val="General"/>
          <w:gallery w:val="placeholder"/>
        </w:category>
        <w:types>
          <w:type w:val="bbPlcHdr"/>
        </w:types>
        <w:behaviors>
          <w:behavior w:val="content"/>
        </w:behaviors>
        <w:guid w:val="{9C2B8B42-0AA4-4AAF-A031-D47E0DB25BD4}"/>
      </w:docPartPr>
      <w:docPartBody>
        <w:p w:rsidR="00000000" w:rsidRDefault="00123370"/>
      </w:docPartBody>
    </w:docPart>
    <w:docPart>
      <w:docPartPr>
        <w:name w:val="8FEB1F194BCD4C28A0CE4B63A05A6381"/>
        <w:category>
          <w:name w:val="General"/>
          <w:gallery w:val="placeholder"/>
        </w:category>
        <w:types>
          <w:type w:val="bbPlcHdr"/>
        </w:types>
        <w:behaviors>
          <w:behavior w:val="content"/>
        </w:behaviors>
        <w:guid w:val="{9CCF7B08-CA84-4CF0-9FEA-4DB7C2C076D1}"/>
      </w:docPartPr>
      <w:docPartBody>
        <w:p w:rsidR="00000000" w:rsidRDefault="00123370"/>
      </w:docPartBody>
    </w:docPart>
    <w:docPart>
      <w:docPartPr>
        <w:name w:val="E0643C8F54CE4ADCA79DC1F5E822F0BE"/>
        <w:category>
          <w:name w:val="General"/>
          <w:gallery w:val="placeholder"/>
        </w:category>
        <w:types>
          <w:type w:val="bbPlcHdr"/>
        </w:types>
        <w:behaviors>
          <w:behavior w:val="content"/>
        </w:behaviors>
        <w:guid w:val="{3BB89AA6-DB87-4B6A-86D2-6693C93B1BC0}"/>
      </w:docPartPr>
      <w:docPartBody>
        <w:p w:rsidR="00000000" w:rsidRDefault="00123370"/>
      </w:docPartBody>
    </w:docPart>
    <w:docPart>
      <w:docPartPr>
        <w:name w:val="813CDED14C224620A5CF35FFA56C0A58"/>
        <w:category>
          <w:name w:val="General"/>
          <w:gallery w:val="placeholder"/>
        </w:category>
        <w:types>
          <w:type w:val="bbPlcHdr"/>
        </w:types>
        <w:behaviors>
          <w:behavior w:val="content"/>
        </w:behaviors>
        <w:guid w:val="{30E7D2B8-3F65-4167-BD67-E31B3A3214D9}"/>
      </w:docPartPr>
      <w:docPartBody>
        <w:p w:rsidR="00000000" w:rsidRDefault="00943A6D" w:rsidP="00943A6D">
          <w:pPr>
            <w:pStyle w:val="813CDED14C224620A5CF35FFA56C0A58"/>
          </w:pPr>
          <w:r w:rsidRPr="00A30DD1">
            <w:rPr>
              <w:rStyle w:val="PlaceholderText"/>
            </w:rPr>
            <w:t>Click here to enter a date.</w:t>
          </w:r>
        </w:p>
      </w:docPartBody>
    </w:docPart>
    <w:docPart>
      <w:docPartPr>
        <w:name w:val="9E8B23FEFD8F4DCEABD5FCE06B6A8A8C"/>
        <w:category>
          <w:name w:val="General"/>
          <w:gallery w:val="placeholder"/>
        </w:category>
        <w:types>
          <w:type w:val="bbPlcHdr"/>
        </w:types>
        <w:behaviors>
          <w:behavior w:val="content"/>
        </w:behaviors>
        <w:guid w:val="{A7D8839D-B170-4B2D-B850-6493E1E6E395}"/>
      </w:docPartPr>
      <w:docPartBody>
        <w:p w:rsidR="00000000" w:rsidRDefault="00123370"/>
      </w:docPartBody>
    </w:docPart>
    <w:docPart>
      <w:docPartPr>
        <w:name w:val="686EF2CCD3614ED0A57243C566A2793F"/>
        <w:category>
          <w:name w:val="General"/>
          <w:gallery w:val="placeholder"/>
        </w:category>
        <w:types>
          <w:type w:val="bbPlcHdr"/>
        </w:types>
        <w:behaviors>
          <w:behavior w:val="content"/>
        </w:behaviors>
        <w:guid w:val="{257EDFAA-E16E-4A19-917D-BACC764F7767}"/>
      </w:docPartPr>
      <w:docPartBody>
        <w:p w:rsidR="00000000" w:rsidRDefault="00123370"/>
      </w:docPartBody>
    </w:docPart>
    <w:docPart>
      <w:docPartPr>
        <w:name w:val="C9B26DD8EB4C450097B4D0B001B87436"/>
        <w:category>
          <w:name w:val="General"/>
          <w:gallery w:val="placeholder"/>
        </w:category>
        <w:types>
          <w:type w:val="bbPlcHdr"/>
        </w:types>
        <w:behaviors>
          <w:behavior w:val="content"/>
        </w:behaviors>
        <w:guid w:val="{81A3F376-AD47-46A8-AC7C-43D87479EBD6}"/>
      </w:docPartPr>
      <w:docPartBody>
        <w:p w:rsidR="00000000" w:rsidRDefault="00943A6D" w:rsidP="00943A6D">
          <w:pPr>
            <w:pStyle w:val="C9B26DD8EB4C450097B4D0B001B87436"/>
          </w:pPr>
          <w:r>
            <w:rPr>
              <w:rFonts w:eastAsia="Times New Roman" w:cs="Times New Roman"/>
              <w:bCs/>
              <w:szCs w:val="24"/>
            </w:rPr>
            <w:t xml:space="preserve"> </w:t>
          </w:r>
        </w:p>
      </w:docPartBody>
    </w:docPart>
    <w:docPart>
      <w:docPartPr>
        <w:name w:val="E3653DCBDA144CB098A03F50E829FB1F"/>
        <w:category>
          <w:name w:val="General"/>
          <w:gallery w:val="placeholder"/>
        </w:category>
        <w:types>
          <w:type w:val="bbPlcHdr"/>
        </w:types>
        <w:behaviors>
          <w:behavior w:val="content"/>
        </w:behaviors>
        <w:guid w:val="{CDE0DE0C-DE28-4825-B029-9CB1710D2A24}"/>
      </w:docPartPr>
      <w:docPartBody>
        <w:p w:rsidR="00000000" w:rsidRDefault="00123370"/>
      </w:docPartBody>
    </w:docPart>
    <w:docPart>
      <w:docPartPr>
        <w:name w:val="A493E175FC2E43038A517AFC8912D9B6"/>
        <w:category>
          <w:name w:val="General"/>
          <w:gallery w:val="placeholder"/>
        </w:category>
        <w:types>
          <w:type w:val="bbPlcHdr"/>
        </w:types>
        <w:behaviors>
          <w:behavior w:val="content"/>
        </w:behaviors>
        <w:guid w:val="{BE6D5BE2-E917-40A9-9F65-769100BF59E3}"/>
      </w:docPartPr>
      <w:docPartBody>
        <w:p w:rsidR="00000000" w:rsidRDefault="00123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37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A6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A6D"/>
    <w:rPr>
      <w:rFonts w:ascii="Times New Roman" w:hAnsi="Times New Roman"/>
      <w:sz w:val="24"/>
    </w:rPr>
  </w:style>
  <w:style w:type="paragraph" w:customStyle="1" w:styleId="487D89B4F8B34DB4967D41FE18F7F88D7">
    <w:name w:val="487D89B4F8B34DB4967D41FE18F7F88D7"/>
    <w:rsid w:val="00943A6D"/>
    <w:rPr>
      <w:rFonts w:ascii="Times New Roman" w:hAnsi="Times New Roman"/>
      <w:sz w:val="24"/>
    </w:rPr>
  </w:style>
  <w:style w:type="paragraph" w:customStyle="1" w:styleId="AE2570ED5D764CD7AF9686706F550F4620">
    <w:name w:val="AE2570ED5D764CD7AF9686706F550F4620"/>
    <w:rsid w:val="00943A6D"/>
    <w:pPr>
      <w:tabs>
        <w:tab w:val="center" w:pos="4680"/>
        <w:tab w:val="right" w:pos="9360"/>
      </w:tabs>
      <w:spacing w:after="0" w:line="240" w:lineRule="auto"/>
    </w:pPr>
    <w:rPr>
      <w:rFonts w:ascii="Times New Roman" w:hAnsi="Times New Roman"/>
      <w:sz w:val="24"/>
    </w:rPr>
  </w:style>
  <w:style w:type="paragraph" w:customStyle="1" w:styleId="813CDED14C224620A5CF35FFA56C0A58">
    <w:name w:val="813CDED14C224620A5CF35FFA56C0A58"/>
    <w:rsid w:val="00943A6D"/>
  </w:style>
  <w:style w:type="paragraph" w:customStyle="1" w:styleId="C9B26DD8EB4C450097B4D0B001B87436">
    <w:name w:val="C9B26DD8EB4C450097B4D0B001B87436"/>
    <w:rsid w:val="00943A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A6D"/>
    <w:rPr>
      <w:rFonts w:ascii="Times New Roman" w:hAnsi="Times New Roman"/>
      <w:sz w:val="24"/>
    </w:rPr>
  </w:style>
  <w:style w:type="paragraph" w:customStyle="1" w:styleId="487D89B4F8B34DB4967D41FE18F7F88D7">
    <w:name w:val="487D89B4F8B34DB4967D41FE18F7F88D7"/>
    <w:rsid w:val="00943A6D"/>
    <w:rPr>
      <w:rFonts w:ascii="Times New Roman" w:hAnsi="Times New Roman"/>
      <w:sz w:val="24"/>
    </w:rPr>
  </w:style>
  <w:style w:type="paragraph" w:customStyle="1" w:styleId="AE2570ED5D764CD7AF9686706F550F4620">
    <w:name w:val="AE2570ED5D764CD7AF9686706F550F4620"/>
    <w:rsid w:val="00943A6D"/>
    <w:pPr>
      <w:tabs>
        <w:tab w:val="center" w:pos="4680"/>
        <w:tab w:val="right" w:pos="9360"/>
      </w:tabs>
      <w:spacing w:after="0" w:line="240" w:lineRule="auto"/>
    </w:pPr>
    <w:rPr>
      <w:rFonts w:ascii="Times New Roman" w:hAnsi="Times New Roman"/>
      <w:sz w:val="24"/>
    </w:rPr>
  </w:style>
  <w:style w:type="paragraph" w:customStyle="1" w:styleId="813CDED14C224620A5CF35FFA56C0A58">
    <w:name w:val="813CDED14C224620A5CF35FFA56C0A58"/>
    <w:rsid w:val="00943A6D"/>
  </w:style>
  <w:style w:type="paragraph" w:customStyle="1" w:styleId="C9B26DD8EB4C450097B4D0B001B87436">
    <w:name w:val="C9B26DD8EB4C450097B4D0B001B87436"/>
    <w:rsid w:val="0094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C9DA20-CCE2-4738-BCD1-3462FF22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272</Words>
  <Characters>1551</Characters>
  <Application>Microsoft Office Word</Application>
  <DocSecurity>0</DocSecurity>
  <Lines>12</Lines>
  <Paragraphs>3</Paragraphs>
  <ScaleCrop>false</ScaleCrop>
  <Company>Texas Legislative Council</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2017-05-30T14:05:00Z</cp:lastPrinted>
  <dcterms:created xsi:type="dcterms:W3CDTF">2015-05-29T14:24:00Z</dcterms:created>
  <dcterms:modified xsi:type="dcterms:W3CDTF">2017-05-30T14:05:00Z</dcterms:modified>
</cp:coreProperties>
</file>

<file path=docProps/custom.xml><?xml version="1.0" encoding="utf-8"?>
<op:Properties xmlns:vt="http://schemas.openxmlformats.org/officeDocument/2006/docPropsVTypes" xmlns:op="http://schemas.openxmlformats.org/officeDocument/2006/custom-properties"/>
</file>