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53190" w:rsidTr="00345119">
        <w:tc>
          <w:tcPr>
            <w:tcW w:w="9576" w:type="dxa"/>
            <w:noWrap/>
          </w:tcPr>
          <w:p w:rsidR="008423E4" w:rsidRPr="0022177D" w:rsidRDefault="007D5C44" w:rsidP="00345119">
            <w:pPr>
              <w:pStyle w:val="Heading1"/>
            </w:pPr>
            <w:bookmarkStart w:id="0" w:name="_GoBack"/>
            <w:bookmarkEnd w:id="0"/>
            <w:r w:rsidRPr="00631897">
              <w:t>BILL ANALYSIS</w:t>
            </w:r>
          </w:p>
        </w:tc>
      </w:tr>
    </w:tbl>
    <w:p w:rsidR="008423E4" w:rsidRPr="0022177D" w:rsidRDefault="007D5C44" w:rsidP="008423E4">
      <w:pPr>
        <w:jc w:val="center"/>
      </w:pPr>
    </w:p>
    <w:p w:rsidR="008423E4" w:rsidRPr="00B31F0E" w:rsidRDefault="007D5C44" w:rsidP="008423E4"/>
    <w:p w:rsidR="008423E4" w:rsidRPr="00742794" w:rsidRDefault="007D5C44" w:rsidP="008423E4">
      <w:pPr>
        <w:tabs>
          <w:tab w:val="right" w:pos="9360"/>
        </w:tabs>
      </w:pPr>
    </w:p>
    <w:tbl>
      <w:tblPr>
        <w:tblW w:w="0" w:type="auto"/>
        <w:tblLayout w:type="fixed"/>
        <w:tblLook w:val="01E0" w:firstRow="1" w:lastRow="1" w:firstColumn="1" w:lastColumn="1" w:noHBand="0" w:noVBand="0"/>
      </w:tblPr>
      <w:tblGrid>
        <w:gridCol w:w="9576"/>
      </w:tblGrid>
      <w:tr w:rsidR="00D53190" w:rsidTr="00345119">
        <w:tc>
          <w:tcPr>
            <w:tcW w:w="9576" w:type="dxa"/>
          </w:tcPr>
          <w:p w:rsidR="008423E4" w:rsidRPr="00861995" w:rsidRDefault="007D5C44" w:rsidP="00345119">
            <w:pPr>
              <w:jc w:val="right"/>
            </w:pPr>
            <w:r>
              <w:t>C.S.S.B. 1088</w:t>
            </w:r>
          </w:p>
        </w:tc>
      </w:tr>
      <w:tr w:rsidR="00D53190" w:rsidTr="00345119">
        <w:tc>
          <w:tcPr>
            <w:tcW w:w="9576" w:type="dxa"/>
          </w:tcPr>
          <w:p w:rsidR="008423E4" w:rsidRPr="00861995" w:rsidRDefault="007D5C44" w:rsidP="00C362AD">
            <w:pPr>
              <w:jc w:val="right"/>
            </w:pPr>
            <w:r>
              <w:t xml:space="preserve">By: </w:t>
            </w:r>
            <w:r>
              <w:t>Schwertner</w:t>
            </w:r>
          </w:p>
        </w:tc>
      </w:tr>
      <w:tr w:rsidR="00D53190" w:rsidTr="00345119">
        <w:tc>
          <w:tcPr>
            <w:tcW w:w="9576" w:type="dxa"/>
          </w:tcPr>
          <w:p w:rsidR="008423E4" w:rsidRPr="00861995" w:rsidRDefault="007D5C44" w:rsidP="00345119">
            <w:pPr>
              <w:jc w:val="right"/>
            </w:pPr>
            <w:r>
              <w:t>Licensing &amp; Administrative Procedures</w:t>
            </w:r>
          </w:p>
        </w:tc>
      </w:tr>
      <w:tr w:rsidR="00D53190" w:rsidTr="00345119">
        <w:tc>
          <w:tcPr>
            <w:tcW w:w="9576" w:type="dxa"/>
          </w:tcPr>
          <w:p w:rsidR="008423E4" w:rsidRDefault="007D5C44" w:rsidP="00345119">
            <w:pPr>
              <w:jc w:val="right"/>
            </w:pPr>
            <w:r>
              <w:t>Committee Report (Substituted)</w:t>
            </w:r>
          </w:p>
        </w:tc>
      </w:tr>
    </w:tbl>
    <w:p w:rsidR="008423E4" w:rsidRDefault="007D5C44" w:rsidP="008423E4">
      <w:pPr>
        <w:tabs>
          <w:tab w:val="right" w:pos="9360"/>
        </w:tabs>
      </w:pPr>
    </w:p>
    <w:p w:rsidR="008423E4" w:rsidRDefault="007D5C44" w:rsidP="008423E4"/>
    <w:p w:rsidR="008423E4" w:rsidRDefault="007D5C44" w:rsidP="008423E4"/>
    <w:tbl>
      <w:tblPr>
        <w:tblW w:w="0" w:type="auto"/>
        <w:tblCellMar>
          <w:left w:w="115" w:type="dxa"/>
          <w:right w:w="115" w:type="dxa"/>
        </w:tblCellMar>
        <w:tblLook w:val="01E0" w:firstRow="1" w:lastRow="1" w:firstColumn="1" w:lastColumn="1" w:noHBand="0" w:noVBand="0"/>
      </w:tblPr>
      <w:tblGrid>
        <w:gridCol w:w="9582"/>
      </w:tblGrid>
      <w:tr w:rsidR="00D53190" w:rsidTr="00C362AD">
        <w:tc>
          <w:tcPr>
            <w:tcW w:w="9582" w:type="dxa"/>
          </w:tcPr>
          <w:p w:rsidR="008423E4" w:rsidRPr="00A8133F" w:rsidRDefault="007D5C44" w:rsidP="00870DCB">
            <w:pPr>
              <w:rPr>
                <w:b/>
              </w:rPr>
            </w:pPr>
            <w:r w:rsidRPr="009C1E9A">
              <w:rPr>
                <w:b/>
                <w:u w:val="single"/>
              </w:rPr>
              <w:t>BACKGROUND AND PURPOSE</w:t>
            </w:r>
            <w:r>
              <w:rPr>
                <w:b/>
              </w:rPr>
              <w:t xml:space="preserve"> </w:t>
            </w:r>
          </w:p>
          <w:p w:rsidR="008423E4" w:rsidRDefault="007D5C44" w:rsidP="00870DCB"/>
          <w:p w:rsidR="008423E4" w:rsidRDefault="007D5C44" w:rsidP="00870DCB">
            <w:pPr>
              <w:pStyle w:val="Header"/>
              <w:jc w:val="both"/>
            </w:pPr>
            <w:r>
              <w:t xml:space="preserve">Interested parties note </w:t>
            </w:r>
            <w:r>
              <w:t xml:space="preserve">the </w:t>
            </w:r>
            <w:r>
              <w:t xml:space="preserve">recent </w:t>
            </w:r>
            <w:r>
              <w:t xml:space="preserve">strategic initiatives to address barber and cosmetology programs </w:t>
            </w:r>
            <w:r>
              <w:t xml:space="preserve">by </w:t>
            </w:r>
            <w:r>
              <w:t>removing</w:t>
            </w:r>
            <w:r>
              <w:t xml:space="preserve"> barriers, redundancies, and impediments from the licensing process. </w:t>
            </w:r>
            <w:r>
              <w:t>C.S.</w:t>
            </w:r>
            <w:r w:rsidRPr="009E6133">
              <w:t>S.B. 1088</w:t>
            </w:r>
            <w:r>
              <w:t xml:space="preserve"> seeks to</w:t>
            </w:r>
            <w:r>
              <w:t xml:space="preserve"> provide clarity and consistency within the industry</w:t>
            </w:r>
            <w:r>
              <w:t xml:space="preserve"> by instituting these initiatives</w:t>
            </w:r>
            <w:r>
              <w:t>.</w:t>
            </w:r>
          </w:p>
          <w:p w:rsidR="008423E4" w:rsidRPr="00E26B13" w:rsidRDefault="007D5C44" w:rsidP="00870DCB">
            <w:pPr>
              <w:rPr>
                <w:b/>
              </w:rPr>
            </w:pPr>
          </w:p>
        </w:tc>
      </w:tr>
      <w:tr w:rsidR="00D53190" w:rsidTr="00C362AD">
        <w:tc>
          <w:tcPr>
            <w:tcW w:w="9582" w:type="dxa"/>
          </w:tcPr>
          <w:p w:rsidR="0017725B" w:rsidRDefault="007D5C44" w:rsidP="00870DCB">
            <w:pPr>
              <w:rPr>
                <w:b/>
                <w:u w:val="single"/>
              </w:rPr>
            </w:pPr>
            <w:r>
              <w:rPr>
                <w:b/>
                <w:u w:val="single"/>
              </w:rPr>
              <w:t>CRIMINAL JUSTICE IMPACT</w:t>
            </w:r>
          </w:p>
          <w:p w:rsidR="0017725B" w:rsidRDefault="007D5C44" w:rsidP="00870DCB">
            <w:pPr>
              <w:rPr>
                <w:b/>
                <w:u w:val="single"/>
              </w:rPr>
            </w:pPr>
          </w:p>
          <w:p w:rsidR="00D57284" w:rsidRPr="00D57284" w:rsidRDefault="007D5C44" w:rsidP="00870DCB">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D5C44" w:rsidP="00870DCB">
            <w:pPr>
              <w:rPr>
                <w:b/>
                <w:u w:val="single"/>
              </w:rPr>
            </w:pPr>
          </w:p>
        </w:tc>
      </w:tr>
      <w:tr w:rsidR="00D53190" w:rsidTr="00C362AD">
        <w:tc>
          <w:tcPr>
            <w:tcW w:w="9582" w:type="dxa"/>
          </w:tcPr>
          <w:p w:rsidR="008423E4" w:rsidRPr="00A8133F" w:rsidRDefault="007D5C44" w:rsidP="00870DCB">
            <w:pPr>
              <w:rPr>
                <w:b/>
              </w:rPr>
            </w:pPr>
            <w:r w:rsidRPr="009C1E9A">
              <w:rPr>
                <w:b/>
                <w:u w:val="single"/>
              </w:rPr>
              <w:t>RULEMAKING AUTHORITY</w:t>
            </w:r>
            <w:r>
              <w:rPr>
                <w:b/>
              </w:rPr>
              <w:t xml:space="preserve"> </w:t>
            </w:r>
          </w:p>
          <w:p w:rsidR="008423E4" w:rsidRDefault="007D5C44" w:rsidP="00870DCB"/>
          <w:p w:rsidR="00D57284" w:rsidRDefault="007D5C44" w:rsidP="00870DCB">
            <w:pPr>
              <w:pStyle w:val="Header"/>
              <w:tabs>
                <w:tab w:val="clear" w:pos="4320"/>
                <w:tab w:val="clear" w:pos="8640"/>
              </w:tabs>
              <w:jc w:val="both"/>
            </w:pPr>
            <w:r>
              <w:t>It</w:t>
            </w:r>
            <w:r>
              <w:t xml:space="preserve"> is the committee's opinion that rulemaking authority is expressly granted to the Texas Commission of Licensing and Regulation in SECTION 1 of this bill.</w:t>
            </w:r>
          </w:p>
          <w:p w:rsidR="008423E4" w:rsidRPr="00E21FDC" w:rsidRDefault="007D5C44" w:rsidP="00870DCB">
            <w:pPr>
              <w:rPr>
                <w:b/>
              </w:rPr>
            </w:pPr>
          </w:p>
        </w:tc>
      </w:tr>
      <w:tr w:rsidR="00D53190" w:rsidTr="00C362AD">
        <w:tc>
          <w:tcPr>
            <w:tcW w:w="9582" w:type="dxa"/>
          </w:tcPr>
          <w:p w:rsidR="008423E4" w:rsidRPr="00A8133F" w:rsidRDefault="007D5C44" w:rsidP="00870DCB">
            <w:pPr>
              <w:rPr>
                <w:b/>
              </w:rPr>
            </w:pPr>
            <w:r w:rsidRPr="009C1E9A">
              <w:rPr>
                <w:b/>
                <w:u w:val="single"/>
              </w:rPr>
              <w:t>ANALYSIS</w:t>
            </w:r>
          </w:p>
          <w:p w:rsidR="008423E4" w:rsidRDefault="007D5C44" w:rsidP="00870DCB"/>
          <w:p w:rsidR="00AC7C20" w:rsidRDefault="007D5C44" w:rsidP="00870DCB">
            <w:pPr>
              <w:pStyle w:val="Header"/>
              <w:jc w:val="both"/>
            </w:pPr>
            <w:r>
              <w:t>C.S.</w:t>
            </w:r>
            <w:r w:rsidRPr="009E6133">
              <w:t>S.B. 1088</w:t>
            </w:r>
            <w:r>
              <w:t xml:space="preserve"> amends the Occupations Code to authorize the </w:t>
            </w:r>
            <w:r>
              <w:t xml:space="preserve">whole or partial </w:t>
            </w:r>
            <w:r>
              <w:t xml:space="preserve">fulfillment of the minimum </w:t>
            </w:r>
            <w:r>
              <w:t xml:space="preserve">number of </w:t>
            </w:r>
            <w:r>
              <w:t xml:space="preserve">hours of instruction required </w:t>
            </w:r>
            <w:r>
              <w:t>for</w:t>
            </w:r>
            <w:r>
              <w:t xml:space="preserve"> eligib</w:t>
            </w:r>
            <w:r>
              <w:t>i</w:t>
            </w:r>
            <w:r>
              <w:t>l</w:t>
            </w:r>
            <w:r>
              <w:t>ity</w:t>
            </w:r>
            <w:r>
              <w:t xml:space="preserve"> for a</w:t>
            </w:r>
            <w:r>
              <w:t xml:space="preserve"> cosmetology</w:t>
            </w:r>
            <w:r>
              <w:t xml:space="preserve"> operator license </w:t>
            </w:r>
            <w:r>
              <w:t>through</w:t>
            </w:r>
            <w:r>
              <w:t xml:space="preserve"> credit hours. The bill requires the </w:t>
            </w:r>
            <w:r>
              <w:t>Texas C</w:t>
            </w:r>
            <w:r>
              <w:t xml:space="preserve">ommission </w:t>
            </w:r>
            <w:r>
              <w:t xml:space="preserve">of Licensing and Regulation </w:t>
            </w:r>
            <w:r>
              <w:t xml:space="preserve">by </w:t>
            </w:r>
            <w:r>
              <w:t>rule</w:t>
            </w:r>
            <w:r>
              <w:t xml:space="preserve"> to establish a method for</w:t>
            </w:r>
            <w:r>
              <w:t xml:space="preserve"> fairly equat</w:t>
            </w:r>
            <w:r>
              <w:t>ing</w:t>
            </w:r>
            <w:r>
              <w:t xml:space="preserve"> credit hours with clock hours of instruction. The bill </w:t>
            </w:r>
            <w:r>
              <w:t>authorizes</w:t>
            </w:r>
            <w:r>
              <w:t xml:space="preserve"> a private beauty culture school or a vocational cosmetology program in a public school licensed under statutory provisions relating to cosmetologists to administer a practical examination r</w:t>
            </w:r>
            <w:r>
              <w:t>equired under statutory provisions relat</w:t>
            </w:r>
            <w:r>
              <w:t>ing</w:t>
            </w:r>
            <w:r>
              <w:t xml:space="preserve"> to </w:t>
            </w:r>
            <w:r>
              <w:t>examination requirements applicable to regulation of barbering and cosmetology</w:t>
            </w:r>
            <w:r>
              <w:t>, applicable only to a practical examination administered on or after September 1, 2018. The bill requires the commission, not late</w:t>
            </w:r>
            <w:r>
              <w:t xml:space="preserve">r than March 1, 2018, to </w:t>
            </w:r>
            <w:r>
              <w:t>adopt</w:t>
            </w:r>
            <w:r>
              <w:t xml:space="preserve"> rules as necessary to implement these provisions.</w:t>
            </w:r>
          </w:p>
          <w:p w:rsidR="00AC7C20" w:rsidRDefault="007D5C44" w:rsidP="00870DCB">
            <w:pPr>
              <w:pStyle w:val="Header"/>
              <w:jc w:val="both"/>
            </w:pPr>
          </w:p>
          <w:p w:rsidR="00AC7C20" w:rsidRDefault="007D5C44" w:rsidP="00870DCB">
            <w:pPr>
              <w:pStyle w:val="Header"/>
              <w:jc w:val="both"/>
            </w:pPr>
            <w:r>
              <w:t>C.S.S.B. 1088 requires the sanitation rules adopted by the commission to prevent the spread of an infectious or contagious disease that are applicable to an individual or fac</w:t>
            </w:r>
            <w:r>
              <w:t>ility regulated under statutory provisions relating to cosmetologists to be consistent with the standards and terminology related to safety and sanitation that are commonly used in the cosmetology industry.</w:t>
            </w:r>
          </w:p>
          <w:p w:rsidR="008423E4" w:rsidRPr="00835628" w:rsidRDefault="007D5C44" w:rsidP="00870DCB">
            <w:pPr>
              <w:rPr>
                <w:b/>
              </w:rPr>
            </w:pPr>
          </w:p>
        </w:tc>
      </w:tr>
      <w:tr w:rsidR="00D53190" w:rsidTr="00C362AD">
        <w:tc>
          <w:tcPr>
            <w:tcW w:w="9582" w:type="dxa"/>
          </w:tcPr>
          <w:p w:rsidR="008423E4" w:rsidRPr="00A8133F" w:rsidRDefault="007D5C44" w:rsidP="00870DCB">
            <w:pPr>
              <w:rPr>
                <w:b/>
              </w:rPr>
            </w:pPr>
            <w:r w:rsidRPr="009C1E9A">
              <w:rPr>
                <w:b/>
                <w:u w:val="single"/>
              </w:rPr>
              <w:t>EFFECTIVE DATE</w:t>
            </w:r>
            <w:r>
              <w:rPr>
                <w:b/>
              </w:rPr>
              <w:t xml:space="preserve"> </w:t>
            </w:r>
          </w:p>
          <w:p w:rsidR="008423E4" w:rsidRDefault="007D5C44" w:rsidP="00870DCB"/>
          <w:p w:rsidR="008423E4" w:rsidRDefault="007D5C44" w:rsidP="00870DCB">
            <w:pPr>
              <w:pStyle w:val="Header"/>
              <w:tabs>
                <w:tab w:val="clear" w:pos="4320"/>
                <w:tab w:val="clear" w:pos="8640"/>
              </w:tabs>
              <w:jc w:val="both"/>
            </w:pPr>
            <w:r>
              <w:t>September 1, 2017.</w:t>
            </w:r>
          </w:p>
          <w:p w:rsidR="008423E4" w:rsidRPr="00233FDB" w:rsidRDefault="007D5C44" w:rsidP="00870DCB">
            <w:pPr>
              <w:rPr>
                <w:b/>
              </w:rPr>
            </w:pPr>
          </w:p>
        </w:tc>
      </w:tr>
      <w:tr w:rsidR="00D53190" w:rsidTr="00C362AD">
        <w:tc>
          <w:tcPr>
            <w:tcW w:w="9582" w:type="dxa"/>
          </w:tcPr>
          <w:p w:rsidR="00C362AD" w:rsidRDefault="007D5C44" w:rsidP="00870DCB">
            <w:pPr>
              <w:jc w:val="both"/>
              <w:rPr>
                <w:b/>
                <w:u w:val="single"/>
              </w:rPr>
            </w:pPr>
            <w:r>
              <w:rPr>
                <w:b/>
                <w:u w:val="single"/>
              </w:rPr>
              <w:t>COMPARISO</w:t>
            </w:r>
            <w:r>
              <w:rPr>
                <w:b/>
                <w:u w:val="single"/>
              </w:rPr>
              <w:t>N OF SENATE ENGROSSED AND SUBSTITUTE</w:t>
            </w:r>
          </w:p>
          <w:p w:rsidR="00D651D9" w:rsidRDefault="007D5C44" w:rsidP="00870DCB">
            <w:pPr>
              <w:jc w:val="both"/>
            </w:pPr>
          </w:p>
          <w:p w:rsidR="00D651D9" w:rsidRDefault="007D5C44" w:rsidP="00870DCB">
            <w:pPr>
              <w:jc w:val="both"/>
            </w:pPr>
            <w:r>
              <w:t xml:space="preserve">While C.S.S.B. 1088 may differ from the engrossed in minor or nonsubstantive ways, the following comparison is organized and formatted in a manner that indicates the substantial </w:t>
            </w:r>
            <w:r>
              <w:lastRenderedPageBreak/>
              <w:t xml:space="preserve">differences between the engrossed and </w:t>
            </w:r>
            <w:r>
              <w:t>committee substitute versions of the bill.</w:t>
            </w:r>
          </w:p>
          <w:p w:rsidR="00D651D9" w:rsidRPr="00D651D9" w:rsidRDefault="007D5C44" w:rsidP="00870DCB">
            <w:pPr>
              <w:jc w:val="both"/>
            </w:pPr>
          </w:p>
        </w:tc>
      </w:tr>
      <w:tr w:rsidR="00D53190" w:rsidTr="00C362A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53190" w:rsidTr="00C362AD">
              <w:trPr>
                <w:cantSplit/>
                <w:tblHeader/>
              </w:trPr>
              <w:tc>
                <w:tcPr>
                  <w:tcW w:w="4673" w:type="dxa"/>
                  <w:tcMar>
                    <w:bottom w:w="188" w:type="dxa"/>
                  </w:tcMar>
                </w:tcPr>
                <w:p w:rsidR="00C362AD" w:rsidRDefault="007D5C44" w:rsidP="00870DCB">
                  <w:pPr>
                    <w:jc w:val="center"/>
                  </w:pPr>
                  <w:r>
                    <w:lastRenderedPageBreak/>
                    <w:t>SENATE ENGROSSED</w:t>
                  </w:r>
                </w:p>
              </w:tc>
              <w:tc>
                <w:tcPr>
                  <w:tcW w:w="4673" w:type="dxa"/>
                  <w:tcMar>
                    <w:bottom w:w="188" w:type="dxa"/>
                  </w:tcMar>
                </w:tcPr>
                <w:p w:rsidR="00C362AD" w:rsidRDefault="007D5C44" w:rsidP="00870DCB">
                  <w:pPr>
                    <w:jc w:val="center"/>
                  </w:pPr>
                  <w:r>
                    <w:t>HOUSE COMMITTEE SUBSTITUTE</w:t>
                  </w:r>
                </w:p>
              </w:tc>
            </w:tr>
            <w:tr w:rsidR="00D53190" w:rsidTr="00C362AD">
              <w:tc>
                <w:tcPr>
                  <w:tcW w:w="4673" w:type="dxa"/>
                  <w:tcMar>
                    <w:right w:w="360" w:type="dxa"/>
                  </w:tcMar>
                </w:tcPr>
                <w:p w:rsidR="00C362AD" w:rsidRDefault="007D5C44" w:rsidP="00870DCB">
                  <w:pPr>
                    <w:jc w:val="both"/>
                  </w:pPr>
                  <w:r>
                    <w:t>SECTION 1.</w:t>
                  </w:r>
                  <w:r>
                    <w:t xml:space="preserve"> </w:t>
                  </w:r>
                  <w:r>
                    <w:t>Section 1602.254, Occupations Code, is amended by adding Subsection (b-1) to read as follows:</w:t>
                  </w:r>
                </w:p>
                <w:p w:rsidR="00C362AD" w:rsidRDefault="007D5C44" w:rsidP="00870DCB">
                  <w:pPr>
                    <w:jc w:val="both"/>
                  </w:pPr>
                  <w:r>
                    <w:rPr>
                      <w:u w:val="single"/>
                    </w:rPr>
                    <w:t>(b-1)</w:t>
                  </w:r>
                  <w:r>
                    <w:rPr>
                      <w:u w:val="single"/>
                    </w:rPr>
                    <w:t xml:space="preserve"> </w:t>
                  </w:r>
                  <w:r w:rsidRPr="003A7C7C">
                    <w:rPr>
                      <w:highlight w:val="lightGray"/>
                      <w:u w:val="single"/>
                    </w:rPr>
                    <w:t>A requirement</w:t>
                  </w:r>
                  <w:r>
                    <w:rPr>
                      <w:u w:val="single"/>
                    </w:rPr>
                    <w:t xml:space="preserve"> under Subsection (b)(3) may be fulfilled, in whole or in part, </w:t>
                  </w:r>
                  <w:r w:rsidRPr="003A7C7C">
                    <w:rPr>
                      <w:highlight w:val="lightGray"/>
                      <w:u w:val="single"/>
                    </w:rPr>
                    <w:t>by academic</w:t>
                  </w:r>
                  <w:r w:rsidRPr="00B30F49">
                    <w:rPr>
                      <w:u w:val="single"/>
                    </w:rPr>
                    <w:t xml:space="preserve"> credit hours.</w:t>
                  </w:r>
                  <w:r w:rsidRPr="00B30F49">
                    <w:rPr>
                      <w:u w:val="single"/>
                    </w:rPr>
                    <w:t xml:space="preserve"> </w:t>
                  </w:r>
                  <w:r w:rsidRPr="003A7C7C">
                    <w:rPr>
                      <w:highlight w:val="lightGray"/>
                      <w:u w:val="single"/>
                    </w:rPr>
                    <w:t>The attribution of academic credit hours must be made in accordance with a formula, adopted by commission rule, that the commission determines</w:t>
                  </w:r>
                  <w:r w:rsidRPr="003A7C7C">
                    <w:rPr>
                      <w:u w:val="single"/>
                    </w:rPr>
                    <w:t xml:space="preserve"> fairly equates </w:t>
                  </w:r>
                  <w:r w:rsidRPr="00B30F49">
                    <w:rPr>
                      <w:highlight w:val="lightGray"/>
                      <w:u w:val="single"/>
                    </w:rPr>
                    <w:t>academic</w:t>
                  </w:r>
                  <w:r w:rsidRPr="003A7C7C">
                    <w:rPr>
                      <w:u w:val="single"/>
                    </w:rPr>
                    <w:t xml:space="preserve"> credit hours with clock hours of instruction.</w:t>
                  </w:r>
                </w:p>
              </w:tc>
              <w:tc>
                <w:tcPr>
                  <w:tcW w:w="4673" w:type="dxa"/>
                  <w:tcMar>
                    <w:left w:w="360" w:type="dxa"/>
                  </w:tcMar>
                </w:tcPr>
                <w:p w:rsidR="00C362AD" w:rsidRDefault="007D5C44" w:rsidP="00870DCB">
                  <w:pPr>
                    <w:jc w:val="both"/>
                  </w:pPr>
                  <w:r>
                    <w:t>SECTION 1.</w:t>
                  </w:r>
                  <w:r>
                    <w:t xml:space="preserve"> </w:t>
                  </w:r>
                  <w:r>
                    <w:t>Section 1602.254, Occupations Code, is amended by adding Subsection (b-1) to read as follows:</w:t>
                  </w:r>
                </w:p>
                <w:p w:rsidR="00C362AD" w:rsidRDefault="007D5C44" w:rsidP="00870DCB">
                  <w:pPr>
                    <w:jc w:val="both"/>
                  </w:pPr>
                  <w:r>
                    <w:rPr>
                      <w:u w:val="single"/>
                    </w:rPr>
                    <w:t>(b-1)</w:t>
                  </w:r>
                  <w:r>
                    <w:rPr>
                      <w:u w:val="single"/>
                    </w:rPr>
                    <w:t xml:space="preserve"> </w:t>
                  </w:r>
                  <w:r w:rsidRPr="003A7C7C">
                    <w:rPr>
                      <w:highlight w:val="lightGray"/>
                      <w:u w:val="single"/>
                    </w:rPr>
                    <w:t>The hours of instruction required</w:t>
                  </w:r>
                  <w:r>
                    <w:rPr>
                      <w:u w:val="single"/>
                    </w:rPr>
                    <w:t xml:space="preserve"> under Subsection (b)(3) may be fulfilled wholly or partly </w:t>
                  </w:r>
                  <w:r w:rsidRPr="003A7C7C">
                    <w:rPr>
                      <w:highlight w:val="lightGray"/>
                      <w:u w:val="single"/>
                    </w:rPr>
                    <w:t>throug</w:t>
                  </w:r>
                  <w:r w:rsidRPr="003A7C7C">
                    <w:rPr>
                      <w:highlight w:val="lightGray"/>
                      <w:u w:val="single"/>
                    </w:rPr>
                    <w:t>h</w:t>
                  </w:r>
                  <w:r w:rsidRPr="00B30F49">
                    <w:rPr>
                      <w:u w:val="single"/>
                    </w:rPr>
                    <w:t xml:space="preserve"> credit hours. </w:t>
                  </w:r>
                  <w:r w:rsidRPr="003A7C7C">
                    <w:rPr>
                      <w:highlight w:val="lightGray"/>
                      <w:u w:val="single"/>
                    </w:rPr>
                    <w:t>The commission by rule shall establish a method for</w:t>
                  </w:r>
                  <w:r w:rsidRPr="003A7C7C">
                    <w:rPr>
                      <w:u w:val="single"/>
                    </w:rPr>
                    <w:t xml:space="preserve"> fairly equating credit hours with clock hours of instruction.</w:t>
                  </w:r>
                </w:p>
                <w:p w:rsidR="00C362AD" w:rsidRDefault="007D5C44" w:rsidP="00870DCB">
                  <w:pPr>
                    <w:jc w:val="both"/>
                  </w:pPr>
                </w:p>
              </w:tc>
            </w:tr>
            <w:tr w:rsidR="00D53190" w:rsidTr="00C362AD">
              <w:tc>
                <w:tcPr>
                  <w:tcW w:w="4673" w:type="dxa"/>
                  <w:tcMar>
                    <w:right w:w="360" w:type="dxa"/>
                  </w:tcMar>
                </w:tcPr>
                <w:p w:rsidR="00C362AD" w:rsidRDefault="007D5C44" w:rsidP="00870DCB">
                  <w:pPr>
                    <w:jc w:val="both"/>
                  </w:pPr>
                  <w:r>
                    <w:t>SECTION 2.</w:t>
                  </w:r>
                  <w:r>
                    <w:t xml:space="preserve"> </w:t>
                  </w:r>
                  <w:r>
                    <w:t>Section 1603.102, Occupations Code, is amended to read as follows:</w:t>
                  </w:r>
                </w:p>
                <w:p w:rsidR="00C362AD" w:rsidRDefault="007D5C44" w:rsidP="00870DCB">
                  <w:pPr>
                    <w:jc w:val="both"/>
                  </w:pPr>
                  <w:r>
                    <w:t>Sec. 1603.102.</w:t>
                  </w:r>
                  <w:r>
                    <w:t xml:space="preserve"> </w:t>
                  </w:r>
                  <w:r>
                    <w:t>SANITATION RULES.</w:t>
                  </w:r>
                  <w:r>
                    <w:t xml:space="preserve"> </w:t>
                  </w:r>
                  <w:r>
                    <w:rPr>
                      <w:u w:val="single"/>
                    </w:rPr>
                    <w:t>(a)</w:t>
                  </w:r>
                  <w:r>
                    <w:t xml:space="preserve"> </w:t>
                  </w:r>
                  <w:r>
                    <w:t xml:space="preserve">The </w:t>
                  </w:r>
                  <w:r>
                    <w:t>commission shall establish sanitation rules to prevent the spread of an infectious or contagious disease.</w:t>
                  </w:r>
                </w:p>
                <w:p w:rsidR="00C362AD" w:rsidRDefault="007D5C44" w:rsidP="00870DCB">
                  <w:pPr>
                    <w:jc w:val="both"/>
                  </w:pPr>
                  <w:r>
                    <w:rPr>
                      <w:u w:val="single"/>
                    </w:rPr>
                    <w:t>(b)</w:t>
                  </w:r>
                  <w:r>
                    <w:rPr>
                      <w:u w:val="single"/>
                    </w:rPr>
                    <w:t xml:space="preserve"> </w:t>
                  </w:r>
                  <w:r>
                    <w:rPr>
                      <w:u w:val="single"/>
                    </w:rPr>
                    <w:t xml:space="preserve">Rules adopted under this section applicable to an individual or facility regulated under Chapter 1602 </w:t>
                  </w:r>
                  <w:r w:rsidRPr="003A7C7C">
                    <w:rPr>
                      <w:highlight w:val="lightGray"/>
                      <w:u w:val="single"/>
                    </w:rPr>
                    <w:t>shall</w:t>
                  </w:r>
                  <w:r>
                    <w:rPr>
                      <w:u w:val="single"/>
                    </w:rPr>
                    <w:t xml:space="preserve"> be consistent with the standards and t</w:t>
                  </w:r>
                  <w:r>
                    <w:rPr>
                      <w:u w:val="single"/>
                    </w:rPr>
                    <w:t>erminology related to safety and sanitation that are commonly used in the cosmetology industry.</w:t>
                  </w:r>
                </w:p>
              </w:tc>
              <w:tc>
                <w:tcPr>
                  <w:tcW w:w="4673" w:type="dxa"/>
                  <w:tcMar>
                    <w:left w:w="360" w:type="dxa"/>
                  </w:tcMar>
                </w:tcPr>
                <w:p w:rsidR="00C362AD" w:rsidRDefault="007D5C44" w:rsidP="00870DCB">
                  <w:pPr>
                    <w:jc w:val="both"/>
                  </w:pPr>
                  <w:r>
                    <w:t>SECTION 2.</w:t>
                  </w:r>
                  <w:r>
                    <w:t xml:space="preserve"> </w:t>
                  </w:r>
                  <w:r>
                    <w:t>Section 1603.102, Occupations Code, is amended to read as follows:</w:t>
                  </w:r>
                </w:p>
                <w:p w:rsidR="00C362AD" w:rsidRDefault="007D5C44" w:rsidP="00870DCB">
                  <w:pPr>
                    <w:jc w:val="both"/>
                  </w:pPr>
                  <w:r>
                    <w:t>Sec. 1603.102.</w:t>
                  </w:r>
                  <w:r>
                    <w:t xml:space="preserve"> </w:t>
                  </w:r>
                  <w:r>
                    <w:t>SANITATION RULES.</w:t>
                  </w:r>
                  <w:r>
                    <w:t xml:space="preserve"> </w:t>
                  </w:r>
                  <w:r>
                    <w:rPr>
                      <w:u w:val="single"/>
                    </w:rPr>
                    <w:t>(a)</w:t>
                  </w:r>
                  <w:r>
                    <w:t xml:space="preserve"> </w:t>
                  </w:r>
                  <w:r>
                    <w:t>The commission shall establish sanitation rul</w:t>
                  </w:r>
                  <w:r>
                    <w:t>es to prevent the spread of an infectious or contagious disease.</w:t>
                  </w:r>
                </w:p>
                <w:p w:rsidR="00C362AD" w:rsidRDefault="007D5C44" w:rsidP="00870DCB">
                  <w:pPr>
                    <w:jc w:val="both"/>
                  </w:pPr>
                  <w:r>
                    <w:rPr>
                      <w:u w:val="single"/>
                    </w:rPr>
                    <w:t>(b)</w:t>
                  </w:r>
                  <w:r>
                    <w:rPr>
                      <w:u w:val="single"/>
                    </w:rPr>
                    <w:t xml:space="preserve"> </w:t>
                  </w:r>
                  <w:r>
                    <w:rPr>
                      <w:u w:val="single"/>
                    </w:rPr>
                    <w:t xml:space="preserve">The rules adopted under this section applicable to an individual or facility regulated under Chapter 1602 </w:t>
                  </w:r>
                  <w:r w:rsidRPr="003A7C7C">
                    <w:rPr>
                      <w:highlight w:val="lightGray"/>
                      <w:u w:val="single"/>
                    </w:rPr>
                    <w:t>must</w:t>
                  </w:r>
                  <w:r>
                    <w:rPr>
                      <w:u w:val="single"/>
                    </w:rPr>
                    <w:t xml:space="preserve"> be consistent with the standards and terminology related to safety and sanit</w:t>
                  </w:r>
                  <w:r>
                    <w:rPr>
                      <w:u w:val="single"/>
                    </w:rPr>
                    <w:t>ation that are commonly used in the cosmetology industry.</w:t>
                  </w:r>
                </w:p>
              </w:tc>
            </w:tr>
            <w:tr w:rsidR="00D53190" w:rsidTr="00C362AD">
              <w:tc>
                <w:tcPr>
                  <w:tcW w:w="4673" w:type="dxa"/>
                  <w:tcMar>
                    <w:right w:w="360" w:type="dxa"/>
                  </w:tcMar>
                </w:tcPr>
                <w:p w:rsidR="00C362AD" w:rsidRDefault="007D5C44" w:rsidP="00870DCB">
                  <w:pPr>
                    <w:jc w:val="both"/>
                  </w:pPr>
                  <w:r>
                    <w:t>SECTION 3.</w:t>
                  </w:r>
                  <w:r>
                    <w:t xml:space="preserve"> </w:t>
                  </w:r>
                  <w:r>
                    <w:t>Section 1603.256(c), Occupations Code, is amended to read as follows:</w:t>
                  </w:r>
                </w:p>
                <w:p w:rsidR="00C362AD" w:rsidRDefault="007D5C44" w:rsidP="00870DCB">
                  <w:pPr>
                    <w:jc w:val="both"/>
                  </w:pPr>
                  <w:r>
                    <w:t>(c)</w:t>
                  </w:r>
                  <w:r>
                    <w:t xml:space="preserve"> </w:t>
                  </w:r>
                  <w:r>
                    <w:t>The following persons may administer a practical examination required under this subchapter:</w:t>
                  </w:r>
                </w:p>
                <w:p w:rsidR="00C362AD" w:rsidRDefault="007D5C44" w:rsidP="00870DCB">
                  <w:pPr>
                    <w:jc w:val="both"/>
                  </w:pPr>
                  <w:r>
                    <w:t>(1)</w:t>
                  </w:r>
                  <w:r>
                    <w:t xml:space="preserve"> </w:t>
                  </w:r>
                  <w:r>
                    <w:t>the department;</w:t>
                  </w:r>
                  <w:r>
                    <w:t xml:space="preserve"> [</w:t>
                  </w:r>
                  <w:r>
                    <w:rPr>
                      <w:strike/>
                    </w:rPr>
                    <w:t>or</w:t>
                  </w:r>
                  <w:r>
                    <w:t>]</w:t>
                  </w:r>
                </w:p>
                <w:p w:rsidR="00C362AD" w:rsidRDefault="007D5C44" w:rsidP="00870DCB">
                  <w:pPr>
                    <w:jc w:val="both"/>
                  </w:pPr>
                  <w:r>
                    <w:t>(2)</w:t>
                  </w:r>
                  <w:r>
                    <w:t xml:space="preserve"> </w:t>
                  </w:r>
                  <w:r>
                    <w:t>a person with whom the department contracts under Section 1603.252</w:t>
                  </w:r>
                  <w:r>
                    <w:rPr>
                      <w:u w:val="single"/>
                    </w:rPr>
                    <w:t>; or</w:t>
                  </w:r>
                </w:p>
                <w:p w:rsidR="00C362AD" w:rsidRDefault="007D5C44" w:rsidP="00870DCB">
                  <w:pPr>
                    <w:jc w:val="both"/>
                  </w:pPr>
                  <w:r>
                    <w:rPr>
                      <w:u w:val="single"/>
                    </w:rPr>
                    <w:t>(3)</w:t>
                  </w:r>
                  <w:r>
                    <w:rPr>
                      <w:u w:val="single"/>
                    </w:rPr>
                    <w:t xml:space="preserve"> </w:t>
                  </w:r>
                  <w:r>
                    <w:rPr>
                      <w:u w:val="single"/>
                    </w:rPr>
                    <w:t xml:space="preserve">a private beauty culture school or a vocational cosmetology program in a public school licensed under </w:t>
                  </w:r>
                  <w:r w:rsidRPr="003A7C7C">
                    <w:rPr>
                      <w:highlight w:val="lightGray"/>
                      <w:u w:val="single"/>
                    </w:rPr>
                    <w:t>this chapter or</w:t>
                  </w:r>
                  <w:r>
                    <w:rPr>
                      <w:u w:val="single"/>
                    </w:rPr>
                    <w:t xml:space="preserve"> Chapter 1602</w:t>
                  </w:r>
                  <w:r>
                    <w:t>.</w:t>
                  </w:r>
                </w:p>
              </w:tc>
              <w:tc>
                <w:tcPr>
                  <w:tcW w:w="4673" w:type="dxa"/>
                  <w:tcMar>
                    <w:left w:w="360" w:type="dxa"/>
                  </w:tcMar>
                </w:tcPr>
                <w:p w:rsidR="00C362AD" w:rsidRDefault="007D5C44" w:rsidP="00870DCB">
                  <w:pPr>
                    <w:jc w:val="both"/>
                  </w:pPr>
                  <w:r>
                    <w:t>SECTION 3.</w:t>
                  </w:r>
                  <w:r>
                    <w:t xml:space="preserve"> </w:t>
                  </w:r>
                  <w:r>
                    <w:t>Section 1603.256(c), Occupat</w:t>
                  </w:r>
                  <w:r>
                    <w:t>ions Code, is amended to read as follows:</w:t>
                  </w:r>
                </w:p>
                <w:p w:rsidR="00C362AD" w:rsidRDefault="007D5C44" w:rsidP="00870DCB">
                  <w:pPr>
                    <w:jc w:val="both"/>
                  </w:pPr>
                  <w:r>
                    <w:t>(c)</w:t>
                  </w:r>
                  <w:r>
                    <w:t xml:space="preserve"> </w:t>
                  </w:r>
                  <w:r>
                    <w:t>The following persons may administer a practical examination required under this subchapter:</w:t>
                  </w:r>
                </w:p>
                <w:p w:rsidR="00C362AD" w:rsidRDefault="007D5C44" w:rsidP="00870DCB">
                  <w:pPr>
                    <w:jc w:val="both"/>
                  </w:pPr>
                  <w:r>
                    <w:t>(1)</w:t>
                  </w:r>
                  <w:r>
                    <w:t xml:space="preserve"> </w:t>
                  </w:r>
                  <w:r>
                    <w:t>the department; [</w:t>
                  </w:r>
                  <w:r>
                    <w:rPr>
                      <w:strike/>
                    </w:rPr>
                    <w:t>or</w:t>
                  </w:r>
                  <w:r>
                    <w:t>]</w:t>
                  </w:r>
                </w:p>
                <w:p w:rsidR="00C362AD" w:rsidRDefault="007D5C44" w:rsidP="00870DCB">
                  <w:pPr>
                    <w:jc w:val="both"/>
                  </w:pPr>
                  <w:r>
                    <w:t>(2)</w:t>
                  </w:r>
                  <w:r>
                    <w:t xml:space="preserve"> </w:t>
                  </w:r>
                  <w:r>
                    <w:t>a person with whom the department contracts under Section 1603.252</w:t>
                  </w:r>
                  <w:r>
                    <w:rPr>
                      <w:u w:val="single"/>
                    </w:rPr>
                    <w:t>; or</w:t>
                  </w:r>
                </w:p>
                <w:p w:rsidR="00C362AD" w:rsidRDefault="007D5C44" w:rsidP="00870DCB">
                  <w:pPr>
                    <w:jc w:val="both"/>
                  </w:pPr>
                  <w:r>
                    <w:rPr>
                      <w:u w:val="single"/>
                    </w:rPr>
                    <w:t>(3)</w:t>
                  </w:r>
                  <w:r>
                    <w:rPr>
                      <w:u w:val="single"/>
                    </w:rPr>
                    <w:t xml:space="preserve"> </w:t>
                  </w:r>
                  <w:r>
                    <w:rPr>
                      <w:u w:val="single"/>
                    </w:rPr>
                    <w:t>a private bea</w:t>
                  </w:r>
                  <w:r>
                    <w:rPr>
                      <w:u w:val="single"/>
                    </w:rPr>
                    <w:t>uty culture school or a vocational cosmetology program in a public school licensed under Chapter 1602</w:t>
                  </w:r>
                  <w:r>
                    <w:t>.</w:t>
                  </w:r>
                </w:p>
                <w:p w:rsidR="00C362AD" w:rsidRDefault="007D5C44" w:rsidP="00870DCB">
                  <w:pPr>
                    <w:jc w:val="both"/>
                  </w:pPr>
                </w:p>
              </w:tc>
            </w:tr>
            <w:tr w:rsidR="00D53190" w:rsidTr="00C362AD">
              <w:tc>
                <w:tcPr>
                  <w:tcW w:w="4673" w:type="dxa"/>
                  <w:tcMar>
                    <w:right w:w="360" w:type="dxa"/>
                  </w:tcMar>
                </w:tcPr>
                <w:p w:rsidR="00C362AD" w:rsidRDefault="007D5C44" w:rsidP="00870DCB">
                  <w:pPr>
                    <w:jc w:val="both"/>
                  </w:pPr>
                  <w:r w:rsidRPr="003A7C7C">
                    <w:rPr>
                      <w:highlight w:val="lightGray"/>
                    </w:rPr>
                    <w:t>No equivalent provision.</w:t>
                  </w:r>
                </w:p>
                <w:p w:rsidR="00C362AD" w:rsidRDefault="007D5C44" w:rsidP="00870DCB">
                  <w:pPr>
                    <w:jc w:val="both"/>
                  </w:pPr>
                </w:p>
              </w:tc>
              <w:tc>
                <w:tcPr>
                  <w:tcW w:w="4673" w:type="dxa"/>
                  <w:tcMar>
                    <w:left w:w="360" w:type="dxa"/>
                  </w:tcMar>
                </w:tcPr>
                <w:p w:rsidR="00C362AD" w:rsidRDefault="007D5C44" w:rsidP="00870DCB">
                  <w:pPr>
                    <w:jc w:val="both"/>
                  </w:pPr>
                  <w:r>
                    <w:t>SECTION 4.</w:t>
                  </w:r>
                  <w:r>
                    <w:t xml:space="preserve"> </w:t>
                  </w:r>
                  <w:r>
                    <w:t xml:space="preserve">Not later than March 1, 2018, the Texas Commission of Licensing and Regulation shall adopt rules as necessary to </w:t>
                  </w:r>
                  <w:r>
                    <w:t>implement Section 1602.254(b-1), Occupations Code, as added by this Act, and Section 1603.256(c), Occupations Code, as amended by this Act.</w:t>
                  </w:r>
                </w:p>
              </w:tc>
            </w:tr>
            <w:tr w:rsidR="00D53190" w:rsidTr="00C362AD">
              <w:tc>
                <w:tcPr>
                  <w:tcW w:w="4673" w:type="dxa"/>
                  <w:tcMar>
                    <w:right w:w="360" w:type="dxa"/>
                  </w:tcMar>
                </w:tcPr>
                <w:p w:rsidR="00C362AD" w:rsidRDefault="007D5C44" w:rsidP="00870DCB">
                  <w:pPr>
                    <w:jc w:val="both"/>
                  </w:pPr>
                  <w:r>
                    <w:t>SECTION 4. The change in law made by this Act to Section 1603.256(c), Occupations Code, applies to an examination a</w:t>
                  </w:r>
                  <w:r>
                    <w:t xml:space="preserve">dministered on or after </w:t>
                  </w:r>
                  <w:r w:rsidRPr="003A7C7C">
                    <w:rPr>
                      <w:highlight w:val="lightGray"/>
                    </w:rPr>
                    <w:t>the effective date of this Act. An examination administered before the effective date of this Act is governed by the law in effect on the date the examination was administered, and that law is continued in effect for that purpose</w:t>
                  </w:r>
                  <w:r>
                    <w:t>.</w:t>
                  </w:r>
                </w:p>
              </w:tc>
              <w:tc>
                <w:tcPr>
                  <w:tcW w:w="4673" w:type="dxa"/>
                  <w:tcMar>
                    <w:left w:w="360" w:type="dxa"/>
                  </w:tcMar>
                </w:tcPr>
                <w:p w:rsidR="00C362AD" w:rsidRDefault="007D5C44" w:rsidP="00870DCB">
                  <w:pPr>
                    <w:jc w:val="both"/>
                  </w:pPr>
                  <w:r>
                    <w:t>S</w:t>
                  </w:r>
                  <w:r>
                    <w:t>ECTION 5.</w:t>
                  </w:r>
                  <w:r>
                    <w:t xml:space="preserve"> </w:t>
                  </w:r>
                  <w:r>
                    <w:t xml:space="preserve">The change in law made by this Act to Section 1603.256(c), Occupations Code, applies </w:t>
                  </w:r>
                  <w:r w:rsidRPr="003A7C7C">
                    <w:rPr>
                      <w:highlight w:val="lightGray"/>
                    </w:rPr>
                    <w:t>only</w:t>
                  </w:r>
                  <w:r>
                    <w:t xml:space="preserve"> to a </w:t>
                  </w:r>
                  <w:r w:rsidRPr="003A7C7C">
                    <w:rPr>
                      <w:highlight w:val="lightGray"/>
                    </w:rPr>
                    <w:t>practical</w:t>
                  </w:r>
                  <w:r>
                    <w:t xml:space="preserve"> examination administered on or after </w:t>
                  </w:r>
                  <w:r w:rsidRPr="003A7C7C">
                    <w:rPr>
                      <w:highlight w:val="lightGray"/>
                    </w:rPr>
                    <w:t>September 1, 2018</w:t>
                  </w:r>
                  <w:r>
                    <w:t>.</w:t>
                  </w:r>
                </w:p>
              </w:tc>
            </w:tr>
            <w:tr w:rsidR="00D53190" w:rsidTr="00C362AD">
              <w:tc>
                <w:tcPr>
                  <w:tcW w:w="4673" w:type="dxa"/>
                  <w:tcMar>
                    <w:right w:w="360" w:type="dxa"/>
                  </w:tcMar>
                </w:tcPr>
                <w:p w:rsidR="00C362AD" w:rsidRDefault="007D5C44" w:rsidP="00870DCB">
                  <w:pPr>
                    <w:jc w:val="both"/>
                  </w:pPr>
                  <w:r>
                    <w:t>SECTION 5.</w:t>
                  </w:r>
                  <w:r>
                    <w:t xml:space="preserve"> </w:t>
                  </w:r>
                  <w:r>
                    <w:t>This Act takes effect September 1, 2017.</w:t>
                  </w:r>
                </w:p>
              </w:tc>
              <w:tc>
                <w:tcPr>
                  <w:tcW w:w="4673" w:type="dxa"/>
                  <w:tcMar>
                    <w:left w:w="360" w:type="dxa"/>
                  </w:tcMar>
                </w:tcPr>
                <w:p w:rsidR="00C362AD" w:rsidRDefault="007D5C44" w:rsidP="00870DCB">
                  <w:pPr>
                    <w:jc w:val="both"/>
                  </w:pPr>
                  <w:r>
                    <w:t>SECTION 6. Same as engrossed ver</w:t>
                  </w:r>
                  <w:r>
                    <w:t>sion.</w:t>
                  </w:r>
                </w:p>
                <w:p w:rsidR="00C362AD" w:rsidRDefault="007D5C44" w:rsidP="00870DCB">
                  <w:pPr>
                    <w:jc w:val="both"/>
                  </w:pPr>
                </w:p>
              </w:tc>
            </w:tr>
          </w:tbl>
          <w:p w:rsidR="00C362AD" w:rsidRDefault="007D5C44" w:rsidP="00870DCB"/>
          <w:p w:rsidR="00C362AD" w:rsidRPr="009C1E9A" w:rsidRDefault="007D5C44" w:rsidP="00870DCB">
            <w:pPr>
              <w:rPr>
                <w:b/>
                <w:u w:val="single"/>
              </w:rPr>
            </w:pPr>
          </w:p>
        </w:tc>
      </w:tr>
    </w:tbl>
    <w:p w:rsidR="008423E4" w:rsidRPr="00BE0E75" w:rsidRDefault="007D5C44" w:rsidP="008423E4">
      <w:pPr>
        <w:spacing w:line="480" w:lineRule="auto"/>
        <w:jc w:val="both"/>
        <w:rPr>
          <w:rFonts w:ascii="Arial" w:hAnsi="Arial"/>
          <w:sz w:val="16"/>
          <w:szCs w:val="16"/>
        </w:rPr>
      </w:pPr>
    </w:p>
    <w:p w:rsidR="004108C3" w:rsidRPr="008423E4" w:rsidRDefault="007D5C4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5C44">
      <w:r>
        <w:separator/>
      </w:r>
    </w:p>
  </w:endnote>
  <w:endnote w:type="continuationSeparator" w:id="0">
    <w:p w:rsidR="00000000" w:rsidRDefault="007D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86" w:rsidRDefault="007D5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53190" w:rsidTr="009C1E9A">
      <w:trPr>
        <w:cantSplit/>
      </w:trPr>
      <w:tc>
        <w:tcPr>
          <w:tcW w:w="0" w:type="pct"/>
        </w:tcPr>
        <w:p w:rsidR="00137D90" w:rsidRDefault="007D5C44" w:rsidP="009C1E9A">
          <w:pPr>
            <w:pStyle w:val="Footer"/>
            <w:tabs>
              <w:tab w:val="clear" w:pos="8640"/>
              <w:tab w:val="right" w:pos="9360"/>
            </w:tabs>
          </w:pPr>
        </w:p>
      </w:tc>
      <w:tc>
        <w:tcPr>
          <w:tcW w:w="2395" w:type="pct"/>
        </w:tcPr>
        <w:p w:rsidR="00137D90" w:rsidRDefault="007D5C44" w:rsidP="009C1E9A">
          <w:pPr>
            <w:pStyle w:val="Footer"/>
            <w:tabs>
              <w:tab w:val="clear" w:pos="8640"/>
              <w:tab w:val="right" w:pos="9360"/>
            </w:tabs>
          </w:pPr>
        </w:p>
        <w:p w:rsidR="001A4310" w:rsidRDefault="007D5C44" w:rsidP="009C1E9A">
          <w:pPr>
            <w:pStyle w:val="Footer"/>
            <w:tabs>
              <w:tab w:val="clear" w:pos="8640"/>
              <w:tab w:val="right" w:pos="9360"/>
            </w:tabs>
          </w:pPr>
        </w:p>
        <w:p w:rsidR="00137D90" w:rsidRDefault="007D5C44" w:rsidP="009C1E9A">
          <w:pPr>
            <w:pStyle w:val="Footer"/>
            <w:tabs>
              <w:tab w:val="clear" w:pos="8640"/>
              <w:tab w:val="right" w:pos="9360"/>
            </w:tabs>
          </w:pPr>
        </w:p>
      </w:tc>
      <w:tc>
        <w:tcPr>
          <w:tcW w:w="2453" w:type="pct"/>
        </w:tcPr>
        <w:p w:rsidR="00137D90" w:rsidRDefault="007D5C44" w:rsidP="009C1E9A">
          <w:pPr>
            <w:pStyle w:val="Footer"/>
            <w:tabs>
              <w:tab w:val="clear" w:pos="8640"/>
              <w:tab w:val="right" w:pos="9360"/>
            </w:tabs>
            <w:jc w:val="right"/>
          </w:pPr>
        </w:p>
      </w:tc>
    </w:tr>
    <w:tr w:rsidR="00D53190" w:rsidTr="009C1E9A">
      <w:trPr>
        <w:cantSplit/>
      </w:trPr>
      <w:tc>
        <w:tcPr>
          <w:tcW w:w="0" w:type="pct"/>
        </w:tcPr>
        <w:p w:rsidR="00EC379B" w:rsidRDefault="007D5C44" w:rsidP="009C1E9A">
          <w:pPr>
            <w:pStyle w:val="Footer"/>
            <w:tabs>
              <w:tab w:val="clear" w:pos="8640"/>
              <w:tab w:val="right" w:pos="9360"/>
            </w:tabs>
          </w:pPr>
        </w:p>
      </w:tc>
      <w:tc>
        <w:tcPr>
          <w:tcW w:w="2395" w:type="pct"/>
        </w:tcPr>
        <w:p w:rsidR="00EC379B" w:rsidRPr="009C1E9A" w:rsidRDefault="007D5C44" w:rsidP="009C1E9A">
          <w:pPr>
            <w:pStyle w:val="Footer"/>
            <w:tabs>
              <w:tab w:val="clear" w:pos="8640"/>
              <w:tab w:val="right" w:pos="9360"/>
            </w:tabs>
            <w:rPr>
              <w:rFonts w:ascii="Shruti" w:hAnsi="Shruti"/>
              <w:sz w:val="22"/>
            </w:rPr>
          </w:pPr>
          <w:r>
            <w:rPr>
              <w:rFonts w:ascii="Shruti" w:hAnsi="Shruti"/>
              <w:sz w:val="22"/>
            </w:rPr>
            <w:t>85R 32356</w:t>
          </w:r>
        </w:p>
      </w:tc>
      <w:tc>
        <w:tcPr>
          <w:tcW w:w="2453" w:type="pct"/>
        </w:tcPr>
        <w:p w:rsidR="00EC379B" w:rsidRDefault="007D5C44" w:rsidP="009C1E9A">
          <w:pPr>
            <w:pStyle w:val="Footer"/>
            <w:tabs>
              <w:tab w:val="clear" w:pos="8640"/>
              <w:tab w:val="right" w:pos="9360"/>
            </w:tabs>
            <w:jc w:val="right"/>
          </w:pPr>
          <w:r>
            <w:fldChar w:fldCharType="begin"/>
          </w:r>
          <w:r>
            <w:instrText xml:space="preserve"> DOCPROPERTY  OTID  \* MERGEFORMAT </w:instrText>
          </w:r>
          <w:r>
            <w:fldChar w:fldCharType="separate"/>
          </w:r>
          <w:r>
            <w:t>17.139.131</w:t>
          </w:r>
          <w:r>
            <w:fldChar w:fldCharType="end"/>
          </w:r>
        </w:p>
      </w:tc>
    </w:tr>
    <w:tr w:rsidR="00D53190" w:rsidTr="009C1E9A">
      <w:trPr>
        <w:cantSplit/>
      </w:trPr>
      <w:tc>
        <w:tcPr>
          <w:tcW w:w="0" w:type="pct"/>
        </w:tcPr>
        <w:p w:rsidR="00EC379B" w:rsidRDefault="007D5C44" w:rsidP="009C1E9A">
          <w:pPr>
            <w:pStyle w:val="Footer"/>
            <w:tabs>
              <w:tab w:val="clear" w:pos="4320"/>
              <w:tab w:val="clear" w:pos="8640"/>
              <w:tab w:val="left" w:pos="2865"/>
            </w:tabs>
          </w:pPr>
        </w:p>
      </w:tc>
      <w:tc>
        <w:tcPr>
          <w:tcW w:w="2395" w:type="pct"/>
        </w:tcPr>
        <w:p w:rsidR="00EC379B" w:rsidRPr="009C1E9A" w:rsidRDefault="007D5C44" w:rsidP="009C1E9A">
          <w:pPr>
            <w:pStyle w:val="Footer"/>
            <w:tabs>
              <w:tab w:val="clear" w:pos="4320"/>
              <w:tab w:val="clear" w:pos="8640"/>
              <w:tab w:val="left" w:pos="2865"/>
            </w:tabs>
            <w:rPr>
              <w:rFonts w:ascii="Shruti" w:hAnsi="Shruti"/>
              <w:sz w:val="22"/>
            </w:rPr>
          </w:pPr>
          <w:r>
            <w:rPr>
              <w:rFonts w:ascii="Shruti" w:hAnsi="Shruti"/>
              <w:sz w:val="22"/>
            </w:rPr>
            <w:t>Substitute Document Number: 85R 25199</w:t>
          </w:r>
        </w:p>
      </w:tc>
      <w:tc>
        <w:tcPr>
          <w:tcW w:w="2453" w:type="pct"/>
        </w:tcPr>
        <w:p w:rsidR="00EC379B" w:rsidRDefault="007D5C44" w:rsidP="006D504F">
          <w:pPr>
            <w:pStyle w:val="Footer"/>
            <w:rPr>
              <w:rStyle w:val="PageNumber"/>
            </w:rPr>
          </w:pPr>
        </w:p>
        <w:p w:rsidR="00EC379B" w:rsidRDefault="007D5C44" w:rsidP="009C1E9A">
          <w:pPr>
            <w:pStyle w:val="Footer"/>
            <w:tabs>
              <w:tab w:val="clear" w:pos="8640"/>
              <w:tab w:val="right" w:pos="9360"/>
            </w:tabs>
            <w:jc w:val="right"/>
          </w:pPr>
        </w:p>
      </w:tc>
    </w:tr>
    <w:tr w:rsidR="00D53190" w:rsidTr="009C1E9A">
      <w:trPr>
        <w:cantSplit/>
        <w:trHeight w:val="323"/>
      </w:trPr>
      <w:tc>
        <w:tcPr>
          <w:tcW w:w="0" w:type="pct"/>
          <w:gridSpan w:val="3"/>
        </w:tcPr>
        <w:p w:rsidR="00EC379B" w:rsidRDefault="007D5C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D5C44" w:rsidP="009C1E9A">
          <w:pPr>
            <w:pStyle w:val="Footer"/>
            <w:tabs>
              <w:tab w:val="clear" w:pos="8640"/>
              <w:tab w:val="right" w:pos="9360"/>
            </w:tabs>
            <w:jc w:val="center"/>
          </w:pPr>
        </w:p>
      </w:tc>
    </w:tr>
  </w:tbl>
  <w:p w:rsidR="00EC379B" w:rsidRPr="00FF6F72" w:rsidRDefault="007D5C4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86" w:rsidRDefault="007D5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5C44">
      <w:r>
        <w:separator/>
      </w:r>
    </w:p>
  </w:footnote>
  <w:footnote w:type="continuationSeparator" w:id="0">
    <w:p w:rsidR="00000000" w:rsidRDefault="007D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86" w:rsidRDefault="007D5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86" w:rsidRDefault="007D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86" w:rsidRDefault="007D5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90"/>
    <w:rsid w:val="007D5C44"/>
    <w:rsid w:val="00D5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3719"/>
    <w:rPr>
      <w:sz w:val="16"/>
      <w:szCs w:val="16"/>
    </w:rPr>
  </w:style>
  <w:style w:type="paragraph" w:styleId="CommentText">
    <w:name w:val="annotation text"/>
    <w:basedOn w:val="Normal"/>
    <w:link w:val="CommentTextChar"/>
    <w:rsid w:val="00C93719"/>
    <w:rPr>
      <w:sz w:val="20"/>
      <w:szCs w:val="20"/>
    </w:rPr>
  </w:style>
  <w:style w:type="character" w:customStyle="1" w:styleId="CommentTextChar">
    <w:name w:val="Comment Text Char"/>
    <w:basedOn w:val="DefaultParagraphFont"/>
    <w:link w:val="CommentText"/>
    <w:rsid w:val="00C93719"/>
  </w:style>
  <w:style w:type="paragraph" w:styleId="CommentSubject">
    <w:name w:val="annotation subject"/>
    <w:basedOn w:val="CommentText"/>
    <w:next w:val="CommentText"/>
    <w:link w:val="CommentSubjectChar"/>
    <w:rsid w:val="00C93719"/>
    <w:rPr>
      <w:b/>
      <w:bCs/>
    </w:rPr>
  </w:style>
  <w:style w:type="character" w:customStyle="1" w:styleId="CommentSubjectChar">
    <w:name w:val="Comment Subject Char"/>
    <w:basedOn w:val="CommentTextChar"/>
    <w:link w:val="CommentSubject"/>
    <w:rsid w:val="00C937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3719"/>
    <w:rPr>
      <w:sz w:val="16"/>
      <w:szCs w:val="16"/>
    </w:rPr>
  </w:style>
  <w:style w:type="paragraph" w:styleId="CommentText">
    <w:name w:val="annotation text"/>
    <w:basedOn w:val="Normal"/>
    <w:link w:val="CommentTextChar"/>
    <w:rsid w:val="00C93719"/>
    <w:rPr>
      <w:sz w:val="20"/>
      <w:szCs w:val="20"/>
    </w:rPr>
  </w:style>
  <w:style w:type="character" w:customStyle="1" w:styleId="CommentTextChar">
    <w:name w:val="Comment Text Char"/>
    <w:basedOn w:val="DefaultParagraphFont"/>
    <w:link w:val="CommentText"/>
    <w:rsid w:val="00C93719"/>
  </w:style>
  <w:style w:type="paragraph" w:styleId="CommentSubject">
    <w:name w:val="annotation subject"/>
    <w:basedOn w:val="CommentText"/>
    <w:next w:val="CommentText"/>
    <w:link w:val="CommentSubjectChar"/>
    <w:rsid w:val="00C93719"/>
    <w:rPr>
      <w:b/>
      <w:bCs/>
    </w:rPr>
  </w:style>
  <w:style w:type="character" w:customStyle="1" w:styleId="CommentSubjectChar">
    <w:name w:val="Comment Subject Char"/>
    <w:basedOn w:val="CommentTextChar"/>
    <w:link w:val="CommentSubject"/>
    <w:rsid w:val="00C93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5136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BA - SB01088 (Committee Report (Substituted))</vt:lpstr>
    </vt:vector>
  </TitlesOfParts>
  <Company>State of Texas</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32356</dc:subject>
  <dc:creator>State of Texas</dc:creator>
  <dc:description>SB 1088 by Schwertner-(H)Licensing &amp; Administrative Procedures (Substitute Document Number: 85R 25199)</dc:description>
  <cp:lastModifiedBy>Molly Hoffman-Bricker</cp:lastModifiedBy>
  <cp:revision>2</cp:revision>
  <cp:lastPrinted>2017-05-19T14:46:00Z</cp:lastPrinted>
  <dcterms:created xsi:type="dcterms:W3CDTF">2017-05-19T20:07:00Z</dcterms:created>
  <dcterms:modified xsi:type="dcterms:W3CDTF">2017-05-19T20:07:00Z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17.139.131</vt:lpwstr>
  </property>
</Properties>
</file>