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26" w:rsidRDefault="00066F2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23C59F710914BBBA286BCC071A7650D"/>
          </w:placeholder>
        </w:sdtPr>
        <w:sdtContent>
          <w:r w:rsidRPr="005C2A78">
            <w:rPr>
              <w:rFonts w:cs="Times New Roman"/>
              <w:b/>
              <w:szCs w:val="24"/>
              <w:u w:val="single"/>
            </w:rPr>
            <w:t>BILL ANALYSIS</w:t>
          </w:r>
        </w:sdtContent>
      </w:sdt>
    </w:p>
    <w:p w:rsidR="00066F26" w:rsidRPr="00585C31" w:rsidRDefault="00066F26" w:rsidP="000F1DF9">
      <w:pPr>
        <w:spacing w:after="0" w:line="240" w:lineRule="auto"/>
        <w:rPr>
          <w:rFonts w:cs="Times New Roman"/>
          <w:szCs w:val="24"/>
        </w:rPr>
      </w:pPr>
    </w:p>
    <w:p w:rsidR="00066F26" w:rsidRPr="00585C31" w:rsidRDefault="00066F2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66F26" w:rsidTr="000F1DF9">
        <w:tc>
          <w:tcPr>
            <w:tcW w:w="2718" w:type="dxa"/>
          </w:tcPr>
          <w:p w:rsidR="00066F26" w:rsidRPr="005C2A78" w:rsidRDefault="00066F26" w:rsidP="006D756B">
            <w:pPr>
              <w:rPr>
                <w:rFonts w:cs="Times New Roman"/>
                <w:szCs w:val="24"/>
              </w:rPr>
            </w:pPr>
            <w:sdt>
              <w:sdtPr>
                <w:rPr>
                  <w:rFonts w:cs="Times New Roman"/>
                  <w:szCs w:val="24"/>
                </w:rPr>
                <w:alias w:val="Agency Title"/>
                <w:tag w:val="AgencyTitleContentControl"/>
                <w:id w:val="1920747753"/>
                <w:lock w:val="sdtContentLocked"/>
                <w:placeholder>
                  <w:docPart w:val="72BC843998584D909AFF85DA6FA71A17"/>
                </w:placeholder>
              </w:sdtPr>
              <w:sdtEndPr>
                <w:rPr>
                  <w:rFonts w:cstheme="minorBidi"/>
                  <w:szCs w:val="22"/>
                </w:rPr>
              </w:sdtEndPr>
              <w:sdtContent>
                <w:r>
                  <w:rPr>
                    <w:rFonts w:cs="Times New Roman"/>
                    <w:szCs w:val="24"/>
                  </w:rPr>
                  <w:t>Senate Research Center</w:t>
                </w:r>
              </w:sdtContent>
            </w:sdt>
          </w:p>
        </w:tc>
        <w:tc>
          <w:tcPr>
            <w:tcW w:w="6858" w:type="dxa"/>
          </w:tcPr>
          <w:p w:rsidR="00066F26" w:rsidRPr="00FF6471" w:rsidRDefault="00066F26" w:rsidP="000F1DF9">
            <w:pPr>
              <w:jc w:val="right"/>
              <w:rPr>
                <w:rFonts w:cs="Times New Roman"/>
                <w:szCs w:val="24"/>
              </w:rPr>
            </w:pPr>
            <w:sdt>
              <w:sdtPr>
                <w:rPr>
                  <w:rFonts w:cs="Times New Roman"/>
                  <w:szCs w:val="24"/>
                </w:rPr>
                <w:alias w:val="Bill Number"/>
                <w:tag w:val="BillNumberOne"/>
                <w:id w:val="-410784069"/>
                <w:lock w:val="sdtContentLocked"/>
                <w:placeholder>
                  <w:docPart w:val="F4EA6C5D7D384C098774AC3249682A55"/>
                </w:placeholder>
              </w:sdtPr>
              <w:sdtContent>
                <w:r>
                  <w:rPr>
                    <w:rFonts w:cs="Times New Roman"/>
                    <w:szCs w:val="24"/>
                  </w:rPr>
                  <w:t>C.S.S.B. 1151</w:t>
                </w:r>
              </w:sdtContent>
            </w:sdt>
          </w:p>
        </w:tc>
      </w:tr>
      <w:tr w:rsidR="00066F26" w:rsidTr="000F1DF9">
        <w:sdt>
          <w:sdtPr>
            <w:rPr>
              <w:rFonts w:cs="Times New Roman"/>
              <w:szCs w:val="24"/>
            </w:rPr>
            <w:alias w:val="TLCNumber"/>
            <w:tag w:val="TLCNumber"/>
            <w:id w:val="-542600604"/>
            <w:lock w:val="sdtLocked"/>
            <w:placeholder>
              <w:docPart w:val="4304FBF25E1146C580F9DE9505F548EE"/>
            </w:placeholder>
          </w:sdtPr>
          <w:sdtContent>
            <w:tc>
              <w:tcPr>
                <w:tcW w:w="2718" w:type="dxa"/>
              </w:tcPr>
              <w:p w:rsidR="00066F26" w:rsidRPr="000F1DF9" w:rsidRDefault="00066F26" w:rsidP="00F81B99">
                <w:pPr>
                  <w:rPr>
                    <w:rFonts w:cs="Times New Roman"/>
                    <w:szCs w:val="24"/>
                  </w:rPr>
                </w:pPr>
                <w:r>
                  <w:rPr>
                    <w:rFonts w:cs="Times New Roman"/>
                    <w:szCs w:val="24"/>
                  </w:rPr>
                  <w:t>85R27778 KJE-D</w:t>
                </w:r>
              </w:p>
            </w:tc>
          </w:sdtContent>
        </w:sdt>
        <w:tc>
          <w:tcPr>
            <w:tcW w:w="6858" w:type="dxa"/>
          </w:tcPr>
          <w:p w:rsidR="00066F26" w:rsidRPr="005C2A78" w:rsidRDefault="00066F26" w:rsidP="006D756B">
            <w:pPr>
              <w:jc w:val="right"/>
              <w:rPr>
                <w:rFonts w:cs="Times New Roman"/>
                <w:szCs w:val="24"/>
              </w:rPr>
            </w:pPr>
            <w:sdt>
              <w:sdtPr>
                <w:rPr>
                  <w:rFonts w:cs="Times New Roman"/>
                  <w:szCs w:val="24"/>
                </w:rPr>
                <w:alias w:val="Author Label"/>
                <w:tag w:val="By"/>
                <w:id w:val="72399597"/>
                <w:lock w:val="sdtLocked"/>
                <w:placeholder>
                  <w:docPart w:val="83BE87DDF789491FAA8EBD2845940A7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EBE02364DA04EB08ED9A6493DBA7AED"/>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C88133AE30564610A977214586E79726"/>
                </w:placeholder>
                <w:showingPlcHdr/>
              </w:sdtPr>
              <w:sdtContent/>
            </w:sdt>
          </w:p>
        </w:tc>
      </w:tr>
      <w:tr w:rsidR="00066F26" w:rsidTr="000F1DF9">
        <w:tc>
          <w:tcPr>
            <w:tcW w:w="2718" w:type="dxa"/>
          </w:tcPr>
          <w:p w:rsidR="00066F26" w:rsidRPr="00BC7495" w:rsidRDefault="00066F26" w:rsidP="000F1DF9">
            <w:pPr>
              <w:rPr>
                <w:rFonts w:cs="Times New Roman"/>
                <w:szCs w:val="24"/>
              </w:rPr>
            </w:pPr>
          </w:p>
        </w:tc>
        <w:sdt>
          <w:sdtPr>
            <w:rPr>
              <w:rFonts w:cs="Times New Roman"/>
              <w:szCs w:val="24"/>
            </w:rPr>
            <w:alias w:val="Committee"/>
            <w:tag w:val="Committee"/>
            <w:id w:val="1914272295"/>
            <w:lock w:val="sdtContentLocked"/>
            <w:placeholder>
              <w:docPart w:val="18F122437D5A4FD5B05056EE95870D51"/>
            </w:placeholder>
          </w:sdtPr>
          <w:sdtContent>
            <w:tc>
              <w:tcPr>
                <w:tcW w:w="6858" w:type="dxa"/>
              </w:tcPr>
              <w:p w:rsidR="00066F26" w:rsidRPr="00FF6471" w:rsidRDefault="00066F26" w:rsidP="000F1DF9">
                <w:pPr>
                  <w:jc w:val="right"/>
                  <w:rPr>
                    <w:rFonts w:cs="Times New Roman"/>
                    <w:szCs w:val="24"/>
                  </w:rPr>
                </w:pPr>
                <w:r>
                  <w:rPr>
                    <w:rFonts w:cs="Times New Roman"/>
                    <w:szCs w:val="24"/>
                  </w:rPr>
                  <w:t>Higher Education</w:t>
                </w:r>
              </w:p>
            </w:tc>
          </w:sdtContent>
        </w:sdt>
      </w:tr>
      <w:tr w:rsidR="00066F26" w:rsidTr="000F1DF9">
        <w:tc>
          <w:tcPr>
            <w:tcW w:w="2718" w:type="dxa"/>
          </w:tcPr>
          <w:p w:rsidR="00066F26" w:rsidRPr="00BC7495" w:rsidRDefault="00066F26" w:rsidP="000F1DF9">
            <w:pPr>
              <w:rPr>
                <w:rFonts w:cs="Times New Roman"/>
                <w:szCs w:val="24"/>
              </w:rPr>
            </w:pPr>
          </w:p>
        </w:tc>
        <w:sdt>
          <w:sdtPr>
            <w:rPr>
              <w:rFonts w:cs="Times New Roman"/>
              <w:szCs w:val="24"/>
            </w:rPr>
            <w:alias w:val="Date"/>
            <w:tag w:val="DateContentControl"/>
            <w:id w:val="1178081906"/>
            <w:lock w:val="sdtLocked"/>
            <w:placeholder>
              <w:docPart w:val="4912DE99C21E489196DD3A297ABF4B07"/>
            </w:placeholder>
            <w:date w:fullDate="2017-05-04T00:00:00Z">
              <w:dateFormat w:val="M/d/yyyy"/>
              <w:lid w:val="en-US"/>
              <w:storeMappedDataAs w:val="dateTime"/>
              <w:calendar w:val="gregorian"/>
            </w:date>
          </w:sdtPr>
          <w:sdtContent>
            <w:tc>
              <w:tcPr>
                <w:tcW w:w="6858" w:type="dxa"/>
              </w:tcPr>
              <w:p w:rsidR="00066F26" w:rsidRPr="00FF6471" w:rsidRDefault="00066F26" w:rsidP="000F1DF9">
                <w:pPr>
                  <w:jc w:val="right"/>
                  <w:rPr>
                    <w:rFonts w:cs="Times New Roman"/>
                    <w:szCs w:val="24"/>
                  </w:rPr>
                </w:pPr>
                <w:r>
                  <w:rPr>
                    <w:rFonts w:cs="Times New Roman"/>
                    <w:szCs w:val="24"/>
                  </w:rPr>
                  <w:t>5/4/2017</w:t>
                </w:r>
              </w:p>
            </w:tc>
          </w:sdtContent>
        </w:sdt>
      </w:tr>
      <w:tr w:rsidR="00066F26" w:rsidTr="000F1DF9">
        <w:tc>
          <w:tcPr>
            <w:tcW w:w="2718" w:type="dxa"/>
          </w:tcPr>
          <w:p w:rsidR="00066F26" w:rsidRPr="00BC7495" w:rsidRDefault="00066F26" w:rsidP="000F1DF9">
            <w:pPr>
              <w:rPr>
                <w:rFonts w:cs="Times New Roman"/>
                <w:szCs w:val="24"/>
              </w:rPr>
            </w:pPr>
          </w:p>
        </w:tc>
        <w:sdt>
          <w:sdtPr>
            <w:rPr>
              <w:rFonts w:cs="Times New Roman"/>
              <w:szCs w:val="24"/>
            </w:rPr>
            <w:alias w:val="BA Version"/>
            <w:tag w:val="BAVersion"/>
            <w:id w:val="-1685590809"/>
            <w:lock w:val="sdtContentLocked"/>
            <w:placeholder>
              <w:docPart w:val="4BFF6A9983644E739FC9941543E78ABE"/>
            </w:placeholder>
          </w:sdtPr>
          <w:sdtContent>
            <w:tc>
              <w:tcPr>
                <w:tcW w:w="6858" w:type="dxa"/>
              </w:tcPr>
              <w:p w:rsidR="00066F26" w:rsidRPr="00FF6471" w:rsidRDefault="00066F26" w:rsidP="000F1DF9">
                <w:pPr>
                  <w:jc w:val="right"/>
                  <w:rPr>
                    <w:rFonts w:cs="Times New Roman"/>
                    <w:szCs w:val="24"/>
                  </w:rPr>
                </w:pPr>
                <w:r>
                  <w:rPr>
                    <w:rFonts w:cs="Times New Roman"/>
                    <w:szCs w:val="24"/>
                  </w:rPr>
                  <w:t>Committee Report (Substituted)</w:t>
                </w:r>
              </w:p>
            </w:tc>
          </w:sdtContent>
        </w:sdt>
      </w:tr>
    </w:tbl>
    <w:p w:rsidR="00066F26" w:rsidRPr="00FF6471" w:rsidRDefault="00066F26" w:rsidP="000F1DF9">
      <w:pPr>
        <w:spacing w:after="0" w:line="240" w:lineRule="auto"/>
        <w:rPr>
          <w:rFonts w:cs="Times New Roman"/>
          <w:szCs w:val="24"/>
        </w:rPr>
      </w:pPr>
    </w:p>
    <w:p w:rsidR="00066F26" w:rsidRPr="00FF6471" w:rsidRDefault="00066F26" w:rsidP="000F1DF9">
      <w:pPr>
        <w:spacing w:after="0" w:line="240" w:lineRule="auto"/>
        <w:rPr>
          <w:rFonts w:cs="Times New Roman"/>
          <w:szCs w:val="24"/>
        </w:rPr>
      </w:pPr>
    </w:p>
    <w:p w:rsidR="00066F26" w:rsidRPr="00FF6471" w:rsidRDefault="00066F2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035E87652144CF6BE20C85383E2147B"/>
        </w:placeholder>
      </w:sdtPr>
      <w:sdtContent>
        <w:p w:rsidR="00066F26" w:rsidRDefault="00066F2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19004BCA8341D896F5CCE55A6C69F7"/>
        </w:placeholder>
      </w:sdtPr>
      <w:sdtContent>
        <w:p w:rsidR="00066F26" w:rsidRDefault="00066F26" w:rsidP="00F81B99">
          <w:pPr>
            <w:pStyle w:val="NormalWeb"/>
            <w:spacing w:before="0" w:beforeAutospacing="0" w:after="0" w:afterAutospacing="0"/>
            <w:jc w:val="both"/>
            <w:divId w:val="1242642916"/>
            <w:rPr>
              <w:rFonts w:eastAsia="Times New Roman" w:cstheme="minorBidi"/>
              <w:bCs/>
              <w:szCs w:val="22"/>
            </w:rPr>
          </w:pPr>
        </w:p>
        <w:p w:rsidR="00066F26" w:rsidRPr="00F81B99" w:rsidRDefault="00066F26" w:rsidP="00F81B99">
          <w:pPr>
            <w:pStyle w:val="NormalWeb"/>
            <w:spacing w:before="0" w:beforeAutospacing="0" w:after="0" w:afterAutospacing="0"/>
            <w:jc w:val="both"/>
            <w:divId w:val="1242642916"/>
          </w:pPr>
          <w:r w:rsidRPr="00F81B99">
            <w:t>Amidst national outrage and persistent disregard for protection of free speech there is a dire need to craft effective policy to protect students' First Amendment rights. Speech codes on campuses substantially limiting First Amendment rights are common and becoming more prevalent. Schools often designate, arbitrarily, "offensive" speech, thus limiting dialogue and punishing students for exercising their rights. In the case of "offensive" speech, a lack of clear definitions opens students up to the will of the administration to issue violations.</w:t>
          </w:r>
        </w:p>
        <w:p w:rsidR="00066F26" w:rsidRPr="00F81B99" w:rsidRDefault="00066F26" w:rsidP="00F81B99">
          <w:pPr>
            <w:pStyle w:val="NormalWeb"/>
            <w:spacing w:before="0" w:beforeAutospacing="0" w:after="0" w:afterAutospacing="0"/>
            <w:jc w:val="both"/>
            <w:divId w:val="1242642916"/>
          </w:pPr>
          <w:r w:rsidRPr="00F81B99">
            <w:t> </w:t>
          </w:r>
        </w:p>
        <w:p w:rsidR="00066F26" w:rsidRPr="00F81B99" w:rsidRDefault="00066F26" w:rsidP="00F81B99">
          <w:pPr>
            <w:pStyle w:val="NormalWeb"/>
            <w:spacing w:before="0" w:beforeAutospacing="0" w:after="0" w:afterAutospacing="0"/>
            <w:jc w:val="both"/>
            <w:divId w:val="1242642916"/>
          </w:pPr>
          <w:r w:rsidRPr="00F81B99">
            <w:t>S.B. 1151 seeks to rectify the issue by defining expressive activities in statute and requiring universities to adopt policies protecting a student's right to such activities. (Original Author’s / Sponsor’s Statement of Intent)</w:t>
          </w:r>
        </w:p>
        <w:p w:rsidR="00066F26" w:rsidRPr="00D70925" w:rsidRDefault="00066F26" w:rsidP="00F81B99">
          <w:pPr>
            <w:spacing w:after="0" w:line="240" w:lineRule="auto"/>
            <w:jc w:val="both"/>
            <w:rPr>
              <w:rFonts w:eastAsia="Times New Roman" w:cs="Times New Roman"/>
              <w:bCs/>
              <w:szCs w:val="24"/>
            </w:rPr>
          </w:pPr>
        </w:p>
      </w:sdtContent>
    </w:sdt>
    <w:p w:rsidR="00066F26" w:rsidRDefault="00066F2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1151 </w:t>
      </w:r>
      <w:bookmarkStart w:id="1" w:name="AmendsCurrentLaw"/>
      <w:bookmarkEnd w:id="1"/>
      <w:r>
        <w:rPr>
          <w:rFonts w:cs="Times New Roman"/>
          <w:szCs w:val="24"/>
        </w:rPr>
        <w:t>amends current law relating to the protection of expressive activities at public institutions of higher education.</w:t>
      </w:r>
    </w:p>
    <w:p w:rsidR="00066F26" w:rsidRPr="00D63B8E" w:rsidRDefault="00066F26" w:rsidP="000F1DF9">
      <w:pPr>
        <w:spacing w:after="0" w:line="240" w:lineRule="auto"/>
        <w:jc w:val="both"/>
        <w:rPr>
          <w:rFonts w:eastAsia="Times New Roman" w:cs="Times New Roman"/>
          <w:szCs w:val="24"/>
        </w:rPr>
      </w:pPr>
    </w:p>
    <w:p w:rsidR="00066F26" w:rsidRPr="005C2A78" w:rsidRDefault="00066F2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512DC92B97F4687877B855E48D0CD63"/>
          </w:placeholder>
        </w:sdtPr>
        <w:sdtContent>
          <w:r>
            <w:rPr>
              <w:rFonts w:eastAsia="Times New Roman" w:cs="Times New Roman"/>
              <w:b/>
              <w:szCs w:val="24"/>
              <w:u w:val="single"/>
            </w:rPr>
            <w:t>RULEMAKING AUTHORITY</w:t>
          </w:r>
        </w:sdtContent>
      </w:sdt>
    </w:p>
    <w:p w:rsidR="00066F26" w:rsidRPr="006529C4" w:rsidRDefault="00066F26" w:rsidP="00774EC7">
      <w:pPr>
        <w:spacing w:after="0" w:line="240" w:lineRule="auto"/>
        <w:jc w:val="both"/>
        <w:rPr>
          <w:rFonts w:cs="Times New Roman"/>
          <w:szCs w:val="24"/>
        </w:rPr>
      </w:pPr>
    </w:p>
    <w:p w:rsidR="00066F26" w:rsidRDefault="00066F2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66F26" w:rsidRPr="006529C4" w:rsidRDefault="00066F26" w:rsidP="00774EC7">
      <w:pPr>
        <w:spacing w:after="0" w:line="240" w:lineRule="auto"/>
        <w:jc w:val="both"/>
        <w:rPr>
          <w:rFonts w:cs="Times New Roman"/>
          <w:szCs w:val="24"/>
        </w:rPr>
      </w:pPr>
    </w:p>
    <w:p w:rsidR="00066F26" w:rsidRPr="005C2A78" w:rsidRDefault="00066F2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F16AA5ED144464CB66A23533E829062"/>
          </w:placeholder>
        </w:sdtPr>
        <w:sdtContent>
          <w:r>
            <w:rPr>
              <w:rFonts w:eastAsia="Times New Roman" w:cs="Times New Roman"/>
              <w:b/>
              <w:szCs w:val="24"/>
              <w:u w:val="single"/>
            </w:rPr>
            <w:t>SECTION BY SECTION ANALYSIS</w:t>
          </w:r>
        </w:sdtContent>
      </w:sdt>
    </w:p>
    <w:p w:rsidR="00066F26" w:rsidRPr="005C2A78" w:rsidRDefault="00066F26" w:rsidP="000F1DF9">
      <w:pPr>
        <w:spacing w:after="0" w:line="240" w:lineRule="auto"/>
        <w:jc w:val="both"/>
        <w:rPr>
          <w:rFonts w:eastAsia="Times New Roman" w:cs="Times New Roman"/>
          <w:szCs w:val="24"/>
        </w:rPr>
      </w:pPr>
    </w:p>
    <w:p w:rsidR="00066F26" w:rsidRDefault="00066F26" w:rsidP="00196A2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Z, Chapter 51, Education Code, by adding Section 51.9315, as follows: </w:t>
      </w:r>
    </w:p>
    <w:p w:rsidR="00066F26" w:rsidRDefault="00066F26" w:rsidP="00196A2D">
      <w:pPr>
        <w:spacing w:after="0" w:line="240" w:lineRule="auto"/>
        <w:jc w:val="both"/>
        <w:rPr>
          <w:rFonts w:eastAsia="Times New Roman" w:cs="Times New Roman"/>
          <w:szCs w:val="24"/>
        </w:rPr>
      </w:pPr>
    </w:p>
    <w:p w:rsidR="00066F26" w:rsidRDefault="00066F26" w:rsidP="00196A2D">
      <w:pPr>
        <w:spacing w:after="0" w:line="240" w:lineRule="auto"/>
        <w:ind w:left="720"/>
        <w:jc w:val="both"/>
      </w:pPr>
      <w:r w:rsidRPr="00D63B8E">
        <w:t>Sec. </w:t>
      </w:r>
      <w:bookmarkStart w:id="2" w:name="#ED51.9315"/>
      <w:r w:rsidRPr="00D63B8E">
        <w:t>51.9315</w:t>
      </w:r>
      <w:bookmarkEnd w:id="2"/>
      <w:r w:rsidRPr="00D63B8E">
        <w:t xml:space="preserve">.  PROTECTED EXPRESSION ON CAMPUS. (a) </w:t>
      </w:r>
      <w:r>
        <w:t>Defines "e</w:t>
      </w:r>
      <w:r w:rsidRPr="00D63B8E">
        <w:t>xpressive activities</w:t>
      </w:r>
      <w:r>
        <w:t xml:space="preserve">" and </w:t>
      </w:r>
      <w:r w:rsidRPr="00D63B8E">
        <w:t>"</w:t>
      </w:r>
      <w:r>
        <w:t>i</w:t>
      </w:r>
      <w:r w:rsidRPr="00D63B8E">
        <w:t>nstitution of higher education</w:t>
      </w:r>
      <w:r>
        <w:t>.</w:t>
      </w:r>
      <w:r w:rsidRPr="00D63B8E">
        <w:t xml:space="preserve">" </w:t>
      </w:r>
    </w:p>
    <w:p w:rsidR="00066F26" w:rsidRPr="00D63B8E" w:rsidRDefault="00066F26" w:rsidP="00196A2D">
      <w:pPr>
        <w:spacing w:after="0" w:line="240" w:lineRule="auto"/>
        <w:ind w:left="720"/>
        <w:jc w:val="both"/>
      </w:pPr>
    </w:p>
    <w:p w:rsidR="00066F26" w:rsidRDefault="00066F26" w:rsidP="00196A2D">
      <w:pPr>
        <w:spacing w:after="0" w:line="240" w:lineRule="auto"/>
        <w:ind w:left="1440"/>
        <w:jc w:val="both"/>
      </w:pPr>
      <w:r>
        <w:t>(b) Requires e</w:t>
      </w:r>
      <w:r w:rsidRPr="00D63B8E">
        <w:t xml:space="preserve">ach </w:t>
      </w:r>
      <w:r>
        <w:t xml:space="preserve">institution of higher education (IHE) to </w:t>
      </w:r>
      <w:r w:rsidRPr="00D63B8E">
        <w:t xml:space="preserve">adopt a policy </w:t>
      </w:r>
      <w:r>
        <w:t xml:space="preserve">detailing students' and employees' rights to engage in expressive activities at the IHE. Requires that the policy: </w:t>
      </w:r>
    </w:p>
    <w:p w:rsidR="00066F26" w:rsidRDefault="00066F26" w:rsidP="00196A2D">
      <w:pPr>
        <w:spacing w:after="0" w:line="240" w:lineRule="auto"/>
        <w:ind w:left="1440"/>
        <w:jc w:val="both"/>
      </w:pPr>
    </w:p>
    <w:p w:rsidR="00066F26" w:rsidRDefault="00066F26" w:rsidP="00F81B99">
      <w:pPr>
        <w:spacing w:after="0" w:line="240" w:lineRule="auto"/>
        <w:ind w:left="2160"/>
        <w:jc w:val="both"/>
      </w:pPr>
      <w:r>
        <w:t>(1) prohibit reducing a student's grade for engaging in expressive activities and prohibit increasing a student's grade for engaging in expressive activities, unless a variety of expressive activities and viewpoints, including the viewpoints of any political party, qualify for the increase;</w:t>
      </w:r>
    </w:p>
    <w:p w:rsidR="00066F26" w:rsidRDefault="00066F26" w:rsidP="00F81B99">
      <w:pPr>
        <w:spacing w:after="0" w:line="240" w:lineRule="auto"/>
        <w:ind w:left="2160"/>
        <w:jc w:val="both"/>
      </w:pPr>
    </w:p>
    <w:p w:rsidR="00066F26" w:rsidRDefault="00066F26" w:rsidP="00F81B99">
      <w:pPr>
        <w:spacing w:after="0" w:line="240" w:lineRule="auto"/>
        <w:ind w:left="2160"/>
        <w:jc w:val="both"/>
      </w:pPr>
      <w:r>
        <w:t xml:space="preserve">(2) include a grievance procedure for addressing complaints of a violation of this section; </w:t>
      </w:r>
    </w:p>
    <w:p w:rsidR="00066F26" w:rsidRDefault="00066F26" w:rsidP="00F81B99">
      <w:pPr>
        <w:spacing w:after="0" w:line="240" w:lineRule="auto"/>
        <w:ind w:left="2160"/>
        <w:jc w:val="both"/>
      </w:pPr>
    </w:p>
    <w:p w:rsidR="00066F26" w:rsidRDefault="00066F26" w:rsidP="00F81B99">
      <w:pPr>
        <w:spacing w:after="0" w:line="240" w:lineRule="auto"/>
        <w:ind w:left="2160"/>
        <w:jc w:val="both"/>
      </w:pPr>
      <w:r>
        <w:t xml:space="preserve">(3) be approved by a majority vote of the IHE's governing board before final adoption; and </w:t>
      </w:r>
    </w:p>
    <w:p w:rsidR="00066F26" w:rsidRDefault="00066F26" w:rsidP="00F81B99">
      <w:pPr>
        <w:spacing w:after="0" w:line="240" w:lineRule="auto"/>
        <w:ind w:left="2160"/>
        <w:jc w:val="both"/>
      </w:pPr>
    </w:p>
    <w:p w:rsidR="00066F26" w:rsidRDefault="00066F26" w:rsidP="00F81B99">
      <w:pPr>
        <w:spacing w:after="0" w:line="240" w:lineRule="auto"/>
        <w:ind w:left="2160"/>
        <w:jc w:val="both"/>
      </w:pPr>
      <w:r>
        <w:t xml:space="preserve">(4) be posted on the IHE's Internet website. </w:t>
      </w:r>
    </w:p>
    <w:p w:rsidR="00066F26" w:rsidRPr="00D63B8E" w:rsidRDefault="00066F26" w:rsidP="00196A2D">
      <w:pPr>
        <w:spacing w:after="0" w:line="240" w:lineRule="auto"/>
        <w:ind w:left="1440"/>
        <w:jc w:val="both"/>
      </w:pPr>
    </w:p>
    <w:p w:rsidR="00066F26" w:rsidRDefault="00066F26" w:rsidP="00196A2D">
      <w:pPr>
        <w:spacing w:after="0" w:line="240" w:lineRule="auto"/>
        <w:ind w:left="1440"/>
        <w:jc w:val="both"/>
      </w:pPr>
      <w:r>
        <w:t>(c) Requires e</w:t>
      </w:r>
      <w:r w:rsidRPr="00D63B8E">
        <w:t xml:space="preserve">ach </w:t>
      </w:r>
      <w:r>
        <w:t xml:space="preserve">IHE to inform students enrolled at and employees of the IHE of the policy adopted under Subsection (b), including by discussing the policy during student orientation and annually distributing a copy of the policy to students and employees. </w:t>
      </w:r>
    </w:p>
    <w:p w:rsidR="00066F26" w:rsidRPr="00D63B8E" w:rsidRDefault="00066F26" w:rsidP="00196A2D">
      <w:pPr>
        <w:spacing w:after="0" w:line="240" w:lineRule="auto"/>
        <w:ind w:left="1440"/>
        <w:jc w:val="both"/>
      </w:pPr>
    </w:p>
    <w:p w:rsidR="00066F26" w:rsidRDefault="00066F26" w:rsidP="00196A2D">
      <w:pPr>
        <w:spacing w:after="0" w:line="240" w:lineRule="auto"/>
        <w:ind w:left="1440"/>
        <w:jc w:val="both"/>
      </w:pPr>
      <w:r>
        <w:t xml:space="preserve">(d) Prohibits an IHE or any employee of the IHE from punishing a student or employee in any manner for engaging in expressive activities. </w:t>
      </w:r>
    </w:p>
    <w:p w:rsidR="00066F26" w:rsidRPr="00D63B8E" w:rsidRDefault="00066F26" w:rsidP="00196A2D">
      <w:pPr>
        <w:spacing w:after="0" w:line="240" w:lineRule="auto"/>
        <w:ind w:left="1440"/>
        <w:jc w:val="both"/>
      </w:pPr>
    </w:p>
    <w:p w:rsidR="00066F26" w:rsidRDefault="00066F26" w:rsidP="00196A2D">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 xml:space="preserve">Severability clause. </w:t>
      </w:r>
    </w:p>
    <w:p w:rsidR="00066F26" w:rsidRPr="00D63B8E" w:rsidRDefault="00066F26" w:rsidP="00196A2D">
      <w:pPr>
        <w:spacing w:after="0" w:line="240" w:lineRule="auto"/>
        <w:jc w:val="both"/>
        <w:rPr>
          <w:rFonts w:eastAsia="Times New Roman" w:cs="Times New Roman"/>
          <w:szCs w:val="24"/>
        </w:rPr>
      </w:pPr>
    </w:p>
    <w:p w:rsidR="00066F26" w:rsidRPr="005C2A78" w:rsidRDefault="00066F26" w:rsidP="00196A2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2017.</w:t>
      </w:r>
    </w:p>
    <w:p w:rsidR="00066F26" w:rsidRPr="006529C4" w:rsidRDefault="00066F26" w:rsidP="00196A2D">
      <w:pPr>
        <w:spacing w:after="0" w:line="240" w:lineRule="auto"/>
        <w:jc w:val="both"/>
        <w:rPr>
          <w:rFonts w:cs="Times New Roman"/>
          <w:szCs w:val="24"/>
        </w:rPr>
      </w:pPr>
    </w:p>
    <w:p w:rsidR="00066F26" w:rsidRPr="006529C4" w:rsidRDefault="00066F26" w:rsidP="00196A2D">
      <w:pPr>
        <w:spacing w:after="0" w:line="240" w:lineRule="auto"/>
        <w:jc w:val="both"/>
      </w:pPr>
    </w:p>
    <w:sectPr w:rsidR="00066F26"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158" w:rsidRDefault="00614158" w:rsidP="000F1DF9">
      <w:pPr>
        <w:spacing w:after="0" w:line="240" w:lineRule="auto"/>
      </w:pPr>
      <w:r>
        <w:separator/>
      </w:r>
    </w:p>
  </w:endnote>
  <w:endnote w:type="continuationSeparator" w:id="0">
    <w:p w:rsidR="00614158" w:rsidRDefault="0061415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415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66F26">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66F26">
                <w:rPr>
                  <w:sz w:val="20"/>
                  <w:szCs w:val="20"/>
                </w:rPr>
                <w:t>C.S.S.B. 1151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66F26">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415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66F2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66F26">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158" w:rsidRDefault="00614158" w:rsidP="000F1DF9">
      <w:pPr>
        <w:spacing w:after="0" w:line="240" w:lineRule="auto"/>
      </w:pPr>
      <w:r>
        <w:separator/>
      </w:r>
    </w:p>
  </w:footnote>
  <w:footnote w:type="continuationSeparator" w:id="0">
    <w:p w:rsidR="00614158" w:rsidRDefault="0061415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66F26"/>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4158"/>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66F26"/>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66F2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6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07D86" w:rsidP="00507D86">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23C59F710914BBBA286BCC071A7650D"/>
        <w:category>
          <w:name w:val="General"/>
          <w:gallery w:val="placeholder"/>
        </w:category>
        <w:types>
          <w:type w:val="bbPlcHdr"/>
        </w:types>
        <w:behaviors>
          <w:behavior w:val="content"/>
        </w:behaviors>
        <w:guid w:val="{6894DECB-CC1D-4FEE-8D02-E3C038BB9C1B}"/>
      </w:docPartPr>
      <w:docPartBody>
        <w:p w:rsidR="00000000" w:rsidRDefault="0078650A"/>
      </w:docPartBody>
    </w:docPart>
    <w:docPart>
      <w:docPartPr>
        <w:name w:val="72BC843998584D909AFF85DA6FA71A17"/>
        <w:category>
          <w:name w:val="General"/>
          <w:gallery w:val="placeholder"/>
        </w:category>
        <w:types>
          <w:type w:val="bbPlcHdr"/>
        </w:types>
        <w:behaviors>
          <w:behavior w:val="content"/>
        </w:behaviors>
        <w:guid w:val="{11810275-ADA9-44A6-A1E8-E5711C51488F}"/>
      </w:docPartPr>
      <w:docPartBody>
        <w:p w:rsidR="00000000" w:rsidRDefault="0078650A"/>
      </w:docPartBody>
    </w:docPart>
    <w:docPart>
      <w:docPartPr>
        <w:name w:val="F4EA6C5D7D384C098774AC3249682A55"/>
        <w:category>
          <w:name w:val="General"/>
          <w:gallery w:val="placeholder"/>
        </w:category>
        <w:types>
          <w:type w:val="bbPlcHdr"/>
        </w:types>
        <w:behaviors>
          <w:behavior w:val="content"/>
        </w:behaviors>
        <w:guid w:val="{EEB10748-BE3E-4B16-A2C4-1FF7D92A09E5}"/>
      </w:docPartPr>
      <w:docPartBody>
        <w:p w:rsidR="00000000" w:rsidRDefault="0078650A"/>
      </w:docPartBody>
    </w:docPart>
    <w:docPart>
      <w:docPartPr>
        <w:name w:val="4304FBF25E1146C580F9DE9505F548EE"/>
        <w:category>
          <w:name w:val="General"/>
          <w:gallery w:val="placeholder"/>
        </w:category>
        <w:types>
          <w:type w:val="bbPlcHdr"/>
        </w:types>
        <w:behaviors>
          <w:behavior w:val="content"/>
        </w:behaviors>
        <w:guid w:val="{2AFC88B6-DB58-4123-AF77-D583ABD26744}"/>
      </w:docPartPr>
      <w:docPartBody>
        <w:p w:rsidR="00000000" w:rsidRDefault="0078650A"/>
      </w:docPartBody>
    </w:docPart>
    <w:docPart>
      <w:docPartPr>
        <w:name w:val="83BE87DDF789491FAA8EBD2845940A79"/>
        <w:category>
          <w:name w:val="General"/>
          <w:gallery w:val="placeholder"/>
        </w:category>
        <w:types>
          <w:type w:val="bbPlcHdr"/>
        </w:types>
        <w:behaviors>
          <w:behavior w:val="content"/>
        </w:behaviors>
        <w:guid w:val="{F4D2CA8B-4537-40E2-BBC3-822A23F177EC}"/>
      </w:docPartPr>
      <w:docPartBody>
        <w:p w:rsidR="00000000" w:rsidRDefault="0078650A"/>
      </w:docPartBody>
    </w:docPart>
    <w:docPart>
      <w:docPartPr>
        <w:name w:val="3EBE02364DA04EB08ED9A6493DBA7AED"/>
        <w:category>
          <w:name w:val="General"/>
          <w:gallery w:val="placeholder"/>
        </w:category>
        <w:types>
          <w:type w:val="bbPlcHdr"/>
        </w:types>
        <w:behaviors>
          <w:behavior w:val="content"/>
        </w:behaviors>
        <w:guid w:val="{49DEEFBD-017D-4662-ADA4-2AF08C734779}"/>
      </w:docPartPr>
      <w:docPartBody>
        <w:p w:rsidR="00000000" w:rsidRDefault="0078650A"/>
      </w:docPartBody>
    </w:docPart>
    <w:docPart>
      <w:docPartPr>
        <w:name w:val="C88133AE30564610A977214586E79726"/>
        <w:category>
          <w:name w:val="General"/>
          <w:gallery w:val="placeholder"/>
        </w:category>
        <w:types>
          <w:type w:val="bbPlcHdr"/>
        </w:types>
        <w:behaviors>
          <w:behavior w:val="content"/>
        </w:behaviors>
        <w:guid w:val="{4A708330-92CD-4CA8-B96D-6C6441578917}"/>
      </w:docPartPr>
      <w:docPartBody>
        <w:p w:rsidR="00000000" w:rsidRDefault="0078650A"/>
      </w:docPartBody>
    </w:docPart>
    <w:docPart>
      <w:docPartPr>
        <w:name w:val="18F122437D5A4FD5B05056EE95870D51"/>
        <w:category>
          <w:name w:val="General"/>
          <w:gallery w:val="placeholder"/>
        </w:category>
        <w:types>
          <w:type w:val="bbPlcHdr"/>
        </w:types>
        <w:behaviors>
          <w:behavior w:val="content"/>
        </w:behaviors>
        <w:guid w:val="{5F61B2A2-87CA-4681-8884-223851E7442E}"/>
      </w:docPartPr>
      <w:docPartBody>
        <w:p w:rsidR="00000000" w:rsidRDefault="0078650A"/>
      </w:docPartBody>
    </w:docPart>
    <w:docPart>
      <w:docPartPr>
        <w:name w:val="4912DE99C21E489196DD3A297ABF4B07"/>
        <w:category>
          <w:name w:val="General"/>
          <w:gallery w:val="placeholder"/>
        </w:category>
        <w:types>
          <w:type w:val="bbPlcHdr"/>
        </w:types>
        <w:behaviors>
          <w:behavior w:val="content"/>
        </w:behaviors>
        <w:guid w:val="{E1D15761-CC28-46A5-9149-14B1597D56A2}"/>
      </w:docPartPr>
      <w:docPartBody>
        <w:p w:rsidR="00000000" w:rsidRDefault="00507D86" w:rsidP="00507D86">
          <w:pPr>
            <w:pStyle w:val="4912DE99C21E489196DD3A297ABF4B07"/>
          </w:pPr>
          <w:r w:rsidRPr="00A30DD1">
            <w:rPr>
              <w:rStyle w:val="PlaceholderText"/>
            </w:rPr>
            <w:t>Click here to enter a date.</w:t>
          </w:r>
        </w:p>
      </w:docPartBody>
    </w:docPart>
    <w:docPart>
      <w:docPartPr>
        <w:name w:val="4BFF6A9983644E739FC9941543E78ABE"/>
        <w:category>
          <w:name w:val="General"/>
          <w:gallery w:val="placeholder"/>
        </w:category>
        <w:types>
          <w:type w:val="bbPlcHdr"/>
        </w:types>
        <w:behaviors>
          <w:behavior w:val="content"/>
        </w:behaviors>
        <w:guid w:val="{42B1543E-A21E-4D3C-B8AD-25FBD4E43BC0}"/>
      </w:docPartPr>
      <w:docPartBody>
        <w:p w:rsidR="00000000" w:rsidRDefault="0078650A"/>
      </w:docPartBody>
    </w:docPart>
    <w:docPart>
      <w:docPartPr>
        <w:name w:val="1035E87652144CF6BE20C85383E2147B"/>
        <w:category>
          <w:name w:val="General"/>
          <w:gallery w:val="placeholder"/>
        </w:category>
        <w:types>
          <w:type w:val="bbPlcHdr"/>
        </w:types>
        <w:behaviors>
          <w:behavior w:val="content"/>
        </w:behaviors>
        <w:guid w:val="{1BC4BE8B-022E-4514-87A7-41E4768C5B11}"/>
      </w:docPartPr>
      <w:docPartBody>
        <w:p w:rsidR="00000000" w:rsidRDefault="0078650A"/>
      </w:docPartBody>
    </w:docPart>
    <w:docPart>
      <w:docPartPr>
        <w:name w:val="6F19004BCA8341D896F5CCE55A6C69F7"/>
        <w:category>
          <w:name w:val="General"/>
          <w:gallery w:val="placeholder"/>
        </w:category>
        <w:types>
          <w:type w:val="bbPlcHdr"/>
        </w:types>
        <w:behaviors>
          <w:behavior w:val="content"/>
        </w:behaviors>
        <w:guid w:val="{5412140B-B252-43BD-ADE5-62A064E9DA64}"/>
      </w:docPartPr>
      <w:docPartBody>
        <w:p w:rsidR="00000000" w:rsidRDefault="00507D86" w:rsidP="00507D86">
          <w:pPr>
            <w:pStyle w:val="6F19004BCA8341D896F5CCE55A6C69F7"/>
          </w:pPr>
          <w:r>
            <w:rPr>
              <w:rFonts w:eastAsia="Times New Roman" w:cs="Times New Roman"/>
              <w:bCs/>
              <w:szCs w:val="24"/>
            </w:rPr>
            <w:t xml:space="preserve"> </w:t>
          </w:r>
        </w:p>
      </w:docPartBody>
    </w:docPart>
    <w:docPart>
      <w:docPartPr>
        <w:name w:val="8512DC92B97F4687877B855E48D0CD63"/>
        <w:category>
          <w:name w:val="General"/>
          <w:gallery w:val="placeholder"/>
        </w:category>
        <w:types>
          <w:type w:val="bbPlcHdr"/>
        </w:types>
        <w:behaviors>
          <w:behavior w:val="content"/>
        </w:behaviors>
        <w:guid w:val="{33BA213C-5EDC-4E4B-9356-F8719244B0DF}"/>
      </w:docPartPr>
      <w:docPartBody>
        <w:p w:rsidR="00000000" w:rsidRDefault="0078650A"/>
      </w:docPartBody>
    </w:docPart>
    <w:docPart>
      <w:docPartPr>
        <w:name w:val="4F16AA5ED144464CB66A23533E829062"/>
        <w:category>
          <w:name w:val="General"/>
          <w:gallery w:val="placeholder"/>
        </w:category>
        <w:types>
          <w:type w:val="bbPlcHdr"/>
        </w:types>
        <w:behaviors>
          <w:behavior w:val="content"/>
        </w:behaviors>
        <w:guid w:val="{8517F43A-DDE7-4FA6-9115-0B8FCBB34E30}"/>
      </w:docPartPr>
      <w:docPartBody>
        <w:p w:rsidR="00000000" w:rsidRDefault="007865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07D86"/>
    <w:rsid w:val="00576003"/>
    <w:rsid w:val="005B408E"/>
    <w:rsid w:val="005D31F2"/>
    <w:rsid w:val="00635291"/>
    <w:rsid w:val="006959CC"/>
    <w:rsid w:val="00696675"/>
    <w:rsid w:val="006B0016"/>
    <w:rsid w:val="0078650A"/>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D8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07D86"/>
    <w:rPr>
      <w:rFonts w:ascii="Times New Roman" w:hAnsi="Times New Roman"/>
      <w:sz w:val="24"/>
    </w:rPr>
  </w:style>
  <w:style w:type="paragraph" w:customStyle="1" w:styleId="487D89B4F8B34DB4967D41FE18F7F88D7">
    <w:name w:val="487D89B4F8B34DB4967D41FE18F7F88D7"/>
    <w:rsid w:val="00507D86"/>
    <w:rPr>
      <w:rFonts w:ascii="Times New Roman" w:hAnsi="Times New Roman"/>
      <w:sz w:val="24"/>
    </w:rPr>
  </w:style>
  <w:style w:type="paragraph" w:customStyle="1" w:styleId="AE2570ED5D764CD7AF9686706F550F4620">
    <w:name w:val="AE2570ED5D764CD7AF9686706F550F4620"/>
    <w:rsid w:val="00507D86"/>
    <w:pPr>
      <w:tabs>
        <w:tab w:val="center" w:pos="4680"/>
        <w:tab w:val="right" w:pos="9360"/>
      </w:tabs>
      <w:spacing w:after="0" w:line="240" w:lineRule="auto"/>
    </w:pPr>
    <w:rPr>
      <w:rFonts w:ascii="Times New Roman" w:hAnsi="Times New Roman"/>
      <w:sz w:val="24"/>
    </w:rPr>
  </w:style>
  <w:style w:type="paragraph" w:customStyle="1" w:styleId="4912DE99C21E489196DD3A297ABF4B07">
    <w:name w:val="4912DE99C21E489196DD3A297ABF4B07"/>
    <w:rsid w:val="00507D86"/>
  </w:style>
  <w:style w:type="paragraph" w:customStyle="1" w:styleId="6F19004BCA8341D896F5CCE55A6C69F7">
    <w:name w:val="6F19004BCA8341D896F5CCE55A6C69F7"/>
    <w:rsid w:val="00507D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D8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07D86"/>
    <w:rPr>
      <w:rFonts w:ascii="Times New Roman" w:hAnsi="Times New Roman"/>
      <w:sz w:val="24"/>
    </w:rPr>
  </w:style>
  <w:style w:type="paragraph" w:customStyle="1" w:styleId="487D89B4F8B34DB4967D41FE18F7F88D7">
    <w:name w:val="487D89B4F8B34DB4967D41FE18F7F88D7"/>
    <w:rsid w:val="00507D86"/>
    <w:rPr>
      <w:rFonts w:ascii="Times New Roman" w:hAnsi="Times New Roman"/>
      <w:sz w:val="24"/>
    </w:rPr>
  </w:style>
  <w:style w:type="paragraph" w:customStyle="1" w:styleId="AE2570ED5D764CD7AF9686706F550F4620">
    <w:name w:val="AE2570ED5D764CD7AF9686706F550F4620"/>
    <w:rsid w:val="00507D86"/>
    <w:pPr>
      <w:tabs>
        <w:tab w:val="center" w:pos="4680"/>
        <w:tab w:val="right" w:pos="9360"/>
      </w:tabs>
      <w:spacing w:after="0" w:line="240" w:lineRule="auto"/>
    </w:pPr>
    <w:rPr>
      <w:rFonts w:ascii="Times New Roman" w:hAnsi="Times New Roman"/>
      <w:sz w:val="24"/>
    </w:rPr>
  </w:style>
  <w:style w:type="paragraph" w:customStyle="1" w:styleId="4912DE99C21E489196DD3A297ABF4B07">
    <w:name w:val="4912DE99C21E489196DD3A297ABF4B07"/>
    <w:rsid w:val="00507D86"/>
  </w:style>
  <w:style w:type="paragraph" w:customStyle="1" w:styleId="6F19004BCA8341D896F5CCE55A6C69F7">
    <w:name w:val="6F19004BCA8341D896F5CCE55A6C69F7"/>
    <w:rsid w:val="00507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130F1D8-5841-4613-BC55-31F81B71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406</Words>
  <Characters>2319</Characters>
  <Application>Microsoft Office Word</Application>
  <DocSecurity>0</DocSecurity>
  <Lines>19</Lines>
  <Paragraphs>5</Paragraphs>
  <ScaleCrop>false</ScaleCrop>
  <Company>Texas Legislative Council</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2017-05-04T17:59:00Z</cp:lastPrinted>
  <dcterms:created xsi:type="dcterms:W3CDTF">2015-05-29T14:24:00Z</dcterms:created>
  <dcterms:modified xsi:type="dcterms:W3CDTF">2017-05-04T18:00:00Z</dcterms:modified>
</cp:coreProperties>
</file>

<file path=docProps/custom.xml><?xml version="1.0" encoding="utf-8"?>
<op:Properties xmlns:vt="http://schemas.openxmlformats.org/officeDocument/2006/docPropsVTypes" xmlns:op="http://schemas.openxmlformats.org/officeDocument/2006/custom-properties"/>
</file>