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7A" w:rsidRDefault="00E614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66CBBC4B414FE78209C72328A62CAF"/>
          </w:placeholder>
        </w:sdtPr>
        <w:sdtContent>
          <w:r w:rsidRPr="005C2A78">
            <w:rPr>
              <w:rFonts w:cs="Times New Roman"/>
              <w:b/>
              <w:szCs w:val="24"/>
              <w:u w:val="single"/>
            </w:rPr>
            <w:t>BILL ANALYSIS</w:t>
          </w:r>
        </w:sdtContent>
      </w:sdt>
    </w:p>
    <w:p w:rsidR="00E6147A" w:rsidRPr="00585C31" w:rsidRDefault="00E6147A" w:rsidP="000F1DF9">
      <w:pPr>
        <w:spacing w:after="0" w:line="240" w:lineRule="auto"/>
        <w:rPr>
          <w:rFonts w:cs="Times New Roman"/>
          <w:szCs w:val="24"/>
        </w:rPr>
      </w:pPr>
    </w:p>
    <w:p w:rsidR="00E6147A" w:rsidRPr="00585C31" w:rsidRDefault="00E614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147A" w:rsidTr="000F1DF9">
        <w:tc>
          <w:tcPr>
            <w:tcW w:w="2718" w:type="dxa"/>
          </w:tcPr>
          <w:p w:rsidR="00E6147A" w:rsidRPr="005C2A78" w:rsidRDefault="00E6147A" w:rsidP="006D756B">
            <w:pPr>
              <w:rPr>
                <w:rFonts w:cs="Times New Roman"/>
                <w:szCs w:val="24"/>
              </w:rPr>
            </w:pPr>
            <w:sdt>
              <w:sdtPr>
                <w:rPr>
                  <w:rFonts w:cs="Times New Roman"/>
                  <w:szCs w:val="24"/>
                </w:rPr>
                <w:alias w:val="Agency Title"/>
                <w:tag w:val="AgencyTitleContentControl"/>
                <w:id w:val="1920747753"/>
                <w:lock w:val="sdtContentLocked"/>
                <w:placeholder>
                  <w:docPart w:val="7ED0E9774F1D4FEB980723710DB85CDC"/>
                </w:placeholder>
              </w:sdtPr>
              <w:sdtEndPr>
                <w:rPr>
                  <w:rFonts w:cstheme="minorBidi"/>
                  <w:szCs w:val="22"/>
                </w:rPr>
              </w:sdtEndPr>
              <w:sdtContent>
                <w:r>
                  <w:rPr>
                    <w:rFonts w:cs="Times New Roman"/>
                    <w:szCs w:val="24"/>
                  </w:rPr>
                  <w:t>Senate Research Center</w:t>
                </w:r>
              </w:sdtContent>
            </w:sdt>
          </w:p>
        </w:tc>
        <w:tc>
          <w:tcPr>
            <w:tcW w:w="6858" w:type="dxa"/>
          </w:tcPr>
          <w:p w:rsidR="00E6147A" w:rsidRPr="00FF6471" w:rsidRDefault="00E6147A" w:rsidP="000F1DF9">
            <w:pPr>
              <w:jc w:val="right"/>
              <w:rPr>
                <w:rFonts w:cs="Times New Roman"/>
                <w:szCs w:val="24"/>
              </w:rPr>
            </w:pPr>
            <w:sdt>
              <w:sdtPr>
                <w:rPr>
                  <w:rFonts w:cs="Times New Roman"/>
                  <w:szCs w:val="24"/>
                </w:rPr>
                <w:alias w:val="Bill Number"/>
                <w:tag w:val="BillNumberOne"/>
                <w:id w:val="-410784069"/>
                <w:lock w:val="sdtContentLocked"/>
                <w:placeholder>
                  <w:docPart w:val="FD216B5621AD4A33940C40A2F5F4A7D5"/>
                </w:placeholder>
              </w:sdtPr>
              <w:sdtContent>
                <w:r>
                  <w:rPr>
                    <w:rFonts w:cs="Times New Roman"/>
                    <w:szCs w:val="24"/>
                  </w:rPr>
                  <w:t>S.B. 1158</w:t>
                </w:r>
              </w:sdtContent>
            </w:sdt>
          </w:p>
        </w:tc>
      </w:tr>
      <w:tr w:rsidR="00E6147A" w:rsidTr="000F1DF9">
        <w:sdt>
          <w:sdtPr>
            <w:rPr>
              <w:rFonts w:cs="Times New Roman"/>
              <w:szCs w:val="24"/>
            </w:rPr>
            <w:alias w:val="TLCNumber"/>
            <w:tag w:val="TLCNumber"/>
            <w:id w:val="-542600604"/>
            <w:lock w:val="sdtLocked"/>
            <w:placeholder>
              <w:docPart w:val="B220C0D756E84ED3AC6AB3EC69721873"/>
            </w:placeholder>
            <w:showingPlcHdr/>
          </w:sdtPr>
          <w:sdtContent>
            <w:tc>
              <w:tcPr>
                <w:tcW w:w="2718" w:type="dxa"/>
              </w:tcPr>
              <w:p w:rsidR="00E6147A" w:rsidRPr="000F1DF9" w:rsidRDefault="00E6147A" w:rsidP="00337852">
                <w:pPr>
                  <w:rPr>
                    <w:rFonts w:cs="Times New Roman"/>
                    <w:szCs w:val="24"/>
                  </w:rPr>
                </w:pPr>
              </w:p>
            </w:tc>
          </w:sdtContent>
        </w:sdt>
        <w:tc>
          <w:tcPr>
            <w:tcW w:w="6858" w:type="dxa"/>
          </w:tcPr>
          <w:p w:rsidR="00E6147A" w:rsidRPr="005C2A78" w:rsidRDefault="00E6147A" w:rsidP="006D756B">
            <w:pPr>
              <w:jc w:val="right"/>
              <w:rPr>
                <w:rFonts w:cs="Times New Roman"/>
                <w:szCs w:val="24"/>
              </w:rPr>
            </w:pPr>
            <w:sdt>
              <w:sdtPr>
                <w:rPr>
                  <w:rFonts w:cs="Times New Roman"/>
                  <w:szCs w:val="24"/>
                </w:rPr>
                <w:alias w:val="Author Label"/>
                <w:tag w:val="By"/>
                <w:id w:val="72399597"/>
                <w:lock w:val="sdtLocked"/>
                <w:placeholder>
                  <w:docPart w:val="2DEE440F5D7B474E8723B84B199530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A6E63C40E740DE8A221F31DFAE248B"/>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0049C905A38B4A46BD70687460BBB621"/>
                </w:placeholder>
                <w:showingPlcHdr/>
              </w:sdtPr>
              <w:sdtContent/>
            </w:sdt>
          </w:p>
        </w:tc>
      </w:tr>
      <w:tr w:rsidR="00E6147A" w:rsidTr="000F1DF9">
        <w:tc>
          <w:tcPr>
            <w:tcW w:w="2718" w:type="dxa"/>
          </w:tcPr>
          <w:p w:rsidR="00E6147A" w:rsidRPr="00BC7495" w:rsidRDefault="00E6147A" w:rsidP="000F1DF9">
            <w:pPr>
              <w:rPr>
                <w:rFonts w:cs="Times New Roman"/>
                <w:szCs w:val="24"/>
              </w:rPr>
            </w:pPr>
          </w:p>
        </w:tc>
        <w:sdt>
          <w:sdtPr>
            <w:rPr>
              <w:rFonts w:cs="Times New Roman"/>
              <w:szCs w:val="24"/>
            </w:rPr>
            <w:alias w:val="Committee"/>
            <w:tag w:val="Committee"/>
            <w:id w:val="1914272295"/>
            <w:lock w:val="sdtContentLocked"/>
            <w:placeholder>
              <w:docPart w:val="95FABABBE780450E9283B1CD591A25F7"/>
            </w:placeholder>
          </w:sdtPr>
          <w:sdtContent>
            <w:tc>
              <w:tcPr>
                <w:tcW w:w="6858" w:type="dxa"/>
              </w:tcPr>
              <w:p w:rsidR="00E6147A" w:rsidRPr="00FF6471" w:rsidRDefault="00E6147A" w:rsidP="000F1DF9">
                <w:pPr>
                  <w:jc w:val="right"/>
                  <w:rPr>
                    <w:rFonts w:cs="Times New Roman"/>
                    <w:szCs w:val="24"/>
                  </w:rPr>
                </w:pPr>
                <w:r>
                  <w:rPr>
                    <w:rFonts w:cs="Times New Roman"/>
                    <w:szCs w:val="24"/>
                  </w:rPr>
                  <w:t>Agriculture, Water &amp; Rural Affairs</w:t>
                </w:r>
              </w:p>
            </w:tc>
          </w:sdtContent>
        </w:sdt>
      </w:tr>
      <w:tr w:rsidR="00E6147A" w:rsidTr="000F1DF9">
        <w:tc>
          <w:tcPr>
            <w:tcW w:w="2718" w:type="dxa"/>
          </w:tcPr>
          <w:p w:rsidR="00E6147A" w:rsidRPr="00BC7495" w:rsidRDefault="00E6147A" w:rsidP="000F1DF9">
            <w:pPr>
              <w:rPr>
                <w:rFonts w:cs="Times New Roman"/>
                <w:szCs w:val="24"/>
              </w:rPr>
            </w:pPr>
          </w:p>
        </w:tc>
        <w:sdt>
          <w:sdtPr>
            <w:rPr>
              <w:rFonts w:cs="Times New Roman"/>
              <w:szCs w:val="24"/>
            </w:rPr>
            <w:alias w:val="Date"/>
            <w:tag w:val="DateContentControl"/>
            <w:id w:val="1178081906"/>
            <w:lock w:val="sdtLocked"/>
            <w:placeholder>
              <w:docPart w:val="34FCB4528F6E4B989BB47DA66A02CFAD"/>
            </w:placeholder>
            <w:date w:fullDate="2017-06-16T00:00:00Z">
              <w:dateFormat w:val="M/d/yyyy"/>
              <w:lid w:val="en-US"/>
              <w:storeMappedDataAs w:val="dateTime"/>
              <w:calendar w:val="gregorian"/>
            </w:date>
          </w:sdtPr>
          <w:sdtContent>
            <w:tc>
              <w:tcPr>
                <w:tcW w:w="6858" w:type="dxa"/>
              </w:tcPr>
              <w:p w:rsidR="00E6147A" w:rsidRPr="00FF6471" w:rsidRDefault="00E6147A" w:rsidP="000F1DF9">
                <w:pPr>
                  <w:jc w:val="right"/>
                  <w:rPr>
                    <w:rFonts w:cs="Times New Roman"/>
                    <w:szCs w:val="24"/>
                  </w:rPr>
                </w:pPr>
                <w:r>
                  <w:rPr>
                    <w:rFonts w:cs="Times New Roman"/>
                    <w:szCs w:val="24"/>
                  </w:rPr>
                  <w:t>6/16/2017</w:t>
                </w:r>
              </w:p>
            </w:tc>
          </w:sdtContent>
        </w:sdt>
      </w:tr>
      <w:tr w:rsidR="00E6147A" w:rsidTr="000F1DF9">
        <w:tc>
          <w:tcPr>
            <w:tcW w:w="2718" w:type="dxa"/>
          </w:tcPr>
          <w:p w:rsidR="00E6147A" w:rsidRPr="00BC7495" w:rsidRDefault="00E6147A" w:rsidP="000F1DF9">
            <w:pPr>
              <w:rPr>
                <w:rFonts w:cs="Times New Roman"/>
                <w:szCs w:val="24"/>
              </w:rPr>
            </w:pPr>
          </w:p>
        </w:tc>
        <w:sdt>
          <w:sdtPr>
            <w:rPr>
              <w:rFonts w:cs="Times New Roman"/>
              <w:szCs w:val="24"/>
            </w:rPr>
            <w:alias w:val="BA Version"/>
            <w:tag w:val="BAVersion"/>
            <w:id w:val="-1685590809"/>
            <w:lock w:val="sdtContentLocked"/>
            <w:placeholder>
              <w:docPart w:val="0A3B7733822646E7BE1ACDA3BE3F65BE"/>
            </w:placeholder>
          </w:sdtPr>
          <w:sdtContent>
            <w:tc>
              <w:tcPr>
                <w:tcW w:w="6858" w:type="dxa"/>
              </w:tcPr>
              <w:p w:rsidR="00E6147A" w:rsidRPr="00FF6471" w:rsidRDefault="00E6147A" w:rsidP="000F1DF9">
                <w:pPr>
                  <w:jc w:val="right"/>
                  <w:rPr>
                    <w:rFonts w:cs="Times New Roman"/>
                    <w:szCs w:val="24"/>
                  </w:rPr>
                </w:pPr>
                <w:r>
                  <w:rPr>
                    <w:rFonts w:cs="Times New Roman"/>
                    <w:szCs w:val="24"/>
                  </w:rPr>
                  <w:t>Enrolled</w:t>
                </w:r>
              </w:p>
            </w:tc>
          </w:sdtContent>
        </w:sdt>
      </w:tr>
    </w:tbl>
    <w:p w:rsidR="00E6147A" w:rsidRPr="00FF6471" w:rsidRDefault="00E6147A" w:rsidP="000F1DF9">
      <w:pPr>
        <w:spacing w:after="0" w:line="240" w:lineRule="auto"/>
        <w:rPr>
          <w:rFonts w:cs="Times New Roman"/>
          <w:szCs w:val="24"/>
        </w:rPr>
      </w:pPr>
    </w:p>
    <w:p w:rsidR="00E6147A" w:rsidRPr="00FF6471" w:rsidRDefault="00E6147A" w:rsidP="000F1DF9">
      <w:pPr>
        <w:spacing w:after="0" w:line="240" w:lineRule="auto"/>
        <w:rPr>
          <w:rFonts w:cs="Times New Roman"/>
          <w:szCs w:val="24"/>
        </w:rPr>
      </w:pPr>
    </w:p>
    <w:p w:rsidR="00E6147A" w:rsidRPr="00FF6471" w:rsidRDefault="00E614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58A95894DE3433DBAFE3DBE38899009"/>
        </w:placeholder>
      </w:sdtPr>
      <w:sdtContent>
        <w:p w:rsidR="00E6147A" w:rsidRDefault="00E614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0C727DD06B483582531643B81E7804"/>
        </w:placeholder>
      </w:sdtPr>
      <w:sdtContent>
        <w:p w:rsidR="00E6147A" w:rsidRDefault="00E6147A" w:rsidP="00E6147A">
          <w:pPr>
            <w:pStyle w:val="NormalWeb"/>
            <w:spacing w:before="0" w:beforeAutospacing="0" w:after="0" w:afterAutospacing="0"/>
            <w:jc w:val="both"/>
            <w:divId w:val="1153134776"/>
            <w:rPr>
              <w:rFonts w:eastAsia="Times New Roman" w:cstheme="minorBidi"/>
              <w:bCs/>
              <w:szCs w:val="22"/>
            </w:rPr>
          </w:pPr>
        </w:p>
        <w:p w:rsidR="00E6147A" w:rsidRPr="00C37C15" w:rsidRDefault="00E6147A" w:rsidP="00E6147A">
          <w:pPr>
            <w:pStyle w:val="NormalWeb"/>
            <w:spacing w:before="0" w:beforeAutospacing="0" w:after="0" w:afterAutospacing="0"/>
            <w:jc w:val="both"/>
            <w:divId w:val="1153134776"/>
          </w:pPr>
          <w:r w:rsidRPr="00C37C15">
            <w:t>The term “certified” needs to be added to Section 437.0075, Health and Safety Code, to require a “certified or trained food manager” to be on duty at all times during the operating hours at a food establishment to update the statute with the latest industry terminology and standards.</w:t>
          </w:r>
        </w:p>
        <w:p w:rsidR="00E6147A" w:rsidRPr="00C37C15" w:rsidRDefault="00E6147A" w:rsidP="00E6147A">
          <w:pPr>
            <w:pStyle w:val="NormalWeb"/>
            <w:spacing w:before="0" w:beforeAutospacing="0" w:after="0" w:afterAutospacing="0"/>
            <w:jc w:val="both"/>
            <w:divId w:val="1153134776"/>
          </w:pPr>
          <w:r w:rsidRPr="00C37C15">
            <w:t> </w:t>
          </w:r>
        </w:p>
        <w:p w:rsidR="00E6147A" w:rsidRPr="00C37C15" w:rsidRDefault="00E6147A" w:rsidP="00E6147A">
          <w:pPr>
            <w:pStyle w:val="NormalWeb"/>
            <w:spacing w:before="0" w:beforeAutospacing="0" w:after="0" w:afterAutospacing="0"/>
            <w:jc w:val="both"/>
            <w:divId w:val="1153134776"/>
          </w:pPr>
          <w:r w:rsidRPr="00C37C15">
            <w:t>The Certified Food Manager (CFM) program at the Texas Department of State Health Services provides accreditation to food manager training courses as well as licensing test sites that provide the food manager's examination to those who have sufficient background in the food industry and wish to take the exam with minimal or no training. Examinations offered through training programs and test sites are accredited through the Americ</w:t>
          </w:r>
          <w:r>
            <w:t>an National Standards Institute—</w:t>
          </w:r>
          <w:r w:rsidRPr="00C37C15">
            <w:t>Conference for Food Protection (ANSI-CFP). CFM certificates issued through these providers receive national reciprocity. The CFM program also licenses online exam providers. CFM Certificates issued through these providers receive state-wide reciprocity.</w:t>
          </w:r>
        </w:p>
        <w:p w:rsidR="00E6147A" w:rsidRPr="00C37C15" w:rsidRDefault="00E6147A" w:rsidP="00E6147A">
          <w:pPr>
            <w:pStyle w:val="NormalWeb"/>
            <w:spacing w:before="0" w:beforeAutospacing="0" w:after="0" w:afterAutospacing="0"/>
            <w:jc w:val="both"/>
            <w:divId w:val="1153134776"/>
          </w:pPr>
          <w:r w:rsidRPr="00C37C15">
            <w:t> </w:t>
          </w:r>
        </w:p>
        <w:p w:rsidR="00E6147A" w:rsidRPr="00C37C15" w:rsidRDefault="00E6147A" w:rsidP="00E6147A">
          <w:pPr>
            <w:pStyle w:val="NormalWeb"/>
            <w:spacing w:before="0" w:beforeAutospacing="0" w:after="0" w:afterAutospacing="0"/>
            <w:jc w:val="both"/>
            <w:divId w:val="1153134776"/>
          </w:pPr>
          <w:r w:rsidRPr="00C37C15">
            <w:t xml:space="preserve">The reason for the need to retain "trained" is to not cause confusion or conflict with the City of Houston (COH). Harris County and COH have worked to make sure that language submitted will take care of both jurisdictions. This will not change how inspections are currently done in non-incorporated areas of Harris County or in COH. Harris County Commissioners Court requires a </w:t>
          </w:r>
          <w:r>
            <w:t xml:space="preserve">certified food manager to be on </w:t>
          </w:r>
          <w:r w:rsidRPr="00C37C15">
            <w:t>duty when a permit is issued.</w:t>
          </w:r>
        </w:p>
        <w:p w:rsidR="00E6147A" w:rsidRPr="00C37C15" w:rsidRDefault="00E6147A" w:rsidP="00E6147A">
          <w:pPr>
            <w:pStyle w:val="NormalWeb"/>
            <w:spacing w:before="0" w:beforeAutospacing="0" w:after="0" w:afterAutospacing="0"/>
            <w:jc w:val="both"/>
            <w:divId w:val="1153134776"/>
          </w:pPr>
          <w:r w:rsidRPr="00C37C15">
            <w:t> </w:t>
          </w:r>
        </w:p>
        <w:p w:rsidR="00E6147A" w:rsidRPr="00C37C15" w:rsidRDefault="00E6147A" w:rsidP="00E6147A">
          <w:pPr>
            <w:pStyle w:val="NormalWeb"/>
            <w:spacing w:before="0" w:beforeAutospacing="0" w:after="0" w:afterAutospacing="0"/>
            <w:jc w:val="both"/>
            <w:divId w:val="1153134776"/>
          </w:pPr>
          <w:r w:rsidRPr="00C37C15">
            <w:t>The population change is made to reflect the growth that has occurred in Harris County. (Original Author’s / Sponsor’s Statement of Intent)</w:t>
          </w:r>
        </w:p>
        <w:p w:rsidR="00E6147A" w:rsidRPr="00D70925" w:rsidRDefault="00E6147A" w:rsidP="00E6147A">
          <w:pPr>
            <w:spacing w:after="0" w:line="240" w:lineRule="auto"/>
            <w:jc w:val="both"/>
            <w:rPr>
              <w:rFonts w:eastAsia="Times New Roman" w:cs="Times New Roman"/>
              <w:bCs/>
              <w:szCs w:val="24"/>
            </w:rPr>
          </w:pPr>
        </w:p>
      </w:sdtContent>
    </w:sdt>
    <w:p w:rsidR="00E6147A" w:rsidRDefault="00E6147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1158 </w:t>
      </w:r>
      <w:bookmarkStart w:id="1" w:name="AmendsCurrentLaw"/>
      <w:bookmarkEnd w:id="1"/>
      <w:r>
        <w:rPr>
          <w:rFonts w:cs="Times New Roman"/>
          <w:szCs w:val="24"/>
        </w:rPr>
        <w:t>amends current law relating to food managers in food establishments in certain counties.</w:t>
      </w:r>
    </w:p>
    <w:p w:rsidR="00E6147A" w:rsidRPr="00DE6E5C" w:rsidRDefault="00E6147A" w:rsidP="000F1DF9">
      <w:pPr>
        <w:spacing w:after="0" w:line="240" w:lineRule="auto"/>
        <w:jc w:val="both"/>
        <w:rPr>
          <w:rFonts w:eastAsia="Times New Roman" w:cs="Times New Roman"/>
          <w:szCs w:val="24"/>
        </w:rPr>
      </w:pPr>
    </w:p>
    <w:p w:rsidR="00E6147A" w:rsidRPr="005C2A78" w:rsidRDefault="00E614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DD22BFCE9B413696619F99D83306F9"/>
          </w:placeholder>
        </w:sdtPr>
        <w:sdtContent>
          <w:r>
            <w:rPr>
              <w:rFonts w:eastAsia="Times New Roman" w:cs="Times New Roman"/>
              <w:b/>
              <w:szCs w:val="24"/>
              <w:u w:val="single"/>
            </w:rPr>
            <w:t>RULEMAKING AUTHORITY</w:t>
          </w:r>
        </w:sdtContent>
      </w:sdt>
    </w:p>
    <w:p w:rsidR="00E6147A" w:rsidRPr="006529C4" w:rsidRDefault="00E6147A" w:rsidP="00774EC7">
      <w:pPr>
        <w:spacing w:after="0" w:line="240" w:lineRule="auto"/>
        <w:jc w:val="both"/>
        <w:rPr>
          <w:rFonts w:cs="Times New Roman"/>
          <w:szCs w:val="24"/>
        </w:rPr>
      </w:pPr>
    </w:p>
    <w:p w:rsidR="00E6147A" w:rsidRPr="006529C4" w:rsidRDefault="00E6147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147A" w:rsidRPr="006529C4" w:rsidRDefault="00E6147A" w:rsidP="00774EC7">
      <w:pPr>
        <w:spacing w:after="0" w:line="240" w:lineRule="auto"/>
        <w:jc w:val="both"/>
        <w:rPr>
          <w:rFonts w:cs="Times New Roman"/>
          <w:szCs w:val="24"/>
        </w:rPr>
      </w:pPr>
    </w:p>
    <w:p w:rsidR="00E6147A" w:rsidRPr="005C2A78" w:rsidRDefault="00E6147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82257EF7584137A260CB27F817632B"/>
          </w:placeholder>
        </w:sdtPr>
        <w:sdtContent>
          <w:r>
            <w:rPr>
              <w:rFonts w:eastAsia="Times New Roman" w:cs="Times New Roman"/>
              <w:b/>
              <w:szCs w:val="24"/>
              <w:u w:val="single"/>
            </w:rPr>
            <w:t>SECTION BY SECTION ANALYSIS</w:t>
          </w:r>
        </w:sdtContent>
      </w:sdt>
    </w:p>
    <w:p w:rsidR="00E6147A" w:rsidRPr="005C2A78" w:rsidRDefault="00E6147A" w:rsidP="000F1DF9">
      <w:pPr>
        <w:spacing w:after="0" w:line="240" w:lineRule="auto"/>
        <w:jc w:val="both"/>
        <w:rPr>
          <w:rFonts w:eastAsia="Times New Roman" w:cs="Times New Roman"/>
          <w:szCs w:val="24"/>
        </w:rPr>
      </w:pPr>
    </w:p>
    <w:p w:rsidR="00E6147A" w:rsidRDefault="00E6147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437.0075(a), Health and Safety Code, as follows:</w:t>
      </w:r>
    </w:p>
    <w:p w:rsidR="00E6147A" w:rsidRDefault="00E6147A" w:rsidP="000F1DF9">
      <w:pPr>
        <w:spacing w:after="0" w:line="240" w:lineRule="auto"/>
        <w:jc w:val="both"/>
        <w:rPr>
          <w:rFonts w:eastAsia="Times New Roman" w:cs="Times New Roman"/>
          <w:szCs w:val="24"/>
        </w:rPr>
      </w:pPr>
    </w:p>
    <w:p w:rsidR="00E6147A" w:rsidRPr="005C2A78" w:rsidRDefault="00E6147A" w:rsidP="00C37C15">
      <w:pPr>
        <w:spacing w:after="0" w:line="240" w:lineRule="auto"/>
        <w:ind w:left="720"/>
        <w:jc w:val="both"/>
        <w:rPr>
          <w:rFonts w:eastAsia="Times New Roman" w:cs="Times New Roman"/>
          <w:szCs w:val="24"/>
        </w:rPr>
      </w:pPr>
      <w:r>
        <w:rPr>
          <w:rFonts w:eastAsia="Times New Roman" w:cs="Times New Roman"/>
          <w:szCs w:val="24"/>
        </w:rPr>
        <w:t xml:space="preserve">(a) Authorizes a county with a population of at least four million, rather than 2.8 million, to require a certified or trained food manager to be on duty during the operating hours of a food establishment. </w:t>
      </w:r>
    </w:p>
    <w:p w:rsidR="00E6147A" w:rsidRPr="005C2A78" w:rsidRDefault="00E6147A" w:rsidP="000F1DF9">
      <w:pPr>
        <w:spacing w:after="0" w:line="240" w:lineRule="auto"/>
        <w:jc w:val="both"/>
        <w:rPr>
          <w:rFonts w:eastAsia="Times New Roman" w:cs="Times New Roman"/>
          <w:szCs w:val="24"/>
        </w:rPr>
      </w:pPr>
    </w:p>
    <w:p w:rsidR="00E6147A" w:rsidRPr="00865134" w:rsidRDefault="00E6147A" w:rsidP="0086513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r w:rsidRPr="005C2A78">
        <w:rPr>
          <w:rFonts w:eastAsia="Times New Roman" w:cs="Times New Roman"/>
          <w:szCs w:val="24"/>
        </w:rPr>
        <w:t xml:space="preserve"> </w:t>
      </w:r>
    </w:p>
    <w:sectPr w:rsidR="00E6147A" w:rsidRPr="0086513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276" w:rsidRDefault="00CF1276" w:rsidP="000F1DF9">
      <w:pPr>
        <w:spacing w:after="0" w:line="240" w:lineRule="auto"/>
      </w:pPr>
      <w:r>
        <w:separator/>
      </w:r>
    </w:p>
  </w:endnote>
  <w:endnote w:type="continuationSeparator" w:id="0">
    <w:p w:rsidR="00CF1276" w:rsidRDefault="00CF12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12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147A">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147A">
                <w:rPr>
                  <w:sz w:val="20"/>
                  <w:szCs w:val="20"/>
                </w:rPr>
                <w:t>S.B. 1158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147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12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147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147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276" w:rsidRDefault="00CF1276" w:rsidP="000F1DF9">
      <w:pPr>
        <w:spacing w:after="0" w:line="240" w:lineRule="auto"/>
      </w:pPr>
      <w:r>
        <w:separator/>
      </w:r>
    </w:p>
  </w:footnote>
  <w:footnote w:type="continuationSeparator" w:id="0">
    <w:p w:rsidR="00CF1276" w:rsidRDefault="00CF127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F1276"/>
    <w:rsid w:val="00D11363"/>
    <w:rsid w:val="00D70925"/>
    <w:rsid w:val="00DB48D8"/>
    <w:rsid w:val="00E036F8"/>
    <w:rsid w:val="00E10F50"/>
    <w:rsid w:val="00E23091"/>
    <w:rsid w:val="00E32B14"/>
    <w:rsid w:val="00E46194"/>
    <w:rsid w:val="00E6147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6147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614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13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E55F6" w:rsidP="005E55F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66CBBC4B414FE78209C72328A62CAF"/>
        <w:category>
          <w:name w:val="General"/>
          <w:gallery w:val="placeholder"/>
        </w:category>
        <w:types>
          <w:type w:val="bbPlcHdr"/>
        </w:types>
        <w:behaviors>
          <w:behavior w:val="content"/>
        </w:behaviors>
        <w:guid w:val="{E9A5542B-E201-4394-8A81-B4FF605273F9}"/>
      </w:docPartPr>
      <w:docPartBody>
        <w:p w:rsidR="00000000" w:rsidRDefault="00723FD4"/>
      </w:docPartBody>
    </w:docPart>
    <w:docPart>
      <w:docPartPr>
        <w:name w:val="7ED0E9774F1D4FEB980723710DB85CDC"/>
        <w:category>
          <w:name w:val="General"/>
          <w:gallery w:val="placeholder"/>
        </w:category>
        <w:types>
          <w:type w:val="bbPlcHdr"/>
        </w:types>
        <w:behaviors>
          <w:behavior w:val="content"/>
        </w:behaviors>
        <w:guid w:val="{1A260BAB-1F50-4D18-BC64-E2A6744F1E46}"/>
      </w:docPartPr>
      <w:docPartBody>
        <w:p w:rsidR="00000000" w:rsidRDefault="00723FD4"/>
      </w:docPartBody>
    </w:docPart>
    <w:docPart>
      <w:docPartPr>
        <w:name w:val="FD216B5621AD4A33940C40A2F5F4A7D5"/>
        <w:category>
          <w:name w:val="General"/>
          <w:gallery w:val="placeholder"/>
        </w:category>
        <w:types>
          <w:type w:val="bbPlcHdr"/>
        </w:types>
        <w:behaviors>
          <w:behavior w:val="content"/>
        </w:behaviors>
        <w:guid w:val="{382C7B6F-F5C7-4D3A-ABEC-F7750613DB9F}"/>
      </w:docPartPr>
      <w:docPartBody>
        <w:p w:rsidR="00000000" w:rsidRDefault="00723FD4"/>
      </w:docPartBody>
    </w:docPart>
    <w:docPart>
      <w:docPartPr>
        <w:name w:val="B220C0D756E84ED3AC6AB3EC69721873"/>
        <w:category>
          <w:name w:val="General"/>
          <w:gallery w:val="placeholder"/>
        </w:category>
        <w:types>
          <w:type w:val="bbPlcHdr"/>
        </w:types>
        <w:behaviors>
          <w:behavior w:val="content"/>
        </w:behaviors>
        <w:guid w:val="{758266BB-ABCE-4360-B3A4-BC605F78041D}"/>
      </w:docPartPr>
      <w:docPartBody>
        <w:p w:rsidR="00000000" w:rsidRDefault="00723FD4"/>
      </w:docPartBody>
    </w:docPart>
    <w:docPart>
      <w:docPartPr>
        <w:name w:val="2DEE440F5D7B474E8723B84B1995301B"/>
        <w:category>
          <w:name w:val="General"/>
          <w:gallery w:val="placeholder"/>
        </w:category>
        <w:types>
          <w:type w:val="bbPlcHdr"/>
        </w:types>
        <w:behaviors>
          <w:behavior w:val="content"/>
        </w:behaviors>
        <w:guid w:val="{DE216F96-1DC9-4D9C-9981-F5C1010218CE}"/>
      </w:docPartPr>
      <w:docPartBody>
        <w:p w:rsidR="00000000" w:rsidRDefault="00723FD4"/>
      </w:docPartBody>
    </w:docPart>
    <w:docPart>
      <w:docPartPr>
        <w:name w:val="5FA6E63C40E740DE8A221F31DFAE248B"/>
        <w:category>
          <w:name w:val="General"/>
          <w:gallery w:val="placeholder"/>
        </w:category>
        <w:types>
          <w:type w:val="bbPlcHdr"/>
        </w:types>
        <w:behaviors>
          <w:behavior w:val="content"/>
        </w:behaviors>
        <w:guid w:val="{B396E103-0D58-403D-8AB8-9090B3C7C490}"/>
      </w:docPartPr>
      <w:docPartBody>
        <w:p w:rsidR="00000000" w:rsidRDefault="00723FD4"/>
      </w:docPartBody>
    </w:docPart>
    <w:docPart>
      <w:docPartPr>
        <w:name w:val="0049C905A38B4A46BD70687460BBB621"/>
        <w:category>
          <w:name w:val="General"/>
          <w:gallery w:val="placeholder"/>
        </w:category>
        <w:types>
          <w:type w:val="bbPlcHdr"/>
        </w:types>
        <w:behaviors>
          <w:behavior w:val="content"/>
        </w:behaviors>
        <w:guid w:val="{E8D1A168-9D41-49F5-9492-1FECF5000B2E}"/>
      </w:docPartPr>
      <w:docPartBody>
        <w:p w:rsidR="00000000" w:rsidRDefault="00723FD4"/>
      </w:docPartBody>
    </w:docPart>
    <w:docPart>
      <w:docPartPr>
        <w:name w:val="95FABABBE780450E9283B1CD591A25F7"/>
        <w:category>
          <w:name w:val="General"/>
          <w:gallery w:val="placeholder"/>
        </w:category>
        <w:types>
          <w:type w:val="bbPlcHdr"/>
        </w:types>
        <w:behaviors>
          <w:behavior w:val="content"/>
        </w:behaviors>
        <w:guid w:val="{D8AAF43A-3BC7-4DEC-B481-D711CCBC7B83}"/>
      </w:docPartPr>
      <w:docPartBody>
        <w:p w:rsidR="00000000" w:rsidRDefault="00723FD4"/>
      </w:docPartBody>
    </w:docPart>
    <w:docPart>
      <w:docPartPr>
        <w:name w:val="34FCB4528F6E4B989BB47DA66A02CFAD"/>
        <w:category>
          <w:name w:val="General"/>
          <w:gallery w:val="placeholder"/>
        </w:category>
        <w:types>
          <w:type w:val="bbPlcHdr"/>
        </w:types>
        <w:behaviors>
          <w:behavior w:val="content"/>
        </w:behaviors>
        <w:guid w:val="{D9D0DFEA-1361-44A3-A6E1-27EDC8227A08}"/>
      </w:docPartPr>
      <w:docPartBody>
        <w:p w:rsidR="00000000" w:rsidRDefault="005E55F6" w:rsidP="005E55F6">
          <w:pPr>
            <w:pStyle w:val="34FCB4528F6E4B989BB47DA66A02CFAD"/>
          </w:pPr>
          <w:r w:rsidRPr="00A30DD1">
            <w:rPr>
              <w:rStyle w:val="PlaceholderText"/>
            </w:rPr>
            <w:t>Click here to enter a date.</w:t>
          </w:r>
        </w:p>
      </w:docPartBody>
    </w:docPart>
    <w:docPart>
      <w:docPartPr>
        <w:name w:val="0A3B7733822646E7BE1ACDA3BE3F65BE"/>
        <w:category>
          <w:name w:val="General"/>
          <w:gallery w:val="placeholder"/>
        </w:category>
        <w:types>
          <w:type w:val="bbPlcHdr"/>
        </w:types>
        <w:behaviors>
          <w:behavior w:val="content"/>
        </w:behaviors>
        <w:guid w:val="{3CB0A187-144E-43D2-B314-D641CBD7F902}"/>
      </w:docPartPr>
      <w:docPartBody>
        <w:p w:rsidR="00000000" w:rsidRDefault="00723FD4"/>
      </w:docPartBody>
    </w:docPart>
    <w:docPart>
      <w:docPartPr>
        <w:name w:val="B58A95894DE3433DBAFE3DBE38899009"/>
        <w:category>
          <w:name w:val="General"/>
          <w:gallery w:val="placeholder"/>
        </w:category>
        <w:types>
          <w:type w:val="bbPlcHdr"/>
        </w:types>
        <w:behaviors>
          <w:behavior w:val="content"/>
        </w:behaviors>
        <w:guid w:val="{0359D177-FB3D-46C0-BEB5-7F3DB8542E53}"/>
      </w:docPartPr>
      <w:docPartBody>
        <w:p w:rsidR="00000000" w:rsidRDefault="00723FD4"/>
      </w:docPartBody>
    </w:docPart>
    <w:docPart>
      <w:docPartPr>
        <w:name w:val="750C727DD06B483582531643B81E7804"/>
        <w:category>
          <w:name w:val="General"/>
          <w:gallery w:val="placeholder"/>
        </w:category>
        <w:types>
          <w:type w:val="bbPlcHdr"/>
        </w:types>
        <w:behaviors>
          <w:behavior w:val="content"/>
        </w:behaviors>
        <w:guid w:val="{E83C8C62-30A0-43DC-9E7A-6E088892D5EA}"/>
      </w:docPartPr>
      <w:docPartBody>
        <w:p w:rsidR="00000000" w:rsidRDefault="005E55F6" w:rsidP="005E55F6">
          <w:pPr>
            <w:pStyle w:val="750C727DD06B483582531643B81E7804"/>
          </w:pPr>
          <w:r>
            <w:rPr>
              <w:rFonts w:eastAsia="Times New Roman" w:cs="Times New Roman"/>
              <w:bCs/>
              <w:szCs w:val="24"/>
            </w:rPr>
            <w:t xml:space="preserve"> </w:t>
          </w:r>
        </w:p>
      </w:docPartBody>
    </w:docPart>
    <w:docPart>
      <w:docPartPr>
        <w:name w:val="9DDD22BFCE9B413696619F99D83306F9"/>
        <w:category>
          <w:name w:val="General"/>
          <w:gallery w:val="placeholder"/>
        </w:category>
        <w:types>
          <w:type w:val="bbPlcHdr"/>
        </w:types>
        <w:behaviors>
          <w:behavior w:val="content"/>
        </w:behaviors>
        <w:guid w:val="{EB232C96-6CFB-4D90-839D-3F5666D0594C}"/>
      </w:docPartPr>
      <w:docPartBody>
        <w:p w:rsidR="00000000" w:rsidRDefault="00723FD4"/>
      </w:docPartBody>
    </w:docPart>
    <w:docPart>
      <w:docPartPr>
        <w:name w:val="8B82257EF7584137A260CB27F817632B"/>
        <w:category>
          <w:name w:val="General"/>
          <w:gallery w:val="placeholder"/>
        </w:category>
        <w:types>
          <w:type w:val="bbPlcHdr"/>
        </w:types>
        <w:behaviors>
          <w:behavior w:val="content"/>
        </w:behaviors>
        <w:guid w:val="{D685363C-32AB-4F76-BDA5-C28AF9CA4632}"/>
      </w:docPartPr>
      <w:docPartBody>
        <w:p w:rsidR="00000000" w:rsidRDefault="00723F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55F6"/>
    <w:rsid w:val="00635291"/>
    <w:rsid w:val="006959CC"/>
    <w:rsid w:val="00696675"/>
    <w:rsid w:val="006B0016"/>
    <w:rsid w:val="00723FD4"/>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5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E55F6"/>
    <w:rPr>
      <w:rFonts w:ascii="Times New Roman" w:hAnsi="Times New Roman"/>
      <w:sz w:val="24"/>
    </w:rPr>
  </w:style>
  <w:style w:type="paragraph" w:customStyle="1" w:styleId="487D89B4F8B34DB4967D41FE18F7F88D7">
    <w:name w:val="487D89B4F8B34DB4967D41FE18F7F88D7"/>
    <w:rsid w:val="005E55F6"/>
    <w:rPr>
      <w:rFonts w:ascii="Times New Roman" w:hAnsi="Times New Roman"/>
      <w:sz w:val="24"/>
    </w:rPr>
  </w:style>
  <w:style w:type="paragraph" w:customStyle="1" w:styleId="AE2570ED5D764CD7AF9686706F550F4620">
    <w:name w:val="AE2570ED5D764CD7AF9686706F550F4620"/>
    <w:rsid w:val="005E55F6"/>
    <w:pPr>
      <w:tabs>
        <w:tab w:val="center" w:pos="4680"/>
        <w:tab w:val="right" w:pos="9360"/>
      </w:tabs>
      <w:spacing w:after="0" w:line="240" w:lineRule="auto"/>
    </w:pPr>
    <w:rPr>
      <w:rFonts w:ascii="Times New Roman" w:hAnsi="Times New Roman"/>
      <w:sz w:val="24"/>
    </w:rPr>
  </w:style>
  <w:style w:type="paragraph" w:customStyle="1" w:styleId="34FCB4528F6E4B989BB47DA66A02CFAD">
    <w:name w:val="34FCB4528F6E4B989BB47DA66A02CFAD"/>
    <w:rsid w:val="005E55F6"/>
  </w:style>
  <w:style w:type="paragraph" w:customStyle="1" w:styleId="750C727DD06B483582531643B81E7804">
    <w:name w:val="750C727DD06B483582531643B81E7804"/>
    <w:rsid w:val="005E55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5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E55F6"/>
    <w:rPr>
      <w:rFonts w:ascii="Times New Roman" w:hAnsi="Times New Roman"/>
      <w:sz w:val="24"/>
    </w:rPr>
  </w:style>
  <w:style w:type="paragraph" w:customStyle="1" w:styleId="487D89B4F8B34DB4967D41FE18F7F88D7">
    <w:name w:val="487D89B4F8B34DB4967D41FE18F7F88D7"/>
    <w:rsid w:val="005E55F6"/>
    <w:rPr>
      <w:rFonts w:ascii="Times New Roman" w:hAnsi="Times New Roman"/>
      <w:sz w:val="24"/>
    </w:rPr>
  </w:style>
  <w:style w:type="paragraph" w:customStyle="1" w:styleId="AE2570ED5D764CD7AF9686706F550F4620">
    <w:name w:val="AE2570ED5D764CD7AF9686706F550F4620"/>
    <w:rsid w:val="005E55F6"/>
    <w:pPr>
      <w:tabs>
        <w:tab w:val="center" w:pos="4680"/>
        <w:tab w:val="right" w:pos="9360"/>
      </w:tabs>
      <w:spacing w:after="0" w:line="240" w:lineRule="auto"/>
    </w:pPr>
    <w:rPr>
      <w:rFonts w:ascii="Times New Roman" w:hAnsi="Times New Roman"/>
      <w:sz w:val="24"/>
    </w:rPr>
  </w:style>
  <w:style w:type="paragraph" w:customStyle="1" w:styleId="34FCB4528F6E4B989BB47DA66A02CFAD">
    <w:name w:val="34FCB4528F6E4B989BB47DA66A02CFAD"/>
    <w:rsid w:val="005E55F6"/>
  </w:style>
  <w:style w:type="paragraph" w:customStyle="1" w:styleId="750C727DD06B483582531643B81E7804">
    <w:name w:val="750C727DD06B483582531643B81E7804"/>
    <w:rsid w:val="005E5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274FE9-5622-447E-AC23-EB8EA155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355</Words>
  <Characters>2029</Characters>
  <Application>Microsoft Office Word</Application>
  <DocSecurity>0</DocSecurity>
  <Lines>16</Lines>
  <Paragraphs>4</Paragraphs>
  <ScaleCrop>false</ScaleCrop>
  <Company>Texas Legislative Council</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2017-06-20T13:13:00Z</cp:lastPrinted>
  <dcterms:created xsi:type="dcterms:W3CDTF">2015-05-29T14:24:00Z</dcterms:created>
  <dcterms:modified xsi:type="dcterms:W3CDTF">2017-06-20T13:13:00Z</dcterms:modified>
</cp:coreProperties>
</file>

<file path=docProps/custom.xml><?xml version="1.0" encoding="utf-8"?>
<op:Properties xmlns:vt="http://schemas.openxmlformats.org/officeDocument/2006/docPropsVTypes" xmlns:op="http://schemas.openxmlformats.org/officeDocument/2006/custom-properties"/>
</file>