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7CA9" w:rsidTr="00345119">
        <w:tc>
          <w:tcPr>
            <w:tcW w:w="9576" w:type="dxa"/>
            <w:noWrap/>
          </w:tcPr>
          <w:p w:rsidR="008423E4" w:rsidRPr="0022177D" w:rsidRDefault="006C6E7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6E72" w:rsidP="008423E4">
      <w:pPr>
        <w:jc w:val="center"/>
      </w:pPr>
    </w:p>
    <w:p w:rsidR="008423E4" w:rsidRPr="00B31F0E" w:rsidRDefault="006C6E72" w:rsidP="008423E4"/>
    <w:p w:rsidR="008423E4" w:rsidRPr="00742794" w:rsidRDefault="006C6E7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7CA9" w:rsidTr="00345119">
        <w:tc>
          <w:tcPr>
            <w:tcW w:w="9576" w:type="dxa"/>
          </w:tcPr>
          <w:p w:rsidR="008423E4" w:rsidRPr="00861995" w:rsidRDefault="006C6E72" w:rsidP="00345119">
            <w:pPr>
              <w:jc w:val="right"/>
            </w:pPr>
            <w:r>
              <w:t>C.S.S.B. 1177</w:t>
            </w:r>
          </w:p>
        </w:tc>
      </w:tr>
      <w:tr w:rsidR="00AD7CA9" w:rsidTr="00345119">
        <w:tc>
          <w:tcPr>
            <w:tcW w:w="9576" w:type="dxa"/>
          </w:tcPr>
          <w:p w:rsidR="008423E4" w:rsidRPr="00861995" w:rsidRDefault="006C6E72" w:rsidP="00A8662D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AD7CA9" w:rsidTr="00345119">
        <w:tc>
          <w:tcPr>
            <w:tcW w:w="9576" w:type="dxa"/>
          </w:tcPr>
          <w:p w:rsidR="008423E4" w:rsidRPr="00861995" w:rsidRDefault="006C6E72" w:rsidP="00345119">
            <w:pPr>
              <w:jc w:val="right"/>
            </w:pPr>
            <w:r>
              <w:t>Public Education</w:t>
            </w:r>
          </w:p>
        </w:tc>
      </w:tr>
      <w:tr w:rsidR="00AD7CA9" w:rsidTr="00345119">
        <w:tc>
          <w:tcPr>
            <w:tcW w:w="9576" w:type="dxa"/>
          </w:tcPr>
          <w:p w:rsidR="008423E4" w:rsidRDefault="006C6E7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6E72" w:rsidP="008423E4">
      <w:pPr>
        <w:tabs>
          <w:tab w:val="right" w:pos="9360"/>
        </w:tabs>
      </w:pPr>
    </w:p>
    <w:p w:rsidR="008423E4" w:rsidRDefault="006C6E72" w:rsidP="008423E4"/>
    <w:p w:rsidR="008423E4" w:rsidRDefault="006C6E7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AD7CA9" w:rsidTr="00A8662D">
        <w:tc>
          <w:tcPr>
            <w:tcW w:w="9582" w:type="dxa"/>
          </w:tcPr>
          <w:p w:rsidR="008423E4" w:rsidRPr="00A8133F" w:rsidRDefault="006C6E72" w:rsidP="005958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6E72" w:rsidP="005958C7"/>
          <w:p w:rsidR="008423E4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>
              <w:t>certain procedures for gra</w:t>
            </w:r>
            <w:r>
              <w:t>n</w:t>
            </w:r>
            <w:r>
              <w:t>ting a</w:t>
            </w:r>
            <w:r>
              <w:t>n open-enrollment</w:t>
            </w:r>
            <w:r>
              <w:t xml:space="preserve"> charter school application need to be revised and </w:t>
            </w:r>
            <w:r>
              <w:t xml:space="preserve">recently enacted legislation that </w:t>
            </w:r>
            <w:r>
              <w:t>authorize</w:t>
            </w:r>
            <w:r>
              <w:t>s</w:t>
            </w:r>
            <w:r>
              <w:t xml:space="preserve"> the commissioner of education to grant a charter to a detention, correctional, or residential facility</w:t>
            </w:r>
            <w:r>
              <w:t xml:space="preserve"> </w:t>
            </w:r>
            <w:r w:rsidRPr="00694C22">
              <w:t>established only for juvenile offenders</w:t>
            </w:r>
            <w:r>
              <w:t xml:space="preserve"> is in need of cla</w:t>
            </w:r>
            <w:r>
              <w:t>rification</w:t>
            </w:r>
            <w:r>
              <w:t>. C.S.S.B. 1177</w:t>
            </w:r>
            <w:r>
              <w:t xml:space="preserve"> seeks</w:t>
            </w:r>
            <w:r>
              <w:t xml:space="preserve"> to address these issues. </w:t>
            </w:r>
            <w:r>
              <w:t xml:space="preserve"> </w:t>
            </w:r>
          </w:p>
          <w:p w:rsidR="00833525" w:rsidRPr="00E26B13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D7CA9" w:rsidTr="00A8662D">
        <w:tc>
          <w:tcPr>
            <w:tcW w:w="9582" w:type="dxa"/>
          </w:tcPr>
          <w:p w:rsidR="0017725B" w:rsidRDefault="006C6E72" w:rsidP="005958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6E72" w:rsidP="005958C7">
            <w:pPr>
              <w:rPr>
                <w:b/>
                <w:u w:val="single"/>
              </w:rPr>
            </w:pPr>
          </w:p>
          <w:p w:rsidR="00352FB4" w:rsidRPr="00352FB4" w:rsidRDefault="006C6E72" w:rsidP="005958C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6C6E72" w:rsidP="005958C7">
            <w:pPr>
              <w:rPr>
                <w:b/>
                <w:u w:val="single"/>
              </w:rPr>
            </w:pPr>
          </w:p>
        </w:tc>
      </w:tr>
      <w:tr w:rsidR="00AD7CA9" w:rsidTr="00A8662D">
        <w:tc>
          <w:tcPr>
            <w:tcW w:w="9582" w:type="dxa"/>
          </w:tcPr>
          <w:p w:rsidR="008423E4" w:rsidRPr="00A8133F" w:rsidRDefault="006C6E72" w:rsidP="005958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6E72" w:rsidP="005958C7"/>
          <w:p w:rsidR="005762CB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52FB4">
              <w:t>commissioner of education</w:t>
            </w:r>
            <w:r>
              <w:t xml:space="preserve"> in </w:t>
            </w:r>
            <w:r>
              <w:t xml:space="preserve">SECTION </w:t>
            </w:r>
            <w:r>
              <w:t xml:space="preserve">2 </w:t>
            </w:r>
            <w:r>
              <w:t xml:space="preserve">of </w:t>
            </w:r>
            <w:r>
              <w:t>this bill.</w:t>
            </w:r>
          </w:p>
          <w:p w:rsidR="008423E4" w:rsidRPr="00E21FDC" w:rsidRDefault="006C6E72" w:rsidP="005958C7">
            <w:pPr>
              <w:rPr>
                <w:b/>
              </w:rPr>
            </w:pPr>
          </w:p>
        </w:tc>
      </w:tr>
      <w:tr w:rsidR="00AD7CA9" w:rsidTr="00A8662D">
        <w:tc>
          <w:tcPr>
            <w:tcW w:w="9582" w:type="dxa"/>
          </w:tcPr>
          <w:p w:rsidR="008423E4" w:rsidRPr="00A8133F" w:rsidRDefault="006C6E72" w:rsidP="005958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6E72" w:rsidP="005958C7"/>
          <w:p w:rsidR="005C1D4F" w:rsidRDefault="006C6E72" w:rsidP="005958C7">
            <w:pPr>
              <w:pStyle w:val="Header"/>
              <w:jc w:val="both"/>
            </w:pPr>
            <w:r w:rsidRPr="00A429CB">
              <w:t>C.S.S.B. 1177</w:t>
            </w:r>
            <w:r>
              <w:t xml:space="preserve"> amends the Education Code to require the </w:t>
            </w:r>
            <w:r w:rsidRPr="005C1D4F">
              <w:t>State Board of Education (SBOE)</w:t>
            </w:r>
            <w:r>
              <w:t xml:space="preserve"> to</w:t>
            </w:r>
            <w:r w:rsidRPr="005C1D4F">
              <w:t xml:space="preserve"> adopt procedures for the appeal of </w:t>
            </w:r>
            <w:r w:rsidRPr="00ED3C1E">
              <w:t xml:space="preserve">an application selection determination made based on the submission of an </w:t>
            </w:r>
            <w:r w:rsidRPr="00122467">
              <w:t xml:space="preserve">open-enrollment charter school </w:t>
            </w:r>
            <w:r w:rsidRPr="00122467">
              <w:t>application</w:t>
            </w:r>
            <w:r w:rsidRPr="005C1D4F">
              <w:t xml:space="preserve"> </w:t>
            </w:r>
            <w:r>
              <w:t xml:space="preserve">under a selection process </w:t>
            </w:r>
            <w:r>
              <w:t xml:space="preserve">that includes scoring criteria and procedures for use of the criteria by an external application review panel selected by the commissioner </w:t>
            </w:r>
            <w:r w:rsidRPr="006F17EB">
              <w:t xml:space="preserve">of education </w:t>
            </w:r>
            <w:r>
              <w:t>and selection criteria that include the minimum score necessary fo</w:t>
            </w:r>
            <w:r>
              <w:t xml:space="preserve">r an applicant to be eligible for selection. The bill requires the procedures to </w:t>
            </w:r>
            <w:r w:rsidRPr="005C1D4F">
              <w:t xml:space="preserve">provide for an applicant who scores within five percentage points of the minimum score necessary for an applicant to be eligible for selection to appeal to </w:t>
            </w:r>
            <w:r>
              <w:t xml:space="preserve">the </w:t>
            </w:r>
            <w:r w:rsidRPr="005C1D4F">
              <w:t>SBOE a score de</w:t>
            </w:r>
            <w:r w:rsidRPr="005C1D4F">
              <w:t>termined by the external application review panel.</w:t>
            </w:r>
            <w:r>
              <w:t xml:space="preserve"> The bill prohibits</w:t>
            </w:r>
            <w:r>
              <w:t xml:space="preserve"> the</w:t>
            </w:r>
            <w:r>
              <w:t xml:space="preserve"> </w:t>
            </w:r>
            <w:r w:rsidRPr="005C1D4F">
              <w:t>SBOE</w:t>
            </w:r>
            <w:r w:rsidRPr="00D0743B">
              <w:t>, under the procedures,</w:t>
            </w:r>
            <w:r>
              <w:t xml:space="preserve"> from providing </w:t>
            </w:r>
            <w:r w:rsidRPr="005C1D4F">
              <w:t>more than 15 days from the date the applicant receives notice that the applicant did not meet the minimum score for the applicant to submit</w:t>
            </w:r>
            <w:r w:rsidRPr="005C1D4F">
              <w:t xml:space="preserve"> a request for an appeal.</w:t>
            </w:r>
            <w:r>
              <w:t xml:space="preserve"> </w:t>
            </w:r>
            <w:r>
              <w:t>T</w:t>
            </w:r>
            <w:r>
              <w:t xml:space="preserve">he </w:t>
            </w:r>
            <w:r w:rsidRPr="005C1D4F">
              <w:t xml:space="preserve">determination of </w:t>
            </w:r>
            <w:r>
              <w:t xml:space="preserve">the </w:t>
            </w:r>
            <w:r>
              <w:t xml:space="preserve">SBOE </w:t>
            </w:r>
            <w:r w:rsidRPr="005C1D4F">
              <w:t>in an appeal under the procedures is final.</w:t>
            </w:r>
            <w:r>
              <w:t xml:space="preserve"> The bill requires the </w:t>
            </w:r>
            <w:r>
              <w:t xml:space="preserve">commissioner, if </w:t>
            </w:r>
            <w:r w:rsidRPr="006F17EB">
              <w:t xml:space="preserve">the charter applicant prevails in an appeal to </w:t>
            </w:r>
            <w:r>
              <w:t xml:space="preserve">the </w:t>
            </w:r>
            <w:r>
              <w:t xml:space="preserve">SBOE, to </w:t>
            </w:r>
            <w:r w:rsidRPr="006F17EB">
              <w:t>consider the applicant's application.</w:t>
            </w:r>
            <w:r>
              <w:t xml:space="preserve"> The bill establishe</w:t>
            </w:r>
            <w:r>
              <w:t>s that</w:t>
            </w:r>
            <w:r>
              <w:t>,</w:t>
            </w:r>
            <w:r>
              <w:t xml:space="preserve"> if </w:t>
            </w:r>
            <w:r>
              <w:t xml:space="preserve">the </w:t>
            </w:r>
            <w:r>
              <w:t xml:space="preserve">SBOE </w:t>
            </w:r>
            <w:r w:rsidRPr="006F17EB">
              <w:t>fails to issue a determination in an appeal on or before the 90th day after the date the applicant submits a request for an appeal, the decision of the external application review panel is affirmed.</w:t>
            </w:r>
            <w:r>
              <w:t xml:space="preserve"> </w:t>
            </w:r>
          </w:p>
          <w:p w:rsidR="00AF3A8B" w:rsidRDefault="006C6E72" w:rsidP="005958C7">
            <w:pPr>
              <w:pStyle w:val="Header"/>
              <w:jc w:val="both"/>
            </w:pPr>
          </w:p>
          <w:p w:rsidR="00AF3A8B" w:rsidRDefault="006C6E72" w:rsidP="005958C7">
            <w:pPr>
              <w:pStyle w:val="Header"/>
              <w:jc w:val="both"/>
            </w:pPr>
            <w:r w:rsidRPr="00AF3A8B">
              <w:t>C.S.S.B. 1177 repeals</w:t>
            </w:r>
            <w:r>
              <w:t xml:space="preserve"> provisions </w:t>
            </w:r>
            <w:r>
              <w:t>th</w:t>
            </w:r>
            <w:r>
              <w:t>at</w:t>
            </w:r>
            <w:r w:rsidRPr="00AF3A8B">
              <w:t xml:space="preserve"> </w:t>
            </w:r>
            <w:r>
              <w:t>require</w:t>
            </w:r>
            <w:r w:rsidRPr="00AF3A8B">
              <w:t xml:space="preserve"> the commissioner to notify</w:t>
            </w:r>
            <w:r>
              <w:t xml:space="preserve"> the</w:t>
            </w:r>
            <w:r w:rsidRPr="00AF3A8B">
              <w:t xml:space="preserve"> SBOE of each charter the commissioner proposes to grant</w:t>
            </w:r>
            <w:r>
              <w:t>,</w:t>
            </w:r>
            <w:r w:rsidRPr="00AF3A8B">
              <w:t xml:space="preserve"> </w:t>
            </w:r>
            <w:r>
              <w:t>establish</w:t>
            </w:r>
            <w:r w:rsidRPr="00AF3A8B">
              <w:t xml:space="preserve"> that the commissioner's proposal to grant </w:t>
            </w:r>
            <w:r>
              <w:t>a</w:t>
            </w:r>
            <w:r w:rsidRPr="00AF3A8B">
              <w:t xml:space="preserve"> charter takes effect unless</w:t>
            </w:r>
            <w:r>
              <w:t xml:space="preserve"> </w:t>
            </w:r>
            <w:r w:rsidRPr="00AF3A8B">
              <w:t xml:space="preserve">a majority of </w:t>
            </w:r>
            <w:r>
              <w:t>SBOE</w:t>
            </w:r>
            <w:r w:rsidRPr="00AF3A8B">
              <w:t xml:space="preserve"> members present and voting vote against the grant of that charter</w:t>
            </w:r>
            <w:r>
              <w:t xml:space="preserve"> by a certain date, and prohibit the SBOE from deliberating or voting on any grant of a charter not proposed by the commissioner</w:t>
            </w:r>
            <w:r w:rsidRPr="00AF3A8B">
              <w:t>.</w:t>
            </w:r>
          </w:p>
          <w:p w:rsidR="00A429CB" w:rsidRDefault="006C6E72" w:rsidP="005958C7">
            <w:pPr>
              <w:pStyle w:val="Header"/>
              <w:jc w:val="both"/>
            </w:pPr>
          </w:p>
          <w:p w:rsidR="0062750A" w:rsidRDefault="006C6E72" w:rsidP="005958C7">
            <w:pPr>
              <w:pStyle w:val="Header"/>
              <w:jc w:val="both"/>
            </w:pPr>
            <w:r w:rsidRPr="00A429CB">
              <w:t>C.S.S.B. 1177</w:t>
            </w:r>
            <w:r>
              <w:t>,</w:t>
            </w:r>
            <w:r>
              <w:t xml:space="preserve"> </w:t>
            </w:r>
            <w:r>
              <w:t>e</w:t>
            </w:r>
            <w:r w:rsidRPr="00946B44">
              <w:t>ffective September 1, 2017</w:t>
            </w:r>
            <w:r>
              <w:t xml:space="preserve">, </w:t>
            </w:r>
            <w:r>
              <w:t xml:space="preserve">amends the </w:t>
            </w:r>
            <w:r w:rsidRPr="00EC25BC">
              <w:t>Huma</w:t>
            </w:r>
            <w:r w:rsidRPr="00EC25BC">
              <w:t>n Resources Code</w:t>
            </w:r>
            <w:r>
              <w:t xml:space="preserve"> to </w:t>
            </w:r>
            <w:r>
              <w:t xml:space="preserve">include an </w:t>
            </w:r>
            <w:r w:rsidRPr="001C661E">
              <w:t>eligible entity that has entered into a contract with</w:t>
            </w:r>
            <w:r>
              <w:t xml:space="preserve"> </w:t>
            </w:r>
            <w:r>
              <w:t xml:space="preserve">a </w:t>
            </w:r>
            <w:r w:rsidRPr="001C661E">
              <w:t>detention, correctional, or residential facility</w:t>
            </w:r>
            <w:r>
              <w:t xml:space="preserve"> </w:t>
            </w:r>
            <w:r w:rsidRPr="001C661E">
              <w:t>established only for juvenile offenders</w:t>
            </w:r>
            <w:r>
              <w:t xml:space="preserve"> among th</w:t>
            </w:r>
            <w:r>
              <w:t>os</w:t>
            </w:r>
            <w:r>
              <w:t xml:space="preserve">e </w:t>
            </w:r>
            <w:r>
              <w:t>to whom</w:t>
            </w:r>
            <w:r>
              <w:t xml:space="preserve"> </w:t>
            </w:r>
            <w:r w:rsidRPr="00F12087">
              <w:t xml:space="preserve">the commissioner </w:t>
            </w:r>
            <w:r>
              <w:t xml:space="preserve">may grant a </w:t>
            </w:r>
            <w:r>
              <w:lastRenderedPageBreak/>
              <w:t>charter on the applica</w:t>
            </w:r>
            <w:r>
              <w:t>tion</w:t>
            </w:r>
            <w:r>
              <w:t xml:space="preserve"> of t</w:t>
            </w:r>
            <w:r>
              <w:t>he entity</w:t>
            </w:r>
            <w:r>
              <w:t xml:space="preserve">. </w:t>
            </w:r>
            <w:r>
              <w:t>For such purposes,</w:t>
            </w:r>
            <w:r w:rsidRPr="004B4BD7">
              <w:t xml:space="preserve"> "eligible entity" </w:t>
            </w:r>
            <w:r>
              <w:t>means</w:t>
            </w:r>
            <w:r>
              <w:t xml:space="preserve"> a public, private, or independent institution of higher education, a</w:t>
            </w:r>
            <w:r>
              <w:t xml:space="preserve"> charitable</w:t>
            </w:r>
            <w:r>
              <w:t xml:space="preserve"> organization exempted from federal income tax under the federal Internal Revenue Code of 1986, or a governmental entity. </w:t>
            </w:r>
            <w:r>
              <w:t>T</w:t>
            </w:r>
            <w:r>
              <w:t xml:space="preserve">he bill </w:t>
            </w:r>
            <w:r>
              <w:t>require</w:t>
            </w:r>
            <w:r>
              <w:t>s</w:t>
            </w:r>
            <w:r>
              <w:t xml:space="preserve"> the </w:t>
            </w:r>
            <w:r w:rsidRPr="00EC25BC">
              <w:t xml:space="preserve">commissioner </w:t>
            </w:r>
            <w:r>
              <w:t>to</w:t>
            </w:r>
            <w:r w:rsidRPr="00EC25BC">
              <w:t xml:space="preserve"> adopt a form and procedure to allow </w:t>
            </w:r>
            <w:r w:rsidRPr="003640D0">
              <w:t>a detention, correctional, or residential facility</w:t>
            </w:r>
            <w:r>
              <w:t xml:space="preserve"> </w:t>
            </w:r>
            <w:r w:rsidRPr="00AD028B">
              <w:t>established only for juvenile offenders</w:t>
            </w:r>
            <w:r w:rsidRPr="003640D0">
              <w:t xml:space="preserve"> or an eligible entity that has entered into a contract with </w:t>
            </w:r>
            <w:r>
              <w:t xml:space="preserve">such </w:t>
            </w:r>
            <w:r w:rsidRPr="003640D0">
              <w:t>a facility</w:t>
            </w:r>
            <w:r>
              <w:t xml:space="preserve"> </w:t>
            </w:r>
            <w:r w:rsidRPr="00EC25BC">
              <w:t xml:space="preserve">to apply for a </w:t>
            </w:r>
            <w:r w:rsidRPr="00EC25BC">
              <w:t>charter</w:t>
            </w:r>
            <w:r>
              <w:t xml:space="preserve"> and</w:t>
            </w:r>
            <w:r>
              <w:t xml:space="preserve"> requires the </w:t>
            </w:r>
            <w:r w:rsidRPr="00EC25BC">
              <w:t xml:space="preserve">application form and procedure </w:t>
            </w:r>
            <w:r>
              <w:t>to</w:t>
            </w:r>
            <w:r w:rsidRPr="00EC25BC">
              <w:t xml:space="preserve"> be comparable to the applicable </w:t>
            </w:r>
            <w:r>
              <w:t xml:space="preserve">Education Code </w:t>
            </w:r>
            <w:r w:rsidRPr="00EC25BC">
              <w:t xml:space="preserve">requirements </w:t>
            </w:r>
            <w:r>
              <w:t>for</w:t>
            </w:r>
            <w:r>
              <w:t xml:space="preserve"> a</w:t>
            </w:r>
            <w:r>
              <w:t>n open</w:t>
            </w:r>
            <w:r>
              <w:noBreakHyphen/>
            </w:r>
            <w:r>
              <w:t>enrollment</w:t>
            </w:r>
            <w:r>
              <w:t xml:space="preserve"> charter school application</w:t>
            </w:r>
            <w:r>
              <w:t xml:space="preserve"> and to include any requirements provided </w:t>
            </w:r>
            <w:r w:rsidRPr="004B4BD7">
              <w:t>under provisions of the Education Code applica</w:t>
            </w:r>
            <w:r w:rsidRPr="004B4BD7">
              <w:t>ble to open-enrollment charter schools</w:t>
            </w:r>
            <w:r>
              <w:t xml:space="preserve">. </w:t>
            </w:r>
          </w:p>
          <w:p w:rsidR="0062750A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E064A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429CB">
              <w:t>C.S.S.B. 1177</w:t>
            </w:r>
            <w:r>
              <w:t xml:space="preserve"> entitles </w:t>
            </w:r>
            <w:r>
              <w:t>a</w:t>
            </w:r>
            <w:r w:rsidRPr="005762CB">
              <w:t xml:space="preserve"> charter school </w:t>
            </w:r>
            <w:r>
              <w:t>o</w:t>
            </w:r>
            <w:r w:rsidRPr="00012847">
              <w:t xml:space="preserve">perating </w:t>
            </w:r>
            <w:r>
              <w:t xml:space="preserve">under a charter granted to </w:t>
            </w:r>
            <w:r w:rsidRPr="00012847">
              <w:t>a detention, correctional, or residential facility</w:t>
            </w:r>
            <w:r>
              <w:t xml:space="preserve"> </w:t>
            </w:r>
            <w:r>
              <w:t xml:space="preserve">or </w:t>
            </w:r>
            <w:r w:rsidRPr="003640D0">
              <w:t xml:space="preserve">an eligible entity that has entered into a contract with </w:t>
            </w:r>
            <w:r>
              <w:t xml:space="preserve">such </w:t>
            </w:r>
            <w:r w:rsidRPr="003640D0">
              <w:t>a facility</w:t>
            </w:r>
            <w:r w:rsidRPr="005762CB">
              <w:t xml:space="preserve"> </w:t>
            </w:r>
            <w:r w:rsidRPr="005762CB">
              <w:t>to receive</w:t>
            </w:r>
            <w:r w:rsidRPr="005762CB">
              <w:t xml:space="preserve"> </w:t>
            </w:r>
            <w:r>
              <w:t xml:space="preserve">open-enrollment </w:t>
            </w:r>
            <w:r w:rsidRPr="005762CB">
              <w:t xml:space="preserve">charter school </w:t>
            </w:r>
            <w:r>
              <w:t xml:space="preserve">funding under the foundation school program </w:t>
            </w:r>
            <w:r w:rsidRPr="005762CB">
              <w:t xml:space="preserve">in the same manner as </w:t>
            </w:r>
            <w:r>
              <w:t>a</w:t>
            </w:r>
            <w:r>
              <w:t>n open-enrollment</w:t>
            </w:r>
            <w:r>
              <w:t xml:space="preserve"> </w:t>
            </w:r>
            <w:r w:rsidRPr="005762CB">
              <w:t>charter school.</w:t>
            </w:r>
            <w:r>
              <w:t xml:space="preserve"> The bill requires the commissioner to adopt </w:t>
            </w:r>
            <w:r w:rsidRPr="005762CB">
              <w:t>rules necessary to implement</w:t>
            </w:r>
            <w:r>
              <w:t xml:space="preserve"> provisions</w:t>
            </w:r>
            <w:r>
              <w:t xml:space="preserve"> </w:t>
            </w:r>
            <w:r>
              <w:t>relating to</w:t>
            </w:r>
            <w:r w:rsidRPr="005762CB">
              <w:t xml:space="preserve"> charter school</w:t>
            </w:r>
            <w:r>
              <w:t>s</w:t>
            </w:r>
            <w:r w:rsidRPr="005762CB">
              <w:t xml:space="preserve"> </w:t>
            </w:r>
            <w:r>
              <w:t>o</w:t>
            </w:r>
            <w:r w:rsidRPr="00012847">
              <w:t xml:space="preserve">perating </w:t>
            </w:r>
            <w:r>
              <w:t>u</w:t>
            </w:r>
            <w:r>
              <w:t xml:space="preserve">nder a charter granted to </w:t>
            </w:r>
            <w:r w:rsidRPr="00012847">
              <w:t>a detention, correctional, or residential facility</w:t>
            </w:r>
            <w:r>
              <w:t xml:space="preserve"> or </w:t>
            </w:r>
            <w:r w:rsidRPr="003640D0">
              <w:t xml:space="preserve">an eligible entity that has entered into a contract with </w:t>
            </w:r>
            <w:r>
              <w:t xml:space="preserve">such </w:t>
            </w:r>
            <w:r w:rsidRPr="003640D0">
              <w:t>a facility</w:t>
            </w:r>
            <w:r>
              <w:t xml:space="preserve">, </w:t>
            </w:r>
            <w:r w:rsidRPr="005762CB">
              <w:t xml:space="preserve">including rules that modify the requirements for charter schools provided under </w:t>
            </w:r>
            <w:r>
              <w:t xml:space="preserve">the </w:t>
            </w:r>
            <w:r w:rsidRPr="005762CB">
              <w:t xml:space="preserve">Education Code as </w:t>
            </w:r>
            <w:r w:rsidRPr="005762CB">
              <w:t>necessary to allow a charter school to operate in a detention, correctional, or residential facility.</w:t>
            </w:r>
          </w:p>
          <w:p w:rsidR="006F17EB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F17EB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17EB">
              <w:t>C.S.S.B. 1177</w:t>
            </w:r>
            <w:r>
              <w:t xml:space="preserve"> repeals </w:t>
            </w:r>
            <w:r w:rsidRPr="006F17EB">
              <w:t>Section 12.101(b-0), Education Code</w:t>
            </w:r>
            <w:r>
              <w:t>.</w:t>
            </w:r>
          </w:p>
          <w:p w:rsidR="00012847" w:rsidRPr="00835628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D7CA9" w:rsidTr="00A8662D">
        <w:tc>
          <w:tcPr>
            <w:tcW w:w="9582" w:type="dxa"/>
          </w:tcPr>
          <w:p w:rsidR="008423E4" w:rsidRPr="00A8133F" w:rsidRDefault="006C6E72" w:rsidP="005958C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6E72" w:rsidP="005958C7"/>
          <w:p w:rsidR="008423E4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on passage, or, if the bill does not receive </w:t>
            </w:r>
            <w:r>
              <w:t>the necessary vote, September 1, 2017.</w:t>
            </w:r>
          </w:p>
          <w:p w:rsidR="00AE2515" w:rsidRPr="00233FDB" w:rsidRDefault="006C6E72" w:rsidP="005958C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D7CA9" w:rsidTr="00A8662D">
        <w:tc>
          <w:tcPr>
            <w:tcW w:w="9582" w:type="dxa"/>
          </w:tcPr>
          <w:p w:rsidR="00A8662D" w:rsidRDefault="006C6E72" w:rsidP="005958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E2515" w:rsidRDefault="006C6E72" w:rsidP="005958C7">
            <w:pPr>
              <w:jc w:val="both"/>
            </w:pPr>
          </w:p>
          <w:p w:rsidR="00AE2515" w:rsidRDefault="006C6E72" w:rsidP="005958C7">
            <w:pPr>
              <w:jc w:val="both"/>
            </w:pPr>
            <w:r>
              <w:t xml:space="preserve">While C.S.S.B. </w:t>
            </w:r>
            <w:r w:rsidRPr="00AE2515">
              <w:t xml:space="preserve">1177 </w:t>
            </w:r>
            <w:r>
              <w:t xml:space="preserve">may differ from the engrossed in minor or nonsubstantive ways, the following comparison is organized and formatted in a manner that indicates the </w:t>
            </w:r>
            <w:r>
              <w:t>substantial differences between the engrossed and committee substitute versions of the bill.</w:t>
            </w:r>
          </w:p>
          <w:p w:rsidR="00AE2515" w:rsidRPr="00AE2515" w:rsidRDefault="006C6E72" w:rsidP="005958C7">
            <w:pPr>
              <w:jc w:val="both"/>
            </w:pPr>
          </w:p>
        </w:tc>
      </w:tr>
      <w:tr w:rsidR="00AD7CA9" w:rsidTr="00A8662D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AD7CA9" w:rsidTr="00880BEB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A8662D" w:rsidRDefault="006C6E72" w:rsidP="005958C7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A8662D" w:rsidRDefault="006C6E72" w:rsidP="005958C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D7CA9" w:rsidTr="00880BEB">
              <w:tc>
                <w:tcPr>
                  <w:tcW w:w="4680" w:type="dxa"/>
                  <w:tcMar>
                    <w:righ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 w:rsidRPr="00880BEB">
                    <w:rPr>
                      <w:highlight w:val="lightGray"/>
                    </w:rPr>
                    <w:t>No equivalent provision.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t>SECTION 1.  Subchapter D, Chapter 12, Education Code, is amended by adding Section 12.1102</w:t>
                  </w:r>
                  <w:r>
                    <w:t xml:space="preserve"> to read as follows: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Sec. 12.1102.  APPEAL OF APPLICATION SELECTION DETERMINATION.  (a)  This section applies only if the charter application selection process includes: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(1)  scoring criteria and procedures for use of the criteria by an external applicatio</w:t>
                  </w:r>
                  <w:r>
                    <w:rPr>
                      <w:u w:val="single"/>
                    </w:rPr>
                    <w:t>n review panel selected by the commissioner; and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(2)  selection criteria that include the minimum score necessary for an applicant to be eligible for selection.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 xml:space="preserve">(b)  The State Board of Education shall adopt procedures for the appeal of an application </w:t>
                  </w:r>
                  <w:r>
                    <w:rPr>
                      <w:u w:val="single"/>
                    </w:rPr>
                    <w:t>selection determination made based on the submission of an application under a process described by Subsection (a).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 xml:space="preserve">(c)  The procedures adopted under this section must provide for an applicant who </w:t>
                  </w:r>
                  <w:r>
                    <w:rPr>
                      <w:u w:val="single"/>
                    </w:rPr>
                    <w:lastRenderedPageBreak/>
                    <w:t>scores within five percentage points of the minimum score n</w:t>
                  </w:r>
                  <w:r>
                    <w:rPr>
                      <w:u w:val="single"/>
                    </w:rPr>
                    <w:t>ecessary for an applicant to be eligible for selection to appeal to the State Board of Education a score determined by the external application review panel.  Under the procedures adopted under this section, the State Board of Education may not provide mor</w:t>
                  </w:r>
                  <w:r>
                    <w:rPr>
                      <w:u w:val="single"/>
                    </w:rPr>
                    <w:t>e than 15 days from the date the applicant receives notice that the applicant did not meet the minimum score for the applicant to submit a request for an appeal.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(d)  The determination of the State Board of Education in an appeal under the procedures adopt</w:t>
                  </w:r>
                  <w:r>
                    <w:rPr>
                      <w:u w:val="single"/>
                    </w:rPr>
                    <w:t>ed under this section is final.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(e)  If the charter applicant prevails in an appeal to the State Board of Education, the commissioner shall consider the applicant's application.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(f)  If the State Board of Education fails to issue a determination in an appe</w:t>
                  </w:r>
                  <w:r>
                    <w:rPr>
                      <w:u w:val="single"/>
                    </w:rPr>
                    <w:t>al on or before the 90th day after the date the applicant submits a request for an appeal, the decision of the external application review panel is affirmed.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</w:tr>
            <w:tr w:rsidR="00AD7CA9" w:rsidTr="00880BEB">
              <w:tc>
                <w:tcPr>
                  <w:tcW w:w="4680" w:type="dxa"/>
                  <w:tcMar>
                    <w:righ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lastRenderedPageBreak/>
                    <w:t>SECTION 1.  Section 221.0071, Human Resources Code, is amended</w:t>
                  </w:r>
                  <w:r>
                    <w:t>.</w:t>
                  </w:r>
                  <w:r>
                    <w:t xml:space="preserve"> to read as follows: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t xml:space="preserve">Sec. </w:t>
                  </w:r>
                  <w:r>
                    <w:t>221.0071.  CHARTER SCHOOL.  (a)  Notwithstanding any other law and in addition to the number of charters allowed under Subchapter D, Chapter 12, Education Code, the commissioner of education may grant a charter on the application of a detention, correction</w:t>
                  </w:r>
                  <w:r>
                    <w:t>al, or residential facility established only for juvenile offenders under Section 51.12, 51.125, or 51.126, Family Code</w:t>
                  </w:r>
                  <w:r>
                    <w:rPr>
                      <w:u w:val="single"/>
                    </w:rPr>
                    <w:t>, or an eligible entity that has entered into a contract with a facility described by this subsection</w:t>
                  </w:r>
                  <w:r>
                    <w:t>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t>(b)  If a local detention, correct</w:t>
                  </w:r>
                  <w:r>
                    <w:t xml:space="preserve">ional, or residential facility described by Subsection (a) </w:t>
                  </w:r>
                  <w:r>
                    <w:rPr>
                      <w:u w:val="single"/>
                    </w:rPr>
                    <w:t>or an eligible entity that has entered into a contract with a facility described by Subsection (a)</w:t>
                  </w:r>
                  <w:r>
                    <w:t xml:space="preserve"> applies for a charter, the facility </w:t>
                  </w:r>
                  <w:r>
                    <w:rPr>
                      <w:u w:val="single"/>
                    </w:rPr>
                    <w:t>or the eligible entity</w:t>
                  </w:r>
                  <w:r>
                    <w:t xml:space="preserve"> must provide all educational opportunit</w:t>
                  </w:r>
                  <w:r>
                    <w:t xml:space="preserve">ies and services, including special education instruction and related services, that a school district is required under state or federal law to provide for students residing in the district through a charter school operated in accordance with and subject </w:t>
                  </w:r>
                  <w:r>
                    <w:t>to Subchapter D, Chapter 12, Education Code.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 xml:space="preserve">(c)  The commissioner of education shall adopt a form and procedure to allow a detention, correctional, or residential facility described by Subsection (a) or an eligible entity that has entered into a contract </w:t>
                  </w:r>
                  <w:r>
                    <w:rPr>
                      <w:u w:val="single"/>
                    </w:rPr>
                    <w:t>with a facility described by Subsection (a) to apply for a charter.  The application form and procedure must be comparable to the applicable requirements of Section 12.110, Education Code, and must include any requirements provided under Subchapter D, Chap</w:t>
                  </w:r>
                  <w:r>
                    <w:rPr>
                      <w:u w:val="single"/>
                    </w:rPr>
                    <w:t>ter 12, Education Code.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(d)  A charter school operating under a charter granted under this section is entitled to receive open-enrollment charter school funding under Chapter 42, Education Code, in the same manner as an open-enrollment charter school opera</w:t>
                  </w:r>
                  <w:r>
                    <w:rPr>
                      <w:u w:val="single"/>
                    </w:rPr>
                    <w:t>ting under Subchapter D, Chapter 12, Education Code.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(e)  The commissioner of education shall adopt rules necessary to implement this section, including rules that modify the requirements for charter schools provided under Chapter 12, Education Code, as ne</w:t>
                  </w:r>
                  <w:r>
                    <w:rPr>
                      <w:u w:val="single"/>
                    </w:rPr>
                    <w:t>cessary to allow a charter school to operate in a detention, correctional, or residential facility described by Subsection (a).</w:t>
                  </w:r>
                </w:p>
                <w:p w:rsidR="00A8662D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(f)  In this section, "eligible entity" has the meaning assigned by Section 12.101(a), Education Code.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709B7" w:rsidRDefault="006C6E72" w:rsidP="005958C7">
                  <w:pPr>
                    <w:jc w:val="both"/>
                  </w:pPr>
                  <w:r>
                    <w:t xml:space="preserve">SECTION 2. </w:t>
                  </w:r>
                  <w:r w:rsidRPr="006709B7">
                    <w:rPr>
                      <w:highlight w:val="lightGray"/>
                    </w:rPr>
                    <w:t>Effective Sep</w:t>
                  </w:r>
                  <w:r w:rsidRPr="006709B7">
                    <w:rPr>
                      <w:highlight w:val="lightGray"/>
                    </w:rPr>
                    <w:t>tember 1, 2017</w:t>
                  </w:r>
                  <w:r w:rsidRPr="0067345B">
                    <w:rPr>
                      <w:highlight w:val="lightGray"/>
                    </w:rPr>
                    <w:t>,</w:t>
                  </w:r>
                  <w:r>
                    <w:t xml:space="preserve"> Section 221.0071, Human Resources Code, is amended. to read as follows:</w:t>
                  </w:r>
                </w:p>
                <w:p w:rsidR="006709B7" w:rsidRDefault="006C6E72" w:rsidP="005958C7">
                  <w:pPr>
                    <w:jc w:val="both"/>
                  </w:pPr>
                  <w:r>
                    <w:t>Sec. 221.0071.  CHARTER SCHOOL.  (a)  Notwithstanding any other law and in addition to the number of charters allowed under Subchapter D, Chapter 12, Education Code, th</w:t>
                  </w:r>
                  <w:r>
                    <w:t>e commissioner of education may grant a charter on the application of a detention, correctional, or residential facility established only for juvenile offenders under Section 51.12, 51.125, or 51.126, Family Code</w:t>
                  </w:r>
                  <w:r>
                    <w:rPr>
                      <w:u w:val="single"/>
                    </w:rPr>
                    <w:t>, or an eligible entity that has entered int</w:t>
                  </w:r>
                  <w:r>
                    <w:rPr>
                      <w:u w:val="single"/>
                    </w:rPr>
                    <w:t>o a contract with a facility described by this subsection</w:t>
                  </w:r>
                  <w:r>
                    <w:t>.</w:t>
                  </w:r>
                </w:p>
                <w:p w:rsidR="006709B7" w:rsidRDefault="006C6E72" w:rsidP="005958C7">
                  <w:pPr>
                    <w:jc w:val="both"/>
                  </w:pPr>
                  <w:r>
                    <w:t xml:space="preserve">(b)  If a local detention, correctional, or residential facility described by Subsection (a) </w:t>
                  </w:r>
                  <w:r>
                    <w:rPr>
                      <w:u w:val="single"/>
                    </w:rPr>
                    <w:t>or an eligible entity that has entered into a contract with a facility described by Subsection (a)</w:t>
                  </w:r>
                  <w:r>
                    <w:t xml:space="preserve"> appli</w:t>
                  </w:r>
                  <w:r>
                    <w:t xml:space="preserve">es for a charter, the facility </w:t>
                  </w:r>
                  <w:r>
                    <w:rPr>
                      <w:u w:val="single"/>
                    </w:rPr>
                    <w:t>or the eligible entity</w:t>
                  </w:r>
                  <w:r>
                    <w:t xml:space="preserve"> must provide all educational opportunities and services, including special education instruction and related services, that a school district is required under state or federal law to provide for studen</w:t>
                  </w:r>
                  <w:r>
                    <w:t>ts residing in the district through a charter school operated in accordance with and subject to Subchapter D, Chapter 12, Education Code.</w:t>
                  </w:r>
                </w:p>
                <w:p w:rsidR="006709B7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(c)  The commissioner of education shall adopt a form and procedure to allow a detention, correctional, or residential</w:t>
                  </w:r>
                  <w:r>
                    <w:rPr>
                      <w:u w:val="single"/>
                    </w:rPr>
                    <w:t xml:space="preserve"> facility described by Subsection (a) or an eligible entity that has entered into a contract with a facility described by Subsection (a) to apply for a charter.  The application form and procedure must be comparable to the applicable requirements of Sectio</w:t>
                  </w:r>
                  <w:r>
                    <w:rPr>
                      <w:u w:val="single"/>
                    </w:rPr>
                    <w:t>n 12.110, Education Code, and must include any requirements provided under Subchapter D, Chapter 12, Education Code.</w:t>
                  </w:r>
                </w:p>
                <w:p w:rsidR="006709B7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(d)  A charter school operating under a charter granted under this section is entitled to receive open-enrollment charter school funding un</w:t>
                  </w:r>
                  <w:r>
                    <w:rPr>
                      <w:u w:val="single"/>
                    </w:rPr>
                    <w:t>der Chapter 42, Education Code, in the same manner as an open-enrollment charter school operating under Subchapter D, Chapter 12, Education Code.</w:t>
                  </w:r>
                </w:p>
                <w:p w:rsidR="006709B7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>(e)  The commissioner of education shall adopt rules necessary to implement this section, including rules that</w:t>
                  </w:r>
                  <w:r>
                    <w:rPr>
                      <w:u w:val="single"/>
                    </w:rPr>
                    <w:t xml:space="preserve"> modify the requirements for charter schools provided under Chapter 12, Education Code, as necessary to allow a charter school to operate in a detention, correctional, or residential facility described by Subsection (a).</w:t>
                  </w:r>
                </w:p>
                <w:p w:rsidR="006709B7" w:rsidRDefault="006C6E72" w:rsidP="005958C7">
                  <w:pPr>
                    <w:jc w:val="both"/>
                  </w:pPr>
                  <w:r>
                    <w:rPr>
                      <w:u w:val="single"/>
                    </w:rPr>
                    <w:t xml:space="preserve">(f)  In this section, "eligible </w:t>
                  </w:r>
                  <w:r>
                    <w:rPr>
                      <w:u w:val="single"/>
                    </w:rPr>
                    <w:t>entity" has the meaning assigned by Section 12.101(a), Education Code.</w:t>
                  </w:r>
                </w:p>
                <w:p w:rsidR="00A8662D" w:rsidRDefault="006C6E72" w:rsidP="005958C7">
                  <w:pPr>
                    <w:jc w:val="both"/>
                  </w:pPr>
                </w:p>
                <w:p w:rsidR="00A8662D" w:rsidRDefault="006C6E72" w:rsidP="005958C7">
                  <w:pPr>
                    <w:jc w:val="both"/>
                  </w:pPr>
                </w:p>
              </w:tc>
            </w:tr>
            <w:tr w:rsidR="00AD7CA9" w:rsidTr="00880BEB">
              <w:tc>
                <w:tcPr>
                  <w:tcW w:w="4680" w:type="dxa"/>
                  <w:tcMar>
                    <w:righ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 w:rsidRPr="00880BEB">
                    <w:rPr>
                      <w:highlight w:val="lightGray"/>
                    </w:rPr>
                    <w:t>No equivalent provision.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t>SECTION 3.  Section 12.101(b-0), Education Code, is repealed.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</w:tr>
            <w:tr w:rsidR="00AD7CA9" w:rsidTr="00880BEB">
              <w:tc>
                <w:tcPr>
                  <w:tcW w:w="4680" w:type="dxa"/>
                  <w:tcMar>
                    <w:righ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 w:rsidRPr="00880BEB">
                    <w:rPr>
                      <w:highlight w:val="lightGray"/>
                    </w:rPr>
                    <w:t>No equivalent provision.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t>SECTION 4.  As soon as practicable after Section 12.1102, Educatio</w:t>
                  </w:r>
                  <w:r>
                    <w:t>n Code, as added by this Act, takes effect, the State Board of Education shall adopt procedures for the appeal of an application selection determination as provided by that section.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</w:tr>
            <w:tr w:rsidR="00AD7CA9" w:rsidTr="00880BEB">
              <w:tc>
                <w:tcPr>
                  <w:tcW w:w="4680" w:type="dxa"/>
                  <w:tcMar>
                    <w:righ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 w:rsidRPr="00880BEB">
                    <w:rPr>
                      <w:highlight w:val="lightGray"/>
                    </w:rPr>
                    <w:t>No equivalent provision.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t>SECTION 5.  Section 12.1102, Education Code, a</w:t>
                  </w:r>
                  <w:r>
                    <w:t>s added by this Act, applies only to an application submitted on or after the effective date of that section.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</w:tr>
            <w:tr w:rsidR="00AD7CA9" w:rsidTr="00880BEB">
              <w:tc>
                <w:tcPr>
                  <w:tcW w:w="4680" w:type="dxa"/>
                  <w:tcMar>
                    <w:righ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t xml:space="preserve">SECTION 2.  </w:t>
                  </w:r>
                  <w:r w:rsidRPr="006709B7">
                    <w:rPr>
                      <w:highlight w:val="lightGray"/>
                    </w:rPr>
                    <w:t>This Act takes effect September 1, 2017.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A8662D" w:rsidRDefault="006C6E72" w:rsidP="005958C7">
                  <w:pPr>
                    <w:jc w:val="both"/>
                  </w:pPr>
                  <w:r>
                    <w:t xml:space="preserve">SECTION 6.  </w:t>
                  </w:r>
                  <w:r w:rsidRPr="006709B7">
                    <w:rPr>
                      <w:highlight w:val="lightGray"/>
                    </w:rPr>
                    <w:t>Except as otherwise provided by this Act, this Act takes effect immediately if it receives a vote of two-thirds of all the members elected to each house, as provided by Section 39, Article III, Texas Constitution.  If this Act does not receive the vote nec</w:t>
                  </w:r>
                  <w:r w:rsidRPr="006709B7">
                    <w:rPr>
                      <w:highlight w:val="lightGray"/>
                    </w:rPr>
                    <w:t>essary for immediate effect, this Act takes effect September 1, 2017.</w:t>
                  </w:r>
                </w:p>
                <w:p w:rsidR="00A8662D" w:rsidRDefault="006C6E72" w:rsidP="005958C7">
                  <w:pPr>
                    <w:jc w:val="both"/>
                  </w:pPr>
                </w:p>
              </w:tc>
            </w:tr>
          </w:tbl>
          <w:p w:rsidR="00A8662D" w:rsidRDefault="006C6E72" w:rsidP="005958C7"/>
          <w:p w:rsidR="00A8662D" w:rsidRPr="009C1E9A" w:rsidRDefault="006C6E72" w:rsidP="005958C7">
            <w:pPr>
              <w:rPr>
                <w:b/>
                <w:u w:val="single"/>
              </w:rPr>
            </w:pPr>
          </w:p>
        </w:tc>
      </w:tr>
    </w:tbl>
    <w:p w:rsidR="004108C3" w:rsidRPr="008423E4" w:rsidRDefault="006C6E7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6E72">
      <w:r>
        <w:separator/>
      </w:r>
    </w:p>
  </w:endnote>
  <w:endnote w:type="continuationSeparator" w:id="0">
    <w:p w:rsidR="00000000" w:rsidRDefault="006C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7CA9" w:rsidTr="009C1E9A">
      <w:trPr>
        <w:cantSplit/>
      </w:trPr>
      <w:tc>
        <w:tcPr>
          <w:tcW w:w="0" w:type="pct"/>
        </w:tcPr>
        <w:p w:rsidR="00137D90" w:rsidRDefault="006C6E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6E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6E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7CA9" w:rsidTr="009C1E9A">
      <w:trPr>
        <w:cantSplit/>
      </w:trPr>
      <w:tc>
        <w:tcPr>
          <w:tcW w:w="0" w:type="pct"/>
        </w:tcPr>
        <w:p w:rsidR="00EC379B" w:rsidRDefault="006C6E7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6E7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32439</w:t>
          </w:r>
        </w:p>
      </w:tc>
      <w:tc>
        <w:tcPr>
          <w:tcW w:w="2453" w:type="pct"/>
        </w:tcPr>
        <w:p w:rsidR="00EC379B" w:rsidRDefault="006C6E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17.139.661</w:t>
          </w:r>
          <w:r>
            <w:fldChar w:fldCharType="end"/>
          </w:r>
        </w:p>
      </w:tc>
    </w:tr>
    <w:tr w:rsidR="00AD7CA9" w:rsidTr="009C1E9A">
      <w:trPr>
        <w:cantSplit/>
      </w:trPr>
      <w:tc>
        <w:tcPr>
          <w:tcW w:w="0" w:type="pct"/>
        </w:tcPr>
        <w:p w:rsidR="00EC379B" w:rsidRDefault="006C6E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6E7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31756</w:t>
          </w:r>
        </w:p>
      </w:tc>
      <w:tc>
        <w:tcPr>
          <w:tcW w:w="2453" w:type="pct"/>
        </w:tcPr>
        <w:p w:rsidR="00EC379B" w:rsidRDefault="006C6E72" w:rsidP="006D504F">
          <w:pPr>
            <w:pStyle w:val="Footer"/>
            <w:rPr>
              <w:rStyle w:val="PageNumber"/>
            </w:rPr>
          </w:pPr>
        </w:p>
        <w:p w:rsidR="00EC379B" w:rsidRDefault="006C6E7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7CA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6E7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6E7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6E7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6E72">
      <w:r>
        <w:separator/>
      </w:r>
    </w:p>
  </w:footnote>
  <w:footnote w:type="continuationSeparator" w:id="0">
    <w:p w:rsidR="00000000" w:rsidRDefault="006C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A9"/>
    <w:rsid w:val="006C6E72"/>
    <w:rsid w:val="00A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2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847"/>
  </w:style>
  <w:style w:type="paragraph" w:styleId="CommentSubject">
    <w:name w:val="annotation subject"/>
    <w:basedOn w:val="CommentText"/>
    <w:next w:val="CommentText"/>
    <w:link w:val="CommentSubjectChar"/>
    <w:rsid w:val="0001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847"/>
    <w:rPr>
      <w:b/>
      <w:bCs/>
    </w:rPr>
  </w:style>
  <w:style w:type="paragraph" w:styleId="Revision">
    <w:name w:val="Revision"/>
    <w:hidden/>
    <w:uiPriority w:val="99"/>
    <w:semiHidden/>
    <w:rsid w:val="001224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12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2847"/>
  </w:style>
  <w:style w:type="paragraph" w:styleId="CommentSubject">
    <w:name w:val="annotation subject"/>
    <w:basedOn w:val="CommentText"/>
    <w:next w:val="CommentText"/>
    <w:link w:val="CommentSubjectChar"/>
    <w:rsid w:val="0001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2847"/>
    <w:rPr>
      <w:b/>
      <w:bCs/>
    </w:rPr>
  </w:style>
  <w:style w:type="paragraph" w:styleId="Revision">
    <w:name w:val="Revision"/>
    <w:hidden/>
    <w:uiPriority w:val="99"/>
    <w:semiHidden/>
    <w:rsid w:val="00122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1967</Words>
  <Characters>10855</Characters>
  <Application>Microsoft Office Word</Application>
  <DocSecurity>4</DocSecurity>
  <Lines>302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SB01177 (Committee Report (Substituted))</vt:lpstr>
    </vt:vector>
  </TitlesOfParts>
  <Company>State of Texas</Company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32439</dc:subject>
  <dc:creator>State of Texas</dc:creator>
  <dc:description>SB 1177 by Hughes-(H)Public Education (Substitute Document Number: 85R 31756)</dc:description>
  <cp:lastModifiedBy>Alexander McMillan</cp:lastModifiedBy>
  <cp:revision>2</cp:revision>
  <cp:lastPrinted>2017-05-19T19:28:00Z</cp:lastPrinted>
  <dcterms:created xsi:type="dcterms:W3CDTF">2017-05-19T21:26:00Z</dcterms:created>
  <dcterms:modified xsi:type="dcterms:W3CDTF">2017-05-19T21:26:00Z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17.139.661</vt:lpwstr>
  </property>
</Properties>
</file>