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B7" w:rsidRDefault="005C13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2773691BEA4A318D294E650B65C1C5"/>
          </w:placeholder>
        </w:sdtPr>
        <w:sdtContent>
          <w:r w:rsidRPr="005C2A78">
            <w:rPr>
              <w:rFonts w:cs="Times New Roman"/>
              <w:b/>
              <w:szCs w:val="24"/>
              <w:u w:val="single"/>
            </w:rPr>
            <w:t>BILL ANALYSIS</w:t>
          </w:r>
        </w:sdtContent>
      </w:sdt>
    </w:p>
    <w:p w:rsidR="005C13B7" w:rsidRPr="00585C31" w:rsidRDefault="005C13B7" w:rsidP="000F1DF9">
      <w:pPr>
        <w:spacing w:after="0" w:line="240" w:lineRule="auto"/>
        <w:rPr>
          <w:rFonts w:cs="Times New Roman"/>
          <w:szCs w:val="24"/>
        </w:rPr>
      </w:pPr>
    </w:p>
    <w:p w:rsidR="005C13B7" w:rsidRPr="00585C31" w:rsidRDefault="005C13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13B7" w:rsidTr="000F1DF9">
        <w:tc>
          <w:tcPr>
            <w:tcW w:w="2718" w:type="dxa"/>
          </w:tcPr>
          <w:p w:rsidR="005C13B7" w:rsidRPr="005C2A78" w:rsidRDefault="005C13B7" w:rsidP="006D756B">
            <w:pPr>
              <w:rPr>
                <w:rFonts w:cs="Times New Roman"/>
                <w:szCs w:val="24"/>
              </w:rPr>
            </w:pPr>
            <w:sdt>
              <w:sdtPr>
                <w:rPr>
                  <w:rFonts w:cs="Times New Roman"/>
                  <w:szCs w:val="24"/>
                </w:rPr>
                <w:alias w:val="Agency Title"/>
                <w:tag w:val="AgencyTitleContentControl"/>
                <w:id w:val="1920747753"/>
                <w:lock w:val="sdtContentLocked"/>
                <w:placeholder>
                  <w:docPart w:val="BA03213B1F8A47EFA580846F02B105A3"/>
                </w:placeholder>
              </w:sdtPr>
              <w:sdtEndPr>
                <w:rPr>
                  <w:rFonts w:cstheme="minorBidi"/>
                  <w:szCs w:val="22"/>
                </w:rPr>
              </w:sdtEndPr>
              <w:sdtContent>
                <w:r>
                  <w:rPr>
                    <w:rFonts w:cs="Times New Roman"/>
                    <w:szCs w:val="24"/>
                  </w:rPr>
                  <w:t>Senate Research Center</w:t>
                </w:r>
              </w:sdtContent>
            </w:sdt>
          </w:p>
        </w:tc>
        <w:tc>
          <w:tcPr>
            <w:tcW w:w="6858" w:type="dxa"/>
          </w:tcPr>
          <w:p w:rsidR="005C13B7" w:rsidRPr="00FF6471" w:rsidRDefault="005C13B7" w:rsidP="000F1DF9">
            <w:pPr>
              <w:jc w:val="right"/>
              <w:rPr>
                <w:rFonts w:cs="Times New Roman"/>
                <w:szCs w:val="24"/>
              </w:rPr>
            </w:pPr>
            <w:sdt>
              <w:sdtPr>
                <w:rPr>
                  <w:rFonts w:cs="Times New Roman"/>
                  <w:szCs w:val="24"/>
                </w:rPr>
                <w:alias w:val="Bill Number"/>
                <w:tag w:val="BillNumberOne"/>
                <w:id w:val="-410784069"/>
                <w:lock w:val="sdtContentLocked"/>
                <w:placeholder>
                  <w:docPart w:val="6669CD2D1E2E43149B87DA920378817E"/>
                </w:placeholder>
              </w:sdtPr>
              <w:sdtContent>
                <w:r>
                  <w:rPr>
                    <w:rFonts w:cs="Times New Roman"/>
                    <w:szCs w:val="24"/>
                  </w:rPr>
                  <w:t>S.B. 1218</w:t>
                </w:r>
              </w:sdtContent>
            </w:sdt>
          </w:p>
        </w:tc>
      </w:tr>
      <w:tr w:rsidR="005C13B7" w:rsidTr="000F1DF9">
        <w:sdt>
          <w:sdtPr>
            <w:rPr>
              <w:rFonts w:cs="Times New Roman"/>
              <w:szCs w:val="24"/>
            </w:rPr>
            <w:alias w:val="TLCNumber"/>
            <w:tag w:val="TLCNumber"/>
            <w:id w:val="-542600604"/>
            <w:lock w:val="sdtLocked"/>
            <w:placeholder>
              <w:docPart w:val="6AC5558C7133476D9EFCCA1269868AB0"/>
            </w:placeholder>
          </w:sdtPr>
          <w:sdtContent>
            <w:tc>
              <w:tcPr>
                <w:tcW w:w="2718" w:type="dxa"/>
              </w:tcPr>
              <w:p w:rsidR="005C13B7" w:rsidRPr="000F1DF9" w:rsidRDefault="005C13B7" w:rsidP="00C65088">
                <w:pPr>
                  <w:rPr>
                    <w:rFonts w:cs="Times New Roman"/>
                    <w:szCs w:val="24"/>
                  </w:rPr>
                </w:pPr>
                <w:r>
                  <w:rPr>
                    <w:rFonts w:cs="Times New Roman"/>
                    <w:szCs w:val="24"/>
                  </w:rPr>
                  <w:t>85R9559 LED-F</w:t>
                </w:r>
              </w:p>
            </w:tc>
          </w:sdtContent>
        </w:sdt>
        <w:tc>
          <w:tcPr>
            <w:tcW w:w="6858" w:type="dxa"/>
          </w:tcPr>
          <w:p w:rsidR="005C13B7" w:rsidRPr="005C2A78" w:rsidRDefault="005C13B7" w:rsidP="006D756B">
            <w:pPr>
              <w:jc w:val="right"/>
              <w:rPr>
                <w:rFonts w:cs="Times New Roman"/>
                <w:szCs w:val="24"/>
              </w:rPr>
            </w:pPr>
            <w:sdt>
              <w:sdtPr>
                <w:rPr>
                  <w:rFonts w:cs="Times New Roman"/>
                  <w:szCs w:val="24"/>
                </w:rPr>
                <w:alias w:val="Author Label"/>
                <w:tag w:val="By"/>
                <w:id w:val="72399597"/>
                <w:lock w:val="sdtLocked"/>
                <w:placeholder>
                  <w:docPart w:val="0B2D73883A0544E7BF1C66AE65AF0C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3B2559D41B41D099F1AF30E1E6688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15C42EE81224C7091CBF5335B6B9A78"/>
                </w:placeholder>
                <w:showingPlcHdr/>
              </w:sdtPr>
              <w:sdtContent/>
            </w:sdt>
          </w:p>
        </w:tc>
      </w:tr>
      <w:tr w:rsidR="005C13B7" w:rsidTr="000F1DF9">
        <w:tc>
          <w:tcPr>
            <w:tcW w:w="2718" w:type="dxa"/>
          </w:tcPr>
          <w:p w:rsidR="005C13B7" w:rsidRPr="00BC7495" w:rsidRDefault="005C13B7" w:rsidP="000F1DF9">
            <w:pPr>
              <w:rPr>
                <w:rFonts w:cs="Times New Roman"/>
                <w:szCs w:val="24"/>
              </w:rPr>
            </w:pPr>
          </w:p>
        </w:tc>
        <w:sdt>
          <w:sdtPr>
            <w:rPr>
              <w:rFonts w:cs="Times New Roman"/>
              <w:szCs w:val="24"/>
            </w:rPr>
            <w:alias w:val="Committee"/>
            <w:tag w:val="Committee"/>
            <w:id w:val="1914272295"/>
            <w:lock w:val="sdtContentLocked"/>
            <w:placeholder>
              <w:docPart w:val="6199942BD9584FA6B4DECB34ED714939"/>
            </w:placeholder>
          </w:sdtPr>
          <w:sdtContent>
            <w:tc>
              <w:tcPr>
                <w:tcW w:w="6858" w:type="dxa"/>
              </w:tcPr>
              <w:p w:rsidR="005C13B7" w:rsidRPr="00FF6471" w:rsidRDefault="005C13B7" w:rsidP="000F1DF9">
                <w:pPr>
                  <w:jc w:val="right"/>
                  <w:rPr>
                    <w:rFonts w:cs="Times New Roman"/>
                    <w:szCs w:val="24"/>
                  </w:rPr>
                </w:pPr>
                <w:r>
                  <w:rPr>
                    <w:rFonts w:cs="Times New Roman"/>
                    <w:szCs w:val="24"/>
                  </w:rPr>
                  <w:t>Health &amp; Human Services</w:t>
                </w:r>
              </w:p>
            </w:tc>
          </w:sdtContent>
        </w:sdt>
      </w:tr>
      <w:tr w:rsidR="005C13B7" w:rsidTr="000F1DF9">
        <w:tc>
          <w:tcPr>
            <w:tcW w:w="2718" w:type="dxa"/>
          </w:tcPr>
          <w:p w:rsidR="005C13B7" w:rsidRPr="00BC7495" w:rsidRDefault="005C13B7" w:rsidP="000F1DF9">
            <w:pPr>
              <w:rPr>
                <w:rFonts w:cs="Times New Roman"/>
                <w:szCs w:val="24"/>
              </w:rPr>
            </w:pPr>
          </w:p>
        </w:tc>
        <w:sdt>
          <w:sdtPr>
            <w:rPr>
              <w:rFonts w:cs="Times New Roman"/>
              <w:szCs w:val="24"/>
            </w:rPr>
            <w:alias w:val="Date"/>
            <w:tag w:val="DateContentControl"/>
            <w:id w:val="1178081906"/>
            <w:lock w:val="sdtLocked"/>
            <w:placeholder>
              <w:docPart w:val="EE7C7378761E480898240C046B66AD9B"/>
            </w:placeholder>
            <w:date w:fullDate="2017-04-03T00:00:00Z">
              <w:dateFormat w:val="M/d/yyyy"/>
              <w:lid w:val="en-US"/>
              <w:storeMappedDataAs w:val="dateTime"/>
              <w:calendar w:val="gregorian"/>
            </w:date>
          </w:sdtPr>
          <w:sdtContent>
            <w:tc>
              <w:tcPr>
                <w:tcW w:w="6858" w:type="dxa"/>
              </w:tcPr>
              <w:p w:rsidR="005C13B7" w:rsidRPr="00FF6471" w:rsidRDefault="005C13B7" w:rsidP="000F1DF9">
                <w:pPr>
                  <w:jc w:val="right"/>
                  <w:rPr>
                    <w:rFonts w:cs="Times New Roman"/>
                    <w:szCs w:val="24"/>
                  </w:rPr>
                </w:pPr>
                <w:r>
                  <w:rPr>
                    <w:rFonts w:cs="Times New Roman"/>
                    <w:szCs w:val="24"/>
                  </w:rPr>
                  <w:t>4/3/2017</w:t>
                </w:r>
              </w:p>
            </w:tc>
          </w:sdtContent>
        </w:sdt>
      </w:tr>
      <w:tr w:rsidR="005C13B7" w:rsidTr="000F1DF9">
        <w:tc>
          <w:tcPr>
            <w:tcW w:w="2718" w:type="dxa"/>
          </w:tcPr>
          <w:p w:rsidR="005C13B7" w:rsidRPr="00BC7495" w:rsidRDefault="005C13B7" w:rsidP="000F1DF9">
            <w:pPr>
              <w:rPr>
                <w:rFonts w:cs="Times New Roman"/>
                <w:szCs w:val="24"/>
              </w:rPr>
            </w:pPr>
          </w:p>
        </w:tc>
        <w:sdt>
          <w:sdtPr>
            <w:rPr>
              <w:rFonts w:cs="Times New Roman"/>
              <w:szCs w:val="24"/>
            </w:rPr>
            <w:alias w:val="BA Version"/>
            <w:tag w:val="BAVersion"/>
            <w:id w:val="-1685590809"/>
            <w:lock w:val="sdtContentLocked"/>
            <w:placeholder>
              <w:docPart w:val="72345766AFD04CFDAD700DD85C5F514A"/>
            </w:placeholder>
          </w:sdtPr>
          <w:sdtContent>
            <w:tc>
              <w:tcPr>
                <w:tcW w:w="6858" w:type="dxa"/>
              </w:tcPr>
              <w:p w:rsidR="005C13B7" w:rsidRPr="00FF6471" w:rsidRDefault="005C13B7" w:rsidP="000F1DF9">
                <w:pPr>
                  <w:jc w:val="right"/>
                  <w:rPr>
                    <w:rFonts w:cs="Times New Roman"/>
                    <w:szCs w:val="24"/>
                  </w:rPr>
                </w:pPr>
                <w:r>
                  <w:rPr>
                    <w:rFonts w:cs="Times New Roman"/>
                    <w:szCs w:val="24"/>
                  </w:rPr>
                  <w:t>As Filed</w:t>
                </w:r>
              </w:p>
            </w:tc>
          </w:sdtContent>
        </w:sdt>
      </w:tr>
    </w:tbl>
    <w:p w:rsidR="005C13B7" w:rsidRPr="00FF6471" w:rsidRDefault="005C13B7" w:rsidP="000F1DF9">
      <w:pPr>
        <w:spacing w:after="0" w:line="240" w:lineRule="auto"/>
        <w:rPr>
          <w:rFonts w:cs="Times New Roman"/>
          <w:szCs w:val="24"/>
        </w:rPr>
      </w:pPr>
    </w:p>
    <w:p w:rsidR="005C13B7" w:rsidRPr="00FF6471" w:rsidRDefault="005C13B7" w:rsidP="000F1DF9">
      <w:pPr>
        <w:spacing w:after="0" w:line="240" w:lineRule="auto"/>
        <w:rPr>
          <w:rFonts w:cs="Times New Roman"/>
          <w:szCs w:val="24"/>
        </w:rPr>
      </w:pPr>
    </w:p>
    <w:p w:rsidR="005C13B7" w:rsidRPr="00FF6471" w:rsidRDefault="005C13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0E31328009463D960AC9B99CE0F65D"/>
        </w:placeholder>
      </w:sdtPr>
      <w:sdtContent>
        <w:p w:rsidR="005C13B7" w:rsidRDefault="005C13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6FBAB54C62468A9E5644941A172BB3"/>
        </w:placeholder>
      </w:sdtPr>
      <w:sdtContent>
        <w:p w:rsidR="005C13B7" w:rsidRDefault="005C13B7" w:rsidP="005C13B7">
          <w:pPr>
            <w:pStyle w:val="NormalWeb"/>
            <w:spacing w:before="0" w:beforeAutospacing="0" w:after="0" w:afterAutospacing="0"/>
            <w:jc w:val="both"/>
            <w:divId w:val="251862072"/>
            <w:rPr>
              <w:rFonts w:eastAsia="Times New Roman"/>
              <w:bCs/>
            </w:rPr>
          </w:pPr>
        </w:p>
        <w:p w:rsidR="005C13B7" w:rsidRDefault="005C13B7" w:rsidP="005C13B7">
          <w:pPr>
            <w:pStyle w:val="NormalWeb"/>
            <w:spacing w:before="0" w:beforeAutospacing="0" w:after="0" w:afterAutospacing="0"/>
            <w:jc w:val="both"/>
            <w:divId w:val="251862072"/>
            <w:rPr>
              <w:color w:val="000000"/>
            </w:rPr>
          </w:pPr>
          <w:r w:rsidRPr="002A269E">
            <w:rPr>
              <w:color w:val="000000"/>
            </w:rPr>
            <w:t>The Child Care Development Block Grant Act of 2014 (CCDBG) Act was recently reauthorized by Congress. U</w:t>
          </w:r>
          <w:r>
            <w:rPr>
              <w:color w:val="000000"/>
            </w:rPr>
            <w:t>nder the new parameters of the f</w:t>
          </w:r>
          <w:r w:rsidRPr="002A269E">
            <w:rPr>
              <w:color w:val="000000"/>
            </w:rPr>
            <w:t>ederal law, which went into effect on October 1, 2016, all recipients of subsidized child care assistance are guaranteed to receive 12 months of child care assistance as long as their income does not exceed the federal income limit</w:t>
          </w:r>
          <w:r>
            <w:rPr>
              <w:color w:val="000000"/>
            </w:rPr>
            <w:t>,</w:t>
          </w:r>
          <w:r w:rsidRPr="002A269E">
            <w:rPr>
              <w:color w:val="000000"/>
            </w:rPr>
            <w:t xml:space="preserve"> which is 85 percent of the state median income for the same family size. Recipients are eligible for an additional 12-month period as long as their income continues to fall with</w:t>
          </w:r>
          <w:r>
            <w:rPr>
              <w:color w:val="000000"/>
            </w:rPr>
            <w:t>in</w:t>
          </w:r>
          <w:r w:rsidRPr="002A269E">
            <w:rPr>
              <w:color w:val="000000"/>
            </w:rPr>
            <w:t xml:space="preserve"> the income guidelines. In addition, states may not make any adjustments to the parent copayment during the 12-month period, unless the changes would result in a reduction to the parent. </w:t>
          </w:r>
        </w:p>
        <w:p w:rsidR="005C13B7" w:rsidRPr="002A269E" w:rsidRDefault="005C13B7" w:rsidP="005C13B7">
          <w:pPr>
            <w:pStyle w:val="NormalWeb"/>
            <w:spacing w:before="0" w:beforeAutospacing="0" w:after="0" w:afterAutospacing="0"/>
            <w:jc w:val="both"/>
            <w:divId w:val="251862072"/>
            <w:rPr>
              <w:color w:val="000000"/>
            </w:rPr>
          </w:pPr>
        </w:p>
        <w:p w:rsidR="005C13B7" w:rsidRDefault="005C13B7" w:rsidP="005C13B7">
          <w:pPr>
            <w:pStyle w:val="NormalWeb"/>
            <w:spacing w:before="0" w:beforeAutospacing="0" w:after="0" w:afterAutospacing="0"/>
            <w:jc w:val="both"/>
            <w:divId w:val="251862072"/>
            <w:rPr>
              <w:color w:val="000000"/>
            </w:rPr>
          </w:pPr>
          <w:r w:rsidRPr="002A269E">
            <w:rPr>
              <w:color w:val="000000"/>
            </w:rPr>
            <w:t>Parents participating in the Temporary Assistance for Needy Families (TANF) Choices program must receive priority of service for child care assistance under the CCDBG and have no parent shar</w:t>
          </w:r>
          <w:r>
            <w:rPr>
              <w:color w:val="000000"/>
            </w:rPr>
            <w:t xml:space="preserve">e of cost. Section 31.0035, Human Resources Code, </w:t>
          </w:r>
          <w:r w:rsidRPr="002A269E">
            <w:rPr>
              <w:color w:val="000000"/>
            </w:rPr>
            <w:t>established Transitional Child-Care for 12 months for former TANF recipients who went to work. It also instructed the Texas Workforce Commission to adopt a system for parent copayments. Transitional Child-Care provision</w:t>
          </w:r>
          <w:r>
            <w:rPr>
              <w:color w:val="000000"/>
            </w:rPr>
            <w:t>s are no longer needed because f</w:t>
          </w:r>
          <w:r w:rsidRPr="002A269E">
            <w:rPr>
              <w:color w:val="000000"/>
            </w:rPr>
            <w:t>ederal law now establishes a 12-month eligibility</w:t>
          </w:r>
          <w:r>
            <w:rPr>
              <w:color w:val="000000"/>
            </w:rPr>
            <w:t xml:space="preserve"> period and eliminates states'</w:t>
          </w:r>
          <w:r w:rsidRPr="002A269E">
            <w:rPr>
              <w:color w:val="000000"/>
            </w:rPr>
            <w:t xml:space="preserve"> flexibility regarding the transitional period and copayments. </w:t>
          </w:r>
        </w:p>
        <w:p w:rsidR="005C13B7" w:rsidRPr="002A269E" w:rsidRDefault="005C13B7" w:rsidP="005C13B7">
          <w:pPr>
            <w:pStyle w:val="NormalWeb"/>
            <w:spacing w:before="0" w:beforeAutospacing="0" w:after="0" w:afterAutospacing="0"/>
            <w:jc w:val="both"/>
            <w:divId w:val="251862072"/>
            <w:rPr>
              <w:color w:val="000000"/>
            </w:rPr>
          </w:pPr>
        </w:p>
        <w:p w:rsidR="005C13B7" w:rsidRPr="002A269E" w:rsidRDefault="005C13B7" w:rsidP="005C13B7">
          <w:pPr>
            <w:pStyle w:val="NormalWeb"/>
            <w:spacing w:before="0" w:beforeAutospacing="0" w:after="0" w:afterAutospacing="0"/>
            <w:jc w:val="both"/>
            <w:divId w:val="251862072"/>
            <w:rPr>
              <w:color w:val="000000"/>
            </w:rPr>
          </w:pPr>
          <w:r w:rsidRPr="002A269E">
            <w:rPr>
              <w:color w:val="000000"/>
            </w:rPr>
            <w:t>S.B. 1218 amends the Human Resources Code to repeal Section 31.0035 relating to Transitional Child-Care Services. S.B. 1218 also amends Section 31.012(c)</w:t>
          </w:r>
          <w:r>
            <w:rPr>
              <w:color w:val="000000"/>
            </w:rPr>
            <w:t>,</w:t>
          </w:r>
          <w:r w:rsidRPr="002A269E">
            <w:rPr>
              <w:color w:val="000000"/>
            </w:rPr>
            <w:t xml:space="preserve"> Human Resources Code</w:t>
          </w:r>
          <w:r>
            <w:rPr>
              <w:color w:val="000000"/>
            </w:rPr>
            <w:t>,</w:t>
          </w:r>
          <w:r w:rsidRPr="002A269E">
            <w:rPr>
              <w:color w:val="000000"/>
            </w:rPr>
            <w:t xml:space="preserve"> by removing a re</w:t>
          </w:r>
          <w:r>
            <w:rPr>
              <w:color w:val="000000"/>
            </w:rPr>
            <w:t xml:space="preserve">ference to Section 31.0035(b), Human Resources Code, </w:t>
          </w:r>
          <w:r w:rsidRPr="002A269E">
            <w:rPr>
              <w:color w:val="000000"/>
            </w:rPr>
            <w:t>which the bill would repeal.</w:t>
          </w:r>
        </w:p>
        <w:p w:rsidR="005C13B7" w:rsidRPr="00D70925" w:rsidRDefault="005C13B7" w:rsidP="005C13B7">
          <w:pPr>
            <w:spacing w:after="0" w:line="240" w:lineRule="auto"/>
            <w:jc w:val="both"/>
            <w:rPr>
              <w:rFonts w:eastAsia="Times New Roman" w:cs="Times New Roman"/>
              <w:bCs/>
              <w:szCs w:val="24"/>
            </w:rPr>
          </w:pPr>
        </w:p>
      </w:sdtContent>
    </w:sdt>
    <w:p w:rsidR="005C13B7" w:rsidRDefault="005C13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1218 </w:t>
      </w:r>
      <w:bookmarkStart w:id="1" w:name="AmendsCurrentLaw"/>
      <w:bookmarkEnd w:id="1"/>
      <w:r>
        <w:rPr>
          <w:rFonts w:cs="Times New Roman"/>
          <w:szCs w:val="24"/>
        </w:rPr>
        <w:t>amends current law relating to transitional child-care services in the Temporary Assistance for Needy Families (TANF) program.</w:t>
      </w:r>
    </w:p>
    <w:p w:rsidR="005C13B7" w:rsidRPr="00C36CC4" w:rsidRDefault="005C13B7" w:rsidP="000F1DF9">
      <w:pPr>
        <w:spacing w:after="0" w:line="240" w:lineRule="auto"/>
        <w:jc w:val="both"/>
        <w:rPr>
          <w:rFonts w:eastAsia="Times New Roman" w:cs="Times New Roman"/>
          <w:szCs w:val="24"/>
        </w:rPr>
      </w:pPr>
    </w:p>
    <w:p w:rsidR="005C13B7" w:rsidRPr="005C2A78" w:rsidRDefault="005C13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6BF1C2862643EE9039C1D056C94821"/>
          </w:placeholder>
        </w:sdtPr>
        <w:sdtContent>
          <w:r>
            <w:rPr>
              <w:rFonts w:eastAsia="Times New Roman" w:cs="Times New Roman"/>
              <w:b/>
              <w:szCs w:val="24"/>
              <w:u w:val="single"/>
            </w:rPr>
            <w:t>RULEMAKING AUTHORITY</w:t>
          </w:r>
        </w:sdtContent>
      </w:sdt>
    </w:p>
    <w:p w:rsidR="005C13B7" w:rsidRPr="006529C4" w:rsidRDefault="005C13B7" w:rsidP="00774EC7">
      <w:pPr>
        <w:spacing w:after="0" w:line="240" w:lineRule="auto"/>
        <w:jc w:val="both"/>
        <w:rPr>
          <w:rFonts w:cs="Times New Roman"/>
          <w:szCs w:val="24"/>
        </w:rPr>
      </w:pPr>
    </w:p>
    <w:p w:rsidR="005C13B7" w:rsidRPr="006529C4" w:rsidRDefault="005C13B7" w:rsidP="00774EC7">
      <w:pPr>
        <w:spacing w:after="0" w:line="240" w:lineRule="auto"/>
        <w:jc w:val="both"/>
        <w:rPr>
          <w:rFonts w:cs="Times New Roman"/>
          <w:szCs w:val="24"/>
        </w:rPr>
      </w:pPr>
      <w:r>
        <w:rPr>
          <w:rFonts w:cs="Times New Roman"/>
          <w:szCs w:val="24"/>
        </w:rPr>
        <w:t>Rulemaking authority previously granted to the Texas Workforce Commission rescinded in SECTION 2 (Section 31.0035, Human Resources Code) of this bill.</w:t>
      </w:r>
    </w:p>
    <w:p w:rsidR="005C13B7" w:rsidRPr="006529C4" w:rsidRDefault="005C13B7" w:rsidP="00774EC7">
      <w:pPr>
        <w:spacing w:after="0" w:line="240" w:lineRule="auto"/>
        <w:jc w:val="both"/>
        <w:rPr>
          <w:rFonts w:cs="Times New Roman"/>
          <w:szCs w:val="24"/>
        </w:rPr>
      </w:pPr>
    </w:p>
    <w:p w:rsidR="005C13B7" w:rsidRPr="005C2A78" w:rsidRDefault="005C13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B92F7C00CE49FC92ABF53A7CE23BD1"/>
          </w:placeholder>
        </w:sdtPr>
        <w:sdtContent>
          <w:r>
            <w:rPr>
              <w:rFonts w:eastAsia="Times New Roman" w:cs="Times New Roman"/>
              <w:b/>
              <w:szCs w:val="24"/>
              <w:u w:val="single"/>
            </w:rPr>
            <w:t>SECTION BY SECTION ANALYSIS</w:t>
          </w:r>
        </w:sdtContent>
      </w:sdt>
    </w:p>
    <w:p w:rsidR="005C13B7" w:rsidRPr="005C2A78" w:rsidRDefault="005C13B7" w:rsidP="000F1DF9">
      <w:pPr>
        <w:spacing w:after="0" w:line="240" w:lineRule="auto"/>
        <w:jc w:val="both"/>
        <w:rPr>
          <w:rFonts w:eastAsia="Times New Roman" w:cs="Times New Roman"/>
          <w:szCs w:val="24"/>
        </w:rPr>
      </w:pPr>
    </w:p>
    <w:p w:rsidR="005C13B7" w:rsidRDefault="005C13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31.012(c), Human Resources Code, as follows:</w:t>
      </w:r>
    </w:p>
    <w:p w:rsidR="005C13B7" w:rsidRDefault="005C13B7" w:rsidP="000F1DF9">
      <w:pPr>
        <w:spacing w:after="0" w:line="240" w:lineRule="auto"/>
        <w:jc w:val="both"/>
        <w:rPr>
          <w:rFonts w:eastAsia="Times New Roman" w:cs="Times New Roman"/>
          <w:szCs w:val="24"/>
        </w:rPr>
      </w:pPr>
    </w:p>
    <w:p w:rsidR="005C13B7" w:rsidRPr="005C2A78" w:rsidRDefault="005C13B7" w:rsidP="00C36CC4">
      <w:pPr>
        <w:spacing w:after="0" w:line="240" w:lineRule="auto"/>
        <w:ind w:left="720"/>
        <w:jc w:val="both"/>
        <w:rPr>
          <w:rFonts w:eastAsia="Times New Roman" w:cs="Times New Roman"/>
          <w:szCs w:val="24"/>
        </w:rPr>
      </w:pPr>
      <w:r>
        <w:rPr>
          <w:rFonts w:eastAsia="Times New Roman" w:cs="Times New Roman"/>
          <w:szCs w:val="24"/>
        </w:rPr>
        <w:t xml:space="preserve">(c) </w:t>
      </w:r>
      <w:r>
        <w:t>Requires the Health and Human Services Commission (HHSC), notwithstanding Section 32.0255(b) (relating to authorizing HHSC except as provided by Section 31.012(c), to provide medical assistance only until the earlier of certain dates), rather than Sections 31.0035(b) (relating to authorizing the Texas Workforce Commission to provide child-care services only until the earlier of a certain date) and 32.0255(b), to provide to a certain person six months of transitional benefits in addition to the applicable limit prescribed by Section 31.0065 (Time-Limited Benefits).</w:t>
      </w:r>
    </w:p>
    <w:p w:rsidR="005C13B7" w:rsidRPr="005C2A78" w:rsidRDefault="005C13B7" w:rsidP="000F1DF9">
      <w:pPr>
        <w:spacing w:after="0" w:line="240" w:lineRule="auto"/>
        <w:jc w:val="both"/>
        <w:rPr>
          <w:rFonts w:eastAsia="Times New Roman" w:cs="Times New Roman"/>
          <w:szCs w:val="24"/>
        </w:rPr>
      </w:pPr>
    </w:p>
    <w:p w:rsidR="005C13B7" w:rsidRPr="005C2A78" w:rsidRDefault="005C13B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31.0035 (Transitional Child-Care Services), Human Resources Code.</w:t>
      </w:r>
    </w:p>
    <w:p w:rsidR="005C13B7" w:rsidRPr="005C2A78" w:rsidRDefault="005C13B7" w:rsidP="000F1DF9">
      <w:pPr>
        <w:spacing w:after="0" w:line="240" w:lineRule="auto"/>
        <w:jc w:val="both"/>
        <w:rPr>
          <w:rFonts w:eastAsia="Times New Roman" w:cs="Times New Roman"/>
          <w:szCs w:val="24"/>
        </w:rPr>
      </w:pPr>
    </w:p>
    <w:p w:rsidR="005C13B7" w:rsidRPr="00D03384" w:rsidRDefault="005C13B7"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5C13B7" w:rsidRPr="00D033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9B" w:rsidRDefault="00C37B9B" w:rsidP="000F1DF9">
      <w:pPr>
        <w:spacing w:after="0" w:line="240" w:lineRule="auto"/>
      </w:pPr>
      <w:r>
        <w:separator/>
      </w:r>
    </w:p>
  </w:endnote>
  <w:endnote w:type="continuationSeparator" w:id="0">
    <w:p w:rsidR="00C37B9B" w:rsidRDefault="00C37B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7B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13B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13B7">
                <w:rPr>
                  <w:sz w:val="20"/>
                  <w:szCs w:val="20"/>
                </w:rPr>
                <w:t>S.B. 1218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13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7B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13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13B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9B" w:rsidRDefault="00C37B9B" w:rsidP="000F1DF9">
      <w:pPr>
        <w:spacing w:after="0" w:line="240" w:lineRule="auto"/>
      </w:pPr>
      <w:r>
        <w:separator/>
      </w:r>
    </w:p>
  </w:footnote>
  <w:footnote w:type="continuationSeparator" w:id="0">
    <w:p w:rsidR="00C37B9B" w:rsidRDefault="00C37B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3B7"/>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7B9B"/>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13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13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A14" w:rsidP="00880A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2773691BEA4A318D294E650B65C1C5"/>
        <w:category>
          <w:name w:val="General"/>
          <w:gallery w:val="placeholder"/>
        </w:category>
        <w:types>
          <w:type w:val="bbPlcHdr"/>
        </w:types>
        <w:behaviors>
          <w:behavior w:val="content"/>
        </w:behaviors>
        <w:guid w:val="{3EF3BE83-6C74-412B-A560-3D3F57F26F2E}"/>
      </w:docPartPr>
      <w:docPartBody>
        <w:p w:rsidR="00000000" w:rsidRDefault="00FF700F"/>
      </w:docPartBody>
    </w:docPart>
    <w:docPart>
      <w:docPartPr>
        <w:name w:val="BA03213B1F8A47EFA580846F02B105A3"/>
        <w:category>
          <w:name w:val="General"/>
          <w:gallery w:val="placeholder"/>
        </w:category>
        <w:types>
          <w:type w:val="bbPlcHdr"/>
        </w:types>
        <w:behaviors>
          <w:behavior w:val="content"/>
        </w:behaviors>
        <w:guid w:val="{49ACA320-80E2-4C80-9415-75D60B1F31EC}"/>
      </w:docPartPr>
      <w:docPartBody>
        <w:p w:rsidR="00000000" w:rsidRDefault="00FF700F"/>
      </w:docPartBody>
    </w:docPart>
    <w:docPart>
      <w:docPartPr>
        <w:name w:val="6669CD2D1E2E43149B87DA920378817E"/>
        <w:category>
          <w:name w:val="General"/>
          <w:gallery w:val="placeholder"/>
        </w:category>
        <w:types>
          <w:type w:val="bbPlcHdr"/>
        </w:types>
        <w:behaviors>
          <w:behavior w:val="content"/>
        </w:behaviors>
        <w:guid w:val="{265650BD-36E6-4467-8520-7CA39D0BAFE6}"/>
      </w:docPartPr>
      <w:docPartBody>
        <w:p w:rsidR="00000000" w:rsidRDefault="00FF700F"/>
      </w:docPartBody>
    </w:docPart>
    <w:docPart>
      <w:docPartPr>
        <w:name w:val="6AC5558C7133476D9EFCCA1269868AB0"/>
        <w:category>
          <w:name w:val="General"/>
          <w:gallery w:val="placeholder"/>
        </w:category>
        <w:types>
          <w:type w:val="bbPlcHdr"/>
        </w:types>
        <w:behaviors>
          <w:behavior w:val="content"/>
        </w:behaviors>
        <w:guid w:val="{15F82FD4-815E-415E-98CE-B903A09A579F}"/>
      </w:docPartPr>
      <w:docPartBody>
        <w:p w:rsidR="00000000" w:rsidRDefault="00FF700F"/>
      </w:docPartBody>
    </w:docPart>
    <w:docPart>
      <w:docPartPr>
        <w:name w:val="0B2D73883A0544E7BF1C66AE65AF0CAE"/>
        <w:category>
          <w:name w:val="General"/>
          <w:gallery w:val="placeholder"/>
        </w:category>
        <w:types>
          <w:type w:val="bbPlcHdr"/>
        </w:types>
        <w:behaviors>
          <w:behavior w:val="content"/>
        </w:behaviors>
        <w:guid w:val="{9C40DC2E-FA59-4B45-8F7D-A511159655EB}"/>
      </w:docPartPr>
      <w:docPartBody>
        <w:p w:rsidR="00000000" w:rsidRDefault="00FF700F"/>
      </w:docPartBody>
    </w:docPart>
    <w:docPart>
      <w:docPartPr>
        <w:name w:val="C13B2559D41B41D099F1AF30E1E6688F"/>
        <w:category>
          <w:name w:val="General"/>
          <w:gallery w:val="placeholder"/>
        </w:category>
        <w:types>
          <w:type w:val="bbPlcHdr"/>
        </w:types>
        <w:behaviors>
          <w:behavior w:val="content"/>
        </w:behaviors>
        <w:guid w:val="{C01FF625-8371-4042-988C-68F40DC8274F}"/>
      </w:docPartPr>
      <w:docPartBody>
        <w:p w:rsidR="00000000" w:rsidRDefault="00FF700F"/>
      </w:docPartBody>
    </w:docPart>
    <w:docPart>
      <w:docPartPr>
        <w:name w:val="715C42EE81224C7091CBF5335B6B9A78"/>
        <w:category>
          <w:name w:val="General"/>
          <w:gallery w:val="placeholder"/>
        </w:category>
        <w:types>
          <w:type w:val="bbPlcHdr"/>
        </w:types>
        <w:behaviors>
          <w:behavior w:val="content"/>
        </w:behaviors>
        <w:guid w:val="{39F33407-613B-45EC-A83F-129CACF0E7E3}"/>
      </w:docPartPr>
      <w:docPartBody>
        <w:p w:rsidR="00000000" w:rsidRDefault="00FF700F"/>
      </w:docPartBody>
    </w:docPart>
    <w:docPart>
      <w:docPartPr>
        <w:name w:val="6199942BD9584FA6B4DECB34ED714939"/>
        <w:category>
          <w:name w:val="General"/>
          <w:gallery w:val="placeholder"/>
        </w:category>
        <w:types>
          <w:type w:val="bbPlcHdr"/>
        </w:types>
        <w:behaviors>
          <w:behavior w:val="content"/>
        </w:behaviors>
        <w:guid w:val="{2207C31B-1F48-4DC9-9FA5-F48B3901FD54}"/>
      </w:docPartPr>
      <w:docPartBody>
        <w:p w:rsidR="00000000" w:rsidRDefault="00FF700F"/>
      </w:docPartBody>
    </w:docPart>
    <w:docPart>
      <w:docPartPr>
        <w:name w:val="EE7C7378761E480898240C046B66AD9B"/>
        <w:category>
          <w:name w:val="General"/>
          <w:gallery w:val="placeholder"/>
        </w:category>
        <w:types>
          <w:type w:val="bbPlcHdr"/>
        </w:types>
        <w:behaviors>
          <w:behavior w:val="content"/>
        </w:behaviors>
        <w:guid w:val="{4044F191-5F63-401E-AC12-C10B4C3EB3B1}"/>
      </w:docPartPr>
      <w:docPartBody>
        <w:p w:rsidR="00000000" w:rsidRDefault="00880A14" w:rsidP="00880A14">
          <w:pPr>
            <w:pStyle w:val="EE7C7378761E480898240C046B66AD9B"/>
          </w:pPr>
          <w:r w:rsidRPr="00A30DD1">
            <w:rPr>
              <w:rStyle w:val="PlaceholderText"/>
            </w:rPr>
            <w:t>Click here to enter a date.</w:t>
          </w:r>
        </w:p>
      </w:docPartBody>
    </w:docPart>
    <w:docPart>
      <w:docPartPr>
        <w:name w:val="72345766AFD04CFDAD700DD85C5F514A"/>
        <w:category>
          <w:name w:val="General"/>
          <w:gallery w:val="placeholder"/>
        </w:category>
        <w:types>
          <w:type w:val="bbPlcHdr"/>
        </w:types>
        <w:behaviors>
          <w:behavior w:val="content"/>
        </w:behaviors>
        <w:guid w:val="{0009DAB1-C500-4069-9F27-4A011BF7D03C}"/>
      </w:docPartPr>
      <w:docPartBody>
        <w:p w:rsidR="00000000" w:rsidRDefault="00FF700F"/>
      </w:docPartBody>
    </w:docPart>
    <w:docPart>
      <w:docPartPr>
        <w:name w:val="7A0E31328009463D960AC9B99CE0F65D"/>
        <w:category>
          <w:name w:val="General"/>
          <w:gallery w:val="placeholder"/>
        </w:category>
        <w:types>
          <w:type w:val="bbPlcHdr"/>
        </w:types>
        <w:behaviors>
          <w:behavior w:val="content"/>
        </w:behaviors>
        <w:guid w:val="{2D9D8AFE-8832-48D4-9B7A-66D63A2605E7}"/>
      </w:docPartPr>
      <w:docPartBody>
        <w:p w:rsidR="00000000" w:rsidRDefault="00FF700F"/>
      </w:docPartBody>
    </w:docPart>
    <w:docPart>
      <w:docPartPr>
        <w:name w:val="2E6FBAB54C62468A9E5644941A172BB3"/>
        <w:category>
          <w:name w:val="General"/>
          <w:gallery w:val="placeholder"/>
        </w:category>
        <w:types>
          <w:type w:val="bbPlcHdr"/>
        </w:types>
        <w:behaviors>
          <w:behavior w:val="content"/>
        </w:behaviors>
        <w:guid w:val="{1431C2C1-8BEC-4018-B9A2-1D5692B4BE4C}"/>
      </w:docPartPr>
      <w:docPartBody>
        <w:p w:rsidR="00000000" w:rsidRDefault="00880A14" w:rsidP="00880A14">
          <w:pPr>
            <w:pStyle w:val="2E6FBAB54C62468A9E5644941A172BB3"/>
          </w:pPr>
          <w:r>
            <w:rPr>
              <w:rFonts w:eastAsia="Times New Roman" w:cs="Times New Roman"/>
              <w:bCs/>
              <w:szCs w:val="24"/>
            </w:rPr>
            <w:t xml:space="preserve"> </w:t>
          </w:r>
        </w:p>
      </w:docPartBody>
    </w:docPart>
    <w:docPart>
      <w:docPartPr>
        <w:name w:val="AA6BF1C2862643EE9039C1D056C94821"/>
        <w:category>
          <w:name w:val="General"/>
          <w:gallery w:val="placeholder"/>
        </w:category>
        <w:types>
          <w:type w:val="bbPlcHdr"/>
        </w:types>
        <w:behaviors>
          <w:behavior w:val="content"/>
        </w:behaviors>
        <w:guid w:val="{426B73A0-EB21-4937-9D32-C0F5E2EFF129}"/>
      </w:docPartPr>
      <w:docPartBody>
        <w:p w:rsidR="00000000" w:rsidRDefault="00FF700F"/>
      </w:docPartBody>
    </w:docPart>
    <w:docPart>
      <w:docPartPr>
        <w:name w:val="E0B92F7C00CE49FC92ABF53A7CE23BD1"/>
        <w:category>
          <w:name w:val="General"/>
          <w:gallery w:val="placeholder"/>
        </w:category>
        <w:types>
          <w:type w:val="bbPlcHdr"/>
        </w:types>
        <w:behaviors>
          <w:behavior w:val="content"/>
        </w:behaviors>
        <w:guid w:val="{6AC9AEAA-1736-415E-BF1E-98132A7AA6BE}"/>
      </w:docPartPr>
      <w:docPartBody>
        <w:p w:rsidR="00000000" w:rsidRDefault="00FF7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A14"/>
    <w:rsid w:val="008C55F7"/>
    <w:rsid w:val="0090598B"/>
    <w:rsid w:val="00984D6C"/>
    <w:rsid w:val="00A54AD6"/>
    <w:rsid w:val="00A57564"/>
    <w:rsid w:val="00B252A4"/>
    <w:rsid w:val="00B5530B"/>
    <w:rsid w:val="00C129E8"/>
    <w:rsid w:val="00C968BA"/>
    <w:rsid w:val="00D63E87"/>
    <w:rsid w:val="00D705C9"/>
    <w:rsid w:val="00E35A8C"/>
    <w:rsid w:val="00FC1327"/>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A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0A14"/>
    <w:rPr>
      <w:rFonts w:ascii="Times New Roman" w:hAnsi="Times New Roman"/>
      <w:sz w:val="24"/>
    </w:rPr>
  </w:style>
  <w:style w:type="paragraph" w:customStyle="1" w:styleId="487D89B4F8B34DB4967D41FE18F7F88D7">
    <w:name w:val="487D89B4F8B34DB4967D41FE18F7F88D7"/>
    <w:rsid w:val="00880A14"/>
    <w:rPr>
      <w:rFonts w:ascii="Times New Roman" w:hAnsi="Times New Roman"/>
      <w:sz w:val="24"/>
    </w:rPr>
  </w:style>
  <w:style w:type="paragraph" w:customStyle="1" w:styleId="AE2570ED5D764CD7AF9686706F550F4620">
    <w:name w:val="AE2570ED5D764CD7AF9686706F550F4620"/>
    <w:rsid w:val="00880A14"/>
    <w:pPr>
      <w:tabs>
        <w:tab w:val="center" w:pos="4680"/>
        <w:tab w:val="right" w:pos="9360"/>
      </w:tabs>
      <w:spacing w:after="0" w:line="240" w:lineRule="auto"/>
    </w:pPr>
    <w:rPr>
      <w:rFonts w:ascii="Times New Roman" w:hAnsi="Times New Roman"/>
      <w:sz w:val="24"/>
    </w:rPr>
  </w:style>
  <w:style w:type="paragraph" w:customStyle="1" w:styleId="EE7C7378761E480898240C046B66AD9B">
    <w:name w:val="EE7C7378761E480898240C046B66AD9B"/>
    <w:rsid w:val="00880A14"/>
  </w:style>
  <w:style w:type="paragraph" w:customStyle="1" w:styleId="2E6FBAB54C62468A9E5644941A172BB3">
    <w:name w:val="2E6FBAB54C62468A9E5644941A172BB3"/>
    <w:rsid w:val="00880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A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0A14"/>
    <w:rPr>
      <w:rFonts w:ascii="Times New Roman" w:hAnsi="Times New Roman"/>
      <w:sz w:val="24"/>
    </w:rPr>
  </w:style>
  <w:style w:type="paragraph" w:customStyle="1" w:styleId="487D89B4F8B34DB4967D41FE18F7F88D7">
    <w:name w:val="487D89B4F8B34DB4967D41FE18F7F88D7"/>
    <w:rsid w:val="00880A14"/>
    <w:rPr>
      <w:rFonts w:ascii="Times New Roman" w:hAnsi="Times New Roman"/>
      <w:sz w:val="24"/>
    </w:rPr>
  </w:style>
  <w:style w:type="paragraph" w:customStyle="1" w:styleId="AE2570ED5D764CD7AF9686706F550F4620">
    <w:name w:val="AE2570ED5D764CD7AF9686706F550F4620"/>
    <w:rsid w:val="00880A14"/>
    <w:pPr>
      <w:tabs>
        <w:tab w:val="center" w:pos="4680"/>
        <w:tab w:val="right" w:pos="9360"/>
      </w:tabs>
      <w:spacing w:after="0" w:line="240" w:lineRule="auto"/>
    </w:pPr>
    <w:rPr>
      <w:rFonts w:ascii="Times New Roman" w:hAnsi="Times New Roman"/>
      <w:sz w:val="24"/>
    </w:rPr>
  </w:style>
  <w:style w:type="paragraph" w:customStyle="1" w:styleId="EE7C7378761E480898240C046B66AD9B">
    <w:name w:val="EE7C7378761E480898240C046B66AD9B"/>
    <w:rsid w:val="00880A14"/>
  </w:style>
  <w:style w:type="paragraph" w:customStyle="1" w:styleId="2E6FBAB54C62468A9E5644941A172BB3">
    <w:name w:val="2E6FBAB54C62468A9E5644941A172BB3"/>
    <w:rsid w:val="00880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FB6102-99D1-4FAD-9C71-48AE62C8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448</Words>
  <Characters>2555</Characters>
  <Application>Microsoft Office Word</Application>
  <DocSecurity>0</DocSecurity>
  <Lines>21</Lines>
  <Paragraphs>5</Paragraphs>
  <ScaleCrop>false</ScaleCrop>
  <Company>Texas Legislative Council</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2017-04-03T23:27:00Z</cp:lastPrinted>
  <dcterms:created xsi:type="dcterms:W3CDTF">2015-05-29T14:24:00Z</dcterms:created>
  <dcterms:modified xsi:type="dcterms:W3CDTF">2017-04-03T23:27:00Z</dcterms:modified>
</cp:coreProperties>
</file>

<file path=docProps/custom.xml><?xml version="1.0" encoding="utf-8"?>
<op:Properties xmlns:vt="http://schemas.openxmlformats.org/officeDocument/2006/docPropsVTypes" xmlns:op="http://schemas.openxmlformats.org/officeDocument/2006/custom-properties"/>
</file>