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6273F" w:rsidTr="00345119">
        <w:tc>
          <w:tcPr>
            <w:tcW w:w="9576" w:type="dxa"/>
            <w:noWrap/>
          </w:tcPr>
          <w:p w:rsidR="008423E4" w:rsidRPr="0022177D" w:rsidRDefault="00751C4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1C48" w:rsidP="008423E4">
      <w:pPr>
        <w:jc w:val="center"/>
      </w:pPr>
    </w:p>
    <w:p w:rsidR="008423E4" w:rsidRPr="00B31F0E" w:rsidRDefault="00751C48" w:rsidP="008423E4"/>
    <w:p w:rsidR="008423E4" w:rsidRPr="00742794" w:rsidRDefault="00751C4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273F" w:rsidTr="00345119">
        <w:tc>
          <w:tcPr>
            <w:tcW w:w="9576" w:type="dxa"/>
          </w:tcPr>
          <w:p w:rsidR="008423E4" w:rsidRPr="00861995" w:rsidRDefault="00751C48" w:rsidP="00345119">
            <w:pPr>
              <w:jc w:val="right"/>
            </w:pPr>
            <w:r>
              <w:t>S.B. 1314</w:t>
            </w:r>
          </w:p>
        </w:tc>
      </w:tr>
      <w:tr w:rsidR="0066273F" w:rsidTr="00345119">
        <w:tc>
          <w:tcPr>
            <w:tcW w:w="9576" w:type="dxa"/>
          </w:tcPr>
          <w:p w:rsidR="008423E4" w:rsidRPr="00861995" w:rsidRDefault="00751C48" w:rsidP="003552B1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66273F" w:rsidTr="00345119">
        <w:tc>
          <w:tcPr>
            <w:tcW w:w="9576" w:type="dxa"/>
          </w:tcPr>
          <w:p w:rsidR="008423E4" w:rsidRPr="00861995" w:rsidRDefault="00751C48" w:rsidP="00345119">
            <w:pPr>
              <w:jc w:val="right"/>
            </w:pPr>
            <w:r>
              <w:t>Human Services</w:t>
            </w:r>
          </w:p>
        </w:tc>
      </w:tr>
      <w:tr w:rsidR="0066273F" w:rsidTr="00345119">
        <w:tc>
          <w:tcPr>
            <w:tcW w:w="9576" w:type="dxa"/>
          </w:tcPr>
          <w:p w:rsidR="008423E4" w:rsidRDefault="00751C4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51C48" w:rsidP="008423E4">
      <w:pPr>
        <w:tabs>
          <w:tab w:val="right" w:pos="9360"/>
        </w:tabs>
      </w:pPr>
    </w:p>
    <w:p w:rsidR="008423E4" w:rsidRDefault="00751C48" w:rsidP="008423E4"/>
    <w:p w:rsidR="008423E4" w:rsidRDefault="00751C4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66273F" w:rsidTr="00A1572A">
        <w:tc>
          <w:tcPr>
            <w:tcW w:w="9590" w:type="dxa"/>
          </w:tcPr>
          <w:p w:rsidR="008423E4" w:rsidRPr="00A8133F" w:rsidRDefault="00751C48" w:rsidP="005943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1C48" w:rsidP="00594399"/>
          <w:p w:rsidR="00CD4194" w:rsidRDefault="00751C48" w:rsidP="00594399">
            <w:pPr>
              <w:pStyle w:val="Header"/>
              <w:jc w:val="both"/>
            </w:pPr>
            <w:r>
              <w:t>Interested parties contend that the different standards applicable to j</w:t>
            </w:r>
            <w:r>
              <w:t xml:space="preserve">uvenile </w:t>
            </w:r>
            <w:r>
              <w:t>justice facilities and programs</w:t>
            </w:r>
            <w:r>
              <w:t xml:space="preserve"> and s</w:t>
            </w:r>
            <w:r>
              <w:t xml:space="preserve">ubstance abuse facilities </w:t>
            </w:r>
            <w:r>
              <w:t xml:space="preserve">and programs </w:t>
            </w:r>
            <w:r>
              <w:t>present compliance problems</w:t>
            </w:r>
            <w:r>
              <w:t xml:space="preserve"> for facilities </w:t>
            </w:r>
            <w:r>
              <w:t xml:space="preserve">and programs </w:t>
            </w:r>
            <w:r>
              <w:t xml:space="preserve">that provide both juvenile </w:t>
            </w:r>
            <w:r>
              <w:t>justice</w:t>
            </w:r>
            <w:r>
              <w:t xml:space="preserve"> and substance abuse services.</w:t>
            </w:r>
            <w:r>
              <w:t xml:space="preserve"> </w:t>
            </w:r>
            <w:r>
              <w:t>S.B. 1314</w:t>
            </w:r>
            <w:r>
              <w:t xml:space="preserve"> </w:t>
            </w:r>
            <w:r>
              <w:t xml:space="preserve">seeks to </w:t>
            </w:r>
            <w:r>
              <w:t xml:space="preserve">resolve this </w:t>
            </w:r>
            <w:r>
              <w:t>issue</w:t>
            </w:r>
            <w:r>
              <w:t xml:space="preserve"> by </w:t>
            </w:r>
            <w:r>
              <w:t>requiring the Texas Juvenile Justice Board</w:t>
            </w:r>
            <w:r>
              <w:t xml:space="preserve"> to set minim</w:t>
            </w:r>
            <w:r>
              <w:t xml:space="preserve">um standards for the operation of substance abuse facilities or programs </w:t>
            </w:r>
            <w:r>
              <w:t>that are</w:t>
            </w:r>
            <w:r>
              <w:t xml:space="preserve"> juvenile</w:t>
            </w:r>
            <w:r>
              <w:t xml:space="preserve"> justice facilities or juvenile justice programs</w:t>
            </w:r>
            <w:r>
              <w:t xml:space="preserve">. </w:t>
            </w:r>
          </w:p>
          <w:p w:rsidR="008423E4" w:rsidRPr="00E26B13" w:rsidRDefault="00751C48" w:rsidP="00594399">
            <w:pPr>
              <w:pStyle w:val="Header"/>
              <w:jc w:val="both"/>
              <w:rPr>
                <w:b/>
              </w:rPr>
            </w:pPr>
          </w:p>
        </w:tc>
      </w:tr>
      <w:tr w:rsidR="0066273F" w:rsidTr="00A1572A">
        <w:tc>
          <w:tcPr>
            <w:tcW w:w="9590" w:type="dxa"/>
          </w:tcPr>
          <w:p w:rsidR="0017725B" w:rsidRDefault="00751C48" w:rsidP="005943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51C48" w:rsidP="00594399">
            <w:pPr>
              <w:rPr>
                <w:b/>
                <w:u w:val="single"/>
              </w:rPr>
            </w:pPr>
          </w:p>
          <w:p w:rsidR="00CE18A9" w:rsidRPr="00CE18A9" w:rsidRDefault="00751C48" w:rsidP="00594399">
            <w:pPr>
              <w:jc w:val="both"/>
            </w:pPr>
            <w:r>
              <w:t>It is the committee's opinion that this bill does not expressly create a criminal offens</w:t>
            </w:r>
            <w:r>
              <w:t>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51C48" w:rsidP="00594399">
            <w:pPr>
              <w:rPr>
                <w:b/>
                <w:u w:val="single"/>
              </w:rPr>
            </w:pPr>
          </w:p>
        </w:tc>
      </w:tr>
      <w:tr w:rsidR="0066273F" w:rsidTr="00A1572A">
        <w:tc>
          <w:tcPr>
            <w:tcW w:w="9590" w:type="dxa"/>
          </w:tcPr>
          <w:p w:rsidR="008423E4" w:rsidRPr="00A8133F" w:rsidRDefault="00751C48" w:rsidP="005943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1C48" w:rsidP="00594399"/>
          <w:p w:rsidR="00CE18A9" w:rsidRDefault="00751C48" w:rsidP="005943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751C48" w:rsidP="00594399">
            <w:pPr>
              <w:rPr>
                <w:b/>
              </w:rPr>
            </w:pPr>
          </w:p>
        </w:tc>
      </w:tr>
      <w:tr w:rsidR="0066273F" w:rsidTr="00A1572A">
        <w:tc>
          <w:tcPr>
            <w:tcW w:w="9590" w:type="dxa"/>
          </w:tcPr>
          <w:p w:rsidR="008423E4" w:rsidRPr="00A8133F" w:rsidRDefault="00751C48" w:rsidP="0059439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1C48" w:rsidP="00594399"/>
          <w:p w:rsidR="002B2F02" w:rsidRDefault="00751C48" w:rsidP="00594399">
            <w:pPr>
              <w:pStyle w:val="Header"/>
              <w:jc w:val="both"/>
            </w:pPr>
            <w:r>
              <w:t>S.B. 1314</w:t>
            </w:r>
            <w:r>
              <w:t xml:space="preserve"> amends the Human Resources</w:t>
            </w:r>
            <w:r>
              <w:t xml:space="preserve"> Code</w:t>
            </w:r>
            <w:r>
              <w:t xml:space="preserve"> to </w:t>
            </w:r>
            <w:r>
              <w:t xml:space="preserve">require </w:t>
            </w:r>
            <w:r>
              <w:t xml:space="preserve">the </w:t>
            </w:r>
            <w:r w:rsidRPr="00B85A07">
              <w:t>Texas Juvenile Justice Board</w:t>
            </w:r>
            <w:r>
              <w:t xml:space="preserve"> to adopt </w:t>
            </w:r>
            <w:r>
              <w:t xml:space="preserve">reasonable rules </w:t>
            </w:r>
            <w:r>
              <w:t>that p</w:t>
            </w:r>
            <w:r>
              <w:t>rovide</w:t>
            </w:r>
            <w:r>
              <w:t xml:space="preserve"> m</w:t>
            </w:r>
            <w:r>
              <w:t>inimum standards for the operation of substance abuse facilities or programs</w:t>
            </w:r>
            <w:r>
              <w:t xml:space="preserve"> </w:t>
            </w:r>
            <w:r>
              <w:t>that are juvenile justice facilities or juvenile justice programs</w:t>
            </w:r>
            <w:r>
              <w:t>, as those terms are defined by certain Family Code provisions</w:t>
            </w:r>
            <w:r>
              <w:t xml:space="preserve">. The bill </w:t>
            </w:r>
            <w:r>
              <w:t>expressly does not require</w:t>
            </w:r>
            <w:r>
              <w:t xml:space="preserve"> a</w:t>
            </w:r>
            <w:r>
              <w:t xml:space="preserve"> substance ab</w:t>
            </w:r>
            <w:r>
              <w:t xml:space="preserve">use facility or program operating under </w:t>
            </w:r>
            <w:r>
              <w:t xml:space="preserve">such </w:t>
            </w:r>
            <w:r>
              <w:t>standards to be licensed or otherwise approved by any other state or local agency.</w:t>
            </w:r>
            <w:r>
              <w:t xml:space="preserve"> </w:t>
            </w:r>
          </w:p>
          <w:p w:rsidR="002B2F02" w:rsidRDefault="00751C48" w:rsidP="00594399">
            <w:pPr>
              <w:pStyle w:val="Header"/>
              <w:jc w:val="both"/>
            </w:pPr>
          </w:p>
          <w:p w:rsidR="008423E4" w:rsidRDefault="00751C48" w:rsidP="00594399">
            <w:pPr>
              <w:pStyle w:val="Header"/>
              <w:jc w:val="both"/>
            </w:pPr>
            <w:r>
              <w:t>S.B. 1314</w:t>
            </w:r>
            <w:r>
              <w:t xml:space="preserve"> amends the Health and Safety Code to</w:t>
            </w:r>
            <w:r>
              <w:t xml:space="preserve"> </w:t>
            </w:r>
            <w:r>
              <w:t>exempt a</w:t>
            </w:r>
            <w:r>
              <w:t xml:space="preserve"> juvenile justice facility and </w:t>
            </w:r>
            <w:r>
              <w:t>juvenile justice program as defined by t</w:t>
            </w:r>
            <w:r>
              <w:t>hose Family Code provisions</w:t>
            </w:r>
            <w:r>
              <w:t xml:space="preserve"> </w:t>
            </w:r>
            <w:r>
              <w:t xml:space="preserve">from statutory </w:t>
            </w:r>
            <w:r>
              <w:t xml:space="preserve">provisions governing </w:t>
            </w:r>
            <w:r>
              <w:t xml:space="preserve">the </w:t>
            </w:r>
            <w:r w:rsidRPr="009110C1">
              <w:t>regulation of chemical dependency treatment facilities</w:t>
            </w:r>
            <w:r>
              <w:t xml:space="preserve">. </w:t>
            </w:r>
          </w:p>
          <w:p w:rsidR="008423E4" w:rsidRPr="00835628" w:rsidRDefault="00751C48" w:rsidP="00594399">
            <w:pPr>
              <w:rPr>
                <w:b/>
              </w:rPr>
            </w:pPr>
          </w:p>
        </w:tc>
      </w:tr>
      <w:tr w:rsidR="0066273F" w:rsidTr="00A1572A">
        <w:tc>
          <w:tcPr>
            <w:tcW w:w="9590" w:type="dxa"/>
          </w:tcPr>
          <w:p w:rsidR="008423E4" w:rsidRPr="00A8133F" w:rsidRDefault="00751C48" w:rsidP="0059439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51C48" w:rsidP="00594399"/>
          <w:p w:rsidR="008423E4" w:rsidRPr="003624F2" w:rsidRDefault="00751C48" w:rsidP="005943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51C48" w:rsidP="00594399">
            <w:pPr>
              <w:rPr>
                <w:b/>
              </w:rPr>
            </w:pPr>
          </w:p>
        </w:tc>
      </w:tr>
    </w:tbl>
    <w:p w:rsidR="008423E4" w:rsidRPr="00BE0E75" w:rsidRDefault="00751C4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51C4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1C48">
      <w:r>
        <w:separator/>
      </w:r>
    </w:p>
  </w:endnote>
  <w:endnote w:type="continuationSeparator" w:id="0">
    <w:p w:rsidR="00000000" w:rsidRDefault="0075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DD" w:rsidRDefault="00751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273F" w:rsidTr="009C1E9A">
      <w:trPr>
        <w:cantSplit/>
      </w:trPr>
      <w:tc>
        <w:tcPr>
          <w:tcW w:w="0" w:type="pct"/>
        </w:tcPr>
        <w:p w:rsidR="00137D90" w:rsidRDefault="00751C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1C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1C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1C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1C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273F" w:rsidTr="009C1E9A">
      <w:trPr>
        <w:cantSplit/>
      </w:trPr>
      <w:tc>
        <w:tcPr>
          <w:tcW w:w="0" w:type="pct"/>
        </w:tcPr>
        <w:p w:rsidR="00EC379B" w:rsidRDefault="00751C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1C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30777</w:t>
          </w:r>
        </w:p>
      </w:tc>
      <w:tc>
        <w:tcPr>
          <w:tcW w:w="2453" w:type="pct"/>
        </w:tcPr>
        <w:p w:rsidR="00EC379B" w:rsidRDefault="00751C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17.132.622</w:t>
          </w:r>
          <w:r>
            <w:fldChar w:fldCharType="end"/>
          </w:r>
        </w:p>
      </w:tc>
    </w:tr>
    <w:tr w:rsidR="0066273F" w:rsidTr="009C1E9A">
      <w:trPr>
        <w:cantSplit/>
      </w:trPr>
      <w:tc>
        <w:tcPr>
          <w:tcW w:w="0" w:type="pct"/>
        </w:tcPr>
        <w:p w:rsidR="00EC379B" w:rsidRDefault="00751C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1C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51C48" w:rsidP="006D504F">
          <w:pPr>
            <w:pStyle w:val="Footer"/>
            <w:rPr>
              <w:rStyle w:val="PageNumber"/>
            </w:rPr>
          </w:pPr>
        </w:p>
        <w:p w:rsidR="00EC379B" w:rsidRDefault="00751C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273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1C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51C4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1C4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DD" w:rsidRDefault="00751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1C48">
      <w:r>
        <w:separator/>
      </w:r>
    </w:p>
  </w:footnote>
  <w:footnote w:type="continuationSeparator" w:id="0">
    <w:p w:rsidR="00000000" w:rsidRDefault="0075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DD" w:rsidRDefault="00751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DD" w:rsidRDefault="00751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DD" w:rsidRDefault="00751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F"/>
    <w:rsid w:val="0066273F"/>
    <w:rsid w:val="007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251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51F9"/>
  </w:style>
  <w:style w:type="paragraph" w:styleId="CommentSubject">
    <w:name w:val="annotation subject"/>
    <w:basedOn w:val="CommentText"/>
    <w:next w:val="CommentText"/>
    <w:link w:val="CommentSubjectChar"/>
    <w:rsid w:val="0082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5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251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51F9"/>
  </w:style>
  <w:style w:type="paragraph" w:styleId="CommentSubject">
    <w:name w:val="annotation subject"/>
    <w:basedOn w:val="CommentText"/>
    <w:next w:val="CommentText"/>
    <w:link w:val="CommentSubjectChar"/>
    <w:rsid w:val="0082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5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1622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HB03164 (Committee Report (Substituted))</vt:lpstr>
    </vt:vector>
  </TitlesOfParts>
  <Company>State of Texas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30777</dc:subject>
  <dc:creator>State of Texas</dc:creator>
  <dc:description>SB 1314 by Rodríguez-(H)Human Services</dc:description>
  <cp:lastModifiedBy>Molly Hoffman-Bricker</cp:lastModifiedBy>
  <cp:revision>2</cp:revision>
  <cp:lastPrinted>2017-04-28T18:35:00Z</cp:lastPrinted>
  <dcterms:created xsi:type="dcterms:W3CDTF">2017-05-18T22:02:00Z</dcterms:created>
  <dcterms:modified xsi:type="dcterms:W3CDTF">2017-05-18T22:02:00Z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17.132.622</vt:lpwstr>
  </property>
</Properties>
</file>