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DA" w:rsidRDefault="008F14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8A6503D8F2405582AA8EB74BAA60B9"/>
          </w:placeholder>
        </w:sdtPr>
        <w:sdtContent>
          <w:r w:rsidRPr="005C2A78">
            <w:rPr>
              <w:rFonts w:cs="Times New Roman"/>
              <w:b/>
              <w:szCs w:val="24"/>
              <w:u w:val="single"/>
            </w:rPr>
            <w:t>BILL ANALYSIS</w:t>
          </w:r>
        </w:sdtContent>
      </w:sdt>
    </w:p>
    <w:p w:rsidR="008F14DA" w:rsidRPr="00585C31" w:rsidRDefault="008F14DA" w:rsidP="000F1DF9">
      <w:pPr>
        <w:spacing w:after="0" w:line="240" w:lineRule="auto"/>
        <w:rPr>
          <w:rFonts w:cs="Times New Roman"/>
          <w:szCs w:val="24"/>
        </w:rPr>
      </w:pPr>
    </w:p>
    <w:p w:rsidR="008F14DA" w:rsidRPr="00585C31" w:rsidRDefault="008F14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14DA" w:rsidTr="000F1DF9">
        <w:tc>
          <w:tcPr>
            <w:tcW w:w="2718" w:type="dxa"/>
          </w:tcPr>
          <w:p w:rsidR="008F14DA" w:rsidRPr="005C2A78" w:rsidRDefault="008F14DA" w:rsidP="006D756B">
            <w:pPr>
              <w:rPr>
                <w:rFonts w:cs="Times New Roman"/>
                <w:szCs w:val="24"/>
              </w:rPr>
            </w:pPr>
            <w:sdt>
              <w:sdtPr>
                <w:rPr>
                  <w:rFonts w:cs="Times New Roman"/>
                  <w:szCs w:val="24"/>
                </w:rPr>
                <w:alias w:val="Agency Title"/>
                <w:tag w:val="AgencyTitleContentControl"/>
                <w:id w:val="1920747753"/>
                <w:lock w:val="sdtContentLocked"/>
                <w:placeholder>
                  <w:docPart w:val="80758F5497EB47499F68A3E40350ED3F"/>
                </w:placeholder>
              </w:sdtPr>
              <w:sdtEndPr>
                <w:rPr>
                  <w:rFonts w:cstheme="minorBidi"/>
                  <w:szCs w:val="22"/>
                </w:rPr>
              </w:sdtEndPr>
              <w:sdtContent>
                <w:r>
                  <w:rPr>
                    <w:rFonts w:cs="Times New Roman"/>
                    <w:szCs w:val="24"/>
                  </w:rPr>
                  <w:t>Senate Research Center</w:t>
                </w:r>
              </w:sdtContent>
            </w:sdt>
          </w:p>
        </w:tc>
        <w:tc>
          <w:tcPr>
            <w:tcW w:w="6858" w:type="dxa"/>
          </w:tcPr>
          <w:p w:rsidR="008F14DA" w:rsidRPr="00FF6471" w:rsidRDefault="008F14DA" w:rsidP="000F1DF9">
            <w:pPr>
              <w:jc w:val="right"/>
              <w:rPr>
                <w:rFonts w:cs="Times New Roman"/>
                <w:szCs w:val="24"/>
              </w:rPr>
            </w:pPr>
            <w:sdt>
              <w:sdtPr>
                <w:rPr>
                  <w:rFonts w:cs="Times New Roman"/>
                  <w:szCs w:val="24"/>
                </w:rPr>
                <w:alias w:val="Bill Number"/>
                <w:tag w:val="BillNumberOne"/>
                <w:id w:val="-410784069"/>
                <w:lock w:val="sdtContentLocked"/>
                <w:placeholder>
                  <w:docPart w:val="87A54DC93A2A43C3A043BF3CAB0AD383"/>
                </w:placeholder>
              </w:sdtPr>
              <w:sdtContent>
                <w:r>
                  <w:rPr>
                    <w:rFonts w:cs="Times New Roman"/>
                    <w:szCs w:val="24"/>
                  </w:rPr>
                  <w:t>S.B. 1331</w:t>
                </w:r>
              </w:sdtContent>
            </w:sdt>
          </w:p>
        </w:tc>
      </w:tr>
      <w:tr w:rsidR="008F14DA" w:rsidTr="000F1DF9">
        <w:sdt>
          <w:sdtPr>
            <w:rPr>
              <w:rFonts w:cs="Times New Roman"/>
              <w:szCs w:val="24"/>
            </w:rPr>
            <w:alias w:val="TLCNumber"/>
            <w:tag w:val="TLCNumber"/>
            <w:id w:val="-542600604"/>
            <w:lock w:val="sdtLocked"/>
            <w:placeholder>
              <w:docPart w:val="C2CCE26FF98B4BA4B6F8D1A6594549DD"/>
            </w:placeholder>
          </w:sdtPr>
          <w:sdtContent>
            <w:tc>
              <w:tcPr>
                <w:tcW w:w="2718" w:type="dxa"/>
              </w:tcPr>
              <w:p w:rsidR="008F14DA" w:rsidRPr="000F1DF9" w:rsidRDefault="008F14DA" w:rsidP="00C65088">
                <w:pPr>
                  <w:rPr>
                    <w:rFonts w:cs="Times New Roman"/>
                    <w:szCs w:val="24"/>
                  </w:rPr>
                </w:pPr>
                <w:r>
                  <w:rPr>
                    <w:rFonts w:cs="Times New Roman"/>
                    <w:szCs w:val="24"/>
                  </w:rPr>
                  <w:t>85R5574 SMT-D</w:t>
                </w:r>
              </w:p>
            </w:tc>
          </w:sdtContent>
        </w:sdt>
        <w:tc>
          <w:tcPr>
            <w:tcW w:w="6858" w:type="dxa"/>
          </w:tcPr>
          <w:p w:rsidR="008F14DA" w:rsidRPr="005C2A78" w:rsidRDefault="008F14DA" w:rsidP="006D756B">
            <w:pPr>
              <w:jc w:val="right"/>
              <w:rPr>
                <w:rFonts w:cs="Times New Roman"/>
                <w:szCs w:val="24"/>
              </w:rPr>
            </w:pPr>
            <w:sdt>
              <w:sdtPr>
                <w:rPr>
                  <w:rFonts w:cs="Times New Roman"/>
                  <w:szCs w:val="24"/>
                </w:rPr>
                <w:alias w:val="Author Label"/>
                <w:tag w:val="By"/>
                <w:id w:val="72399597"/>
                <w:lock w:val="sdtLocked"/>
                <w:placeholder>
                  <w:docPart w:val="51EF46A350124A3BAEECFF0D7C8F2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8FF94E72DE4945A4F29D0ACC1C558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6EBD885B9694FC6AB4D24A4223BC1DA"/>
                </w:placeholder>
                <w:showingPlcHdr/>
              </w:sdtPr>
              <w:sdtContent/>
            </w:sdt>
          </w:p>
        </w:tc>
      </w:tr>
      <w:tr w:rsidR="008F14DA" w:rsidTr="000F1DF9">
        <w:tc>
          <w:tcPr>
            <w:tcW w:w="2718" w:type="dxa"/>
          </w:tcPr>
          <w:p w:rsidR="008F14DA" w:rsidRPr="00BC7495" w:rsidRDefault="008F14DA" w:rsidP="000F1DF9">
            <w:pPr>
              <w:rPr>
                <w:rFonts w:cs="Times New Roman"/>
                <w:szCs w:val="24"/>
              </w:rPr>
            </w:pPr>
          </w:p>
        </w:tc>
        <w:sdt>
          <w:sdtPr>
            <w:rPr>
              <w:rFonts w:cs="Times New Roman"/>
              <w:szCs w:val="24"/>
            </w:rPr>
            <w:alias w:val="Committee"/>
            <w:tag w:val="Committee"/>
            <w:id w:val="1914272295"/>
            <w:lock w:val="sdtContentLocked"/>
            <w:placeholder>
              <w:docPart w:val="F28F908259F84BB8A619F503CBE8C138"/>
            </w:placeholder>
          </w:sdtPr>
          <w:sdtContent>
            <w:tc>
              <w:tcPr>
                <w:tcW w:w="6858" w:type="dxa"/>
              </w:tcPr>
              <w:p w:rsidR="008F14DA" w:rsidRPr="00FF6471" w:rsidRDefault="008F14DA" w:rsidP="000F1DF9">
                <w:pPr>
                  <w:jc w:val="right"/>
                  <w:rPr>
                    <w:rFonts w:cs="Times New Roman"/>
                    <w:szCs w:val="24"/>
                  </w:rPr>
                </w:pPr>
                <w:r>
                  <w:rPr>
                    <w:rFonts w:cs="Times New Roman"/>
                    <w:szCs w:val="24"/>
                  </w:rPr>
                  <w:t>Intergovernmental Relations</w:t>
                </w:r>
              </w:p>
            </w:tc>
          </w:sdtContent>
        </w:sdt>
      </w:tr>
      <w:tr w:rsidR="008F14DA" w:rsidTr="000F1DF9">
        <w:tc>
          <w:tcPr>
            <w:tcW w:w="2718" w:type="dxa"/>
          </w:tcPr>
          <w:p w:rsidR="008F14DA" w:rsidRPr="00BC7495" w:rsidRDefault="008F14DA" w:rsidP="000F1DF9">
            <w:pPr>
              <w:rPr>
                <w:rFonts w:cs="Times New Roman"/>
                <w:szCs w:val="24"/>
              </w:rPr>
            </w:pPr>
          </w:p>
        </w:tc>
        <w:sdt>
          <w:sdtPr>
            <w:rPr>
              <w:rFonts w:cs="Times New Roman"/>
              <w:szCs w:val="24"/>
            </w:rPr>
            <w:alias w:val="Date"/>
            <w:tag w:val="DateContentControl"/>
            <w:id w:val="1178081906"/>
            <w:lock w:val="sdtLocked"/>
            <w:placeholder>
              <w:docPart w:val="4100F29085C44C2783B523CCAD72FA3F"/>
            </w:placeholder>
            <w:date w:fullDate="2017-04-21T00:00:00Z">
              <w:dateFormat w:val="M/d/yyyy"/>
              <w:lid w:val="en-US"/>
              <w:storeMappedDataAs w:val="dateTime"/>
              <w:calendar w:val="gregorian"/>
            </w:date>
          </w:sdtPr>
          <w:sdtContent>
            <w:tc>
              <w:tcPr>
                <w:tcW w:w="6858" w:type="dxa"/>
              </w:tcPr>
              <w:p w:rsidR="008F14DA" w:rsidRPr="00FF6471" w:rsidRDefault="008F14DA" w:rsidP="000F1DF9">
                <w:pPr>
                  <w:jc w:val="right"/>
                  <w:rPr>
                    <w:rFonts w:cs="Times New Roman"/>
                    <w:szCs w:val="24"/>
                  </w:rPr>
                </w:pPr>
                <w:r>
                  <w:rPr>
                    <w:rFonts w:cs="Times New Roman"/>
                    <w:szCs w:val="24"/>
                  </w:rPr>
                  <w:t>4/21/2017</w:t>
                </w:r>
              </w:p>
            </w:tc>
          </w:sdtContent>
        </w:sdt>
      </w:tr>
      <w:tr w:rsidR="008F14DA" w:rsidTr="000F1DF9">
        <w:tc>
          <w:tcPr>
            <w:tcW w:w="2718" w:type="dxa"/>
          </w:tcPr>
          <w:p w:rsidR="008F14DA" w:rsidRPr="00BC7495" w:rsidRDefault="008F14DA" w:rsidP="000F1DF9">
            <w:pPr>
              <w:rPr>
                <w:rFonts w:cs="Times New Roman"/>
                <w:szCs w:val="24"/>
              </w:rPr>
            </w:pPr>
          </w:p>
        </w:tc>
        <w:sdt>
          <w:sdtPr>
            <w:rPr>
              <w:rFonts w:cs="Times New Roman"/>
              <w:szCs w:val="24"/>
            </w:rPr>
            <w:alias w:val="BA Version"/>
            <w:tag w:val="BAVersion"/>
            <w:id w:val="-1685590809"/>
            <w:lock w:val="sdtContentLocked"/>
            <w:placeholder>
              <w:docPart w:val="8B6CE15BAFCE432994ED3B376FD9A1CE"/>
            </w:placeholder>
          </w:sdtPr>
          <w:sdtContent>
            <w:tc>
              <w:tcPr>
                <w:tcW w:w="6858" w:type="dxa"/>
              </w:tcPr>
              <w:p w:rsidR="008F14DA" w:rsidRPr="00FF6471" w:rsidRDefault="008F14DA" w:rsidP="000F1DF9">
                <w:pPr>
                  <w:jc w:val="right"/>
                  <w:rPr>
                    <w:rFonts w:cs="Times New Roman"/>
                    <w:szCs w:val="24"/>
                  </w:rPr>
                </w:pPr>
                <w:r>
                  <w:rPr>
                    <w:rFonts w:cs="Times New Roman"/>
                    <w:szCs w:val="24"/>
                  </w:rPr>
                  <w:t>As Filed</w:t>
                </w:r>
              </w:p>
            </w:tc>
          </w:sdtContent>
        </w:sdt>
      </w:tr>
    </w:tbl>
    <w:p w:rsidR="008F14DA" w:rsidRPr="00FF6471" w:rsidRDefault="008F14DA" w:rsidP="000F1DF9">
      <w:pPr>
        <w:spacing w:after="0" w:line="240" w:lineRule="auto"/>
        <w:rPr>
          <w:rFonts w:cs="Times New Roman"/>
          <w:szCs w:val="24"/>
        </w:rPr>
      </w:pPr>
    </w:p>
    <w:p w:rsidR="008F14DA" w:rsidRPr="00FF6471" w:rsidRDefault="008F14DA" w:rsidP="000F1DF9">
      <w:pPr>
        <w:spacing w:after="0" w:line="240" w:lineRule="auto"/>
        <w:rPr>
          <w:rFonts w:cs="Times New Roman"/>
          <w:szCs w:val="24"/>
        </w:rPr>
      </w:pPr>
    </w:p>
    <w:p w:rsidR="008F14DA" w:rsidRPr="00FF6471" w:rsidRDefault="008F14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15B5B54CE04496B150064184421027"/>
        </w:placeholder>
      </w:sdtPr>
      <w:sdtContent>
        <w:p w:rsidR="008F14DA" w:rsidRDefault="008F14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C3A2D8901EE4E67BE2B97EFFBCC91FC"/>
        </w:placeholder>
      </w:sdtPr>
      <w:sdtContent>
        <w:p w:rsidR="008F14DA" w:rsidRDefault="008F14DA" w:rsidP="00B55F0B">
          <w:pPr>
            <w:pStyle w:val="NormalWeb"/>
            <w:spacing w:before="0" w:beforeAutospacing="0" w:after="0" w:afterAutospacing="0"/>
            <w:jc w:val="both"/>
            <w:divId w:val="1247764485"/>
            <w:rPr>
              <w:rFonts w:eastAsia="Times New Roman"/>
              <w:bCs/>
            </w:rPr>
          </w:pPr>
        </w:p>
        <w:p w:rsidR="008F14DA" w:rsidRDefault="008F14DA" w:rsidP="00B55F0B">
          <w:pPr>
            <w:pStyle w:val="NormalWeb"/>
            <w:spacing w:before="0" w:beforeAutospacing="0" w:after="0" w:afterAutospacing="0"/>
            <w:jc w:val="both"/>
            <w:divId w:val="1247764485"/>
            <w:rPr>
              <w:color w:val="000000"/>
            </w:rPr>
          </w:pPr>
          <w:r w:rsidRPr="000A01FA">
            <w:rPr>
              <w:color w:val="000000"/>
            </w:rPr>
            <w:t>The governmental entities and chambers of commerce in Bowie County, Texas, and adjoining counties have expressed an interest in developing a regional economic development entity to bring jobs to the area. TexAmericas Center should be a major player in this endeavor since it is the only entity owning and/or controlling a site of approximately 9,000 acres, a part of the former Lone Star Army Ammunition Plant. Regional economic development activities in cooperation with other governmental and private entities will allow for both financial growth and planning, which will in turn benefit TexAmericas Center and the surrounding areas. Thus, one of the purposes of TexAmericas Center should include regional economic development that will enhance the ability to redevel</w:t>
          </w:r>
          <w:r>
            <w:rPr>
              <w:color w:val="000000"/>
            </w:rPr>
            <w:t>op the property of the Center</w:t>
          </w:r>
          <w:r w:rsidRPr="000A01FA">
            <w:rPr>
              <w:color w:val="000000"/>
            </w:rPr>
            <w:t>.</w:t>
          </w:r>
        </w:p>
        <w:p w:rsidR="008F14DA" w:rsidRPr="000A01FA" w:rsidRDefault="008F14DA" w:rsidP="00B55F0B">
          <w:pPr>
            <w:pStyle w:val="NormalWeb"/>
            <w:spacing w:before="0" w:beforeAutospacing="0" w:after="0" w:afterAutospacing="0"/>
            <w:jc w:val="both"/>
            <w:divId w:val="1247764485"/>
            <w:rPr>
              <w:color w:val="000000"/>
            </w:rPr>
          </w:pPr>
        </w:p>
        <w:p w:rsidR="008F14DA" w:rsidRPr="000A01FA" w:rsidRDefault="008F14DA" w:rsidP="00B55F0B">
          <w:pPr>
            <w:pStyle w:val="NormalWeb"/>
            <w:spacing w:before="0" w:beforeAutospacing="0" w:after="0" w:afterAutospacing="0"/>
            <w:jc w:val="both"/>
            <w:divId w:val="1247764485"/>
            <w:rPr>
              <w:color w:val="000000"/>
            </w:rPr>
          </w:pPr>
          <w:r w:rsidRPr="000A01FA">
            <w:rPr>
              <w:color w:val="000000"/>
            </w:rPr>
            <w:t>S</w:t>
          </w:r>
          <w:r>
            <w:rPr>
              <w:color w:val="000000"/>
            </w:rPr>
            <w:t>.</w:t>
          </w:r>
          <w:r w:rsidRPr="000A01FA">
            <w:rPr>
              <w:color w:val="000000"/>
            </w:rPr>
            <w:t>B</w:t>
          </w:r>
          <w:r>
            <w:rPr>
              <w:color w:val="000000"/>
            </w:rPr>
            <w:t>.</w:t>
          </w:r>
          <w:r w:rsidRPr="000A01FA">
            <w:rPr>
              <w:color w:val="000000"/>
            </w:rPr>
            <w:t xml:space="preserve"> 1331 specifies and grants the TexAmericas Center the authority to enter into and participate in regional economic development activities with other entities</w:t>
          </w:r>
          <w:r>
            <w:rPr>
              <w:color w:val="000000"/>
            </w:rPr>
            <w:t>,</w:t>
          </w:r>
          <w:r w:rsidRPr="000A01FA">
            <w:rPr>
              <w:color w:val="000000"/>
            </w:rPr>
            <w:t xml:space="preserve"> including</w:t>
          </w:r>
          <w:r>
            <w:rPr>
              <w:color w:val="000000"/>
            </w:rPr>
            <w:t>,</w:t>
          </w:r>
          <w:r w:rsidRPr="000A01FA">
            <w:rPr>
              <w:color w:val="000000"/>
            </w:rPr>
            <w:t xml:space="preserve"> but not limited to</w:t>
          </w:r>
          <w:r>
            <w:rPr>
              <w:color w:val="000000"/>
            </w:rPr>
            <w:t>,</w:t>
          </w:r>
          <w:r w:rsidRPr="000A01FA">
            <w:rPr>
              <w:color w:val="000000"/>
            </w:rPr>
            <w:t xml:space="preserve"> nonprofit corporations established under the Development Corporation Act (Chapters 501-504</w:t>
          </w:r>
          <w:r>
            <w:rPr>
              <w:color w:val="000000"/>
            </w:rPr>
            <w:t xml:space="preserve">, </w:t>
          </w:r>
          <w:r w:rsidRPr="000A01FA">
            <w:rPr>
              <w:color w:val="000000"/>
            </w:rPr>
            <w:t>Local Government Code). It also allows them to establish a nonprofit organization for certain activities they are already authorized to conduct by statute.</w:t>
          </w:r>
        </w:p>
        <w:p w:rsidR="008F14DA" w:rsidRPr="00D70925" w:rsidRDefault="008F14DA" w:rsidP="00B55F0B">
          <w:pPr>
            <w:spacing w:after="0" w:line="240" w:lineRule="auto"/>
            <w:jc w:val="both"/>
            <w:rPr>
              <w:rFonts w:eastAsia="Times New Roman" w:cs="Times New Roman"/>
              <w:bCs/>
              <w:szCs w:val="24"/>
            </w:rPr>
          </w:pPr>
        </w:p>
      </w:sdtContent>
    </w:sdt>
    <w:p w:rsidR="008F14DA" w:rsidRDefault="008F14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1331 </w:t>
      </w:r>
      <w:bookmarkStart w:id="1" w:name="AmendsCurrentLaw"/>
      <w:bookmarkEnd w:id="1"/>
      <w:r>
        <w:rPr>
          <w:rFonts w:cs="Times New Roman"/>
          <w:szCs w:val="24"/>
        </w:rPr>
        <w:t>amends current law relating to the powers of the Texamericas Center.</w:t>
      </w:r>
    </w:p>
    <w:p w:rsidR="008F14DA" w:rsidRPr="002463DA" w:rsidRDefault="008F14DA" w:rsidP="000F1DF9">
      <w:pPr>
        <w:spacing w:after="0" w:line="240" w:lineRule="auto"/>
        <w:jc w:val="both"/>
        <w:rPr>
          <w:rFonts w:eastAsia="Times New Roman" w:cs="Times New Roman"/>
          <w:szCs w:val="24"/>
        </w:rPr>
      </w:pPr>
    </w:p>
    <w:p w:rsidR="008F14DA" w:rsidRPr="005C2A78" w:rsidRDefault="008F14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AADBAD0D6248B99AC7BBCC375F0F56"/>
          </w:placeholder>
        </w:sdtPr>
        <w:sdtContent>
          <w:r>
            <w:rPr>
              <w:rFonts w:eastAsia="Times New Roman" w:cs="Times New Roman"/>
              <w:b/>
              <w:szCs w:val="24"/>
              <w:u w:val="single"/>
            </w:rPr>
            <w:t>RULEMAKING AUTHORITY</w:t>
          </w:r>
        </w:sdtContent>
      </w:sdt>
    </w:p>
    <w:p w:rsidR="008F14DA" w:rsidRPr="006529C4" w:rsidRDefault="008F14DA" w:rsidP="00774EC7">
      <w:pPr>
        <w:spacing w:after="0" w:line="240" w:lineRule="auto"/>
        <w:jc w:val="both"/>
        <w:rPr>
          <w:rFonts w:cs="Times New Roman"/>
          <w:szCs w:val="24"/>
        </w:rPr>
      </w:pPr>
    </w:p>
    <w:p w:rsidR="008F14DA" w:rsidRPr="006529C4" w:rsidRDefault="008F14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14DA" w:rsidRPr="006529C4" w:rsidRDefault="008F14DA" w:rsidP="00774EC7">
      <w:pPr>
        <w:spacing w:after="0" w:line="240" w:lineRule="auto"/>
        <w:jc w:val="both"/>
        <w:rPr>
          <w:rFonts w:cs="Times New Roman"/>
          <w:szCs w:val="24"/>
        </w:rPr>
      </w:pPr>
    </w:p>
    <w:p w:rsidR="008F14DA" w:rsidRPr="005C2A78" w:rsidRDefault="008F14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DE862CDA9B4166AE156ED8777E1E78"/>
          </w:placeholder>
        </w:sdtPr>
        <w:sdtContent>
          <w:r>
            <w:rPr>
              <w:rFonts w:eastAsia="Times New Roman" w:cs="Times New Roman"/>
              <w:b/>
              <w:szCs w:val="24"/>
              <w:u w:val="single"/>
            </w:rPr>
            <w:t>SECTION BY SECTION ANALYSIS</w:t>
          </w:r>
        </w:sdtContent>
      </w:sdt>
    </w:p>
    <w:p w:rsidR="008F14DA" w:rsidRPr="005C2A78" w:rsidRDefault="008F14DA" w:rsidP="000F1DF9">
      <w:pPr>
        <w:spacing w:after="0" w:line="240" w:lineRule="auto"/>
        <w:jc w:val="both"/>
        <w:rPr>
          <w:rFonts w:eastAsia="Times New Roman" w:cs="Times New Roman"/>
          <w:szCs w:val="24"/>
        </w:rPr>
      </w:pPr>
    </w:p>
    <w:p w:rsidR="008F14DA" w:rsidRPr="005C2A78" w:rsidRDefault="008F14D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3503.003(a), Special District Local Laws Code, to provide that the TexAmericas Center (authority) is created to among certain other duties, </w:t>
      </w:r>
      <w:r w:rsidRPr="002463DA">
        <w:t>promote regional economic development and job creation inside and outside of the district's boundaries.</w:t>
      </w:r>
    </w:p>
    <w:p w:rsidR="008F14DA" w:rsidRPr="005C2A78" w:rsidRDefault="008F14DA" w:rsidP="000F1DF9">
      <w:pPr>
        <w:spacing w:after="0" w:line="240" w:lineRule="auto"/>
        <w:jc w:val="both"/>
        <w:rPr>
          <w:rFonts w:eastAsia="Times New Roman" w:cs="Times New Roman"/>
          <w:szCs w:val="24"/>
        </w:rPr>
      </w:pPr>
    </w:p>
    <w:p w:rsidR="008F14DA" w:rsidRDefault="008F14D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3503, Special District Local Laws, by adding Section 3503.112, as follows:</w:t>
      </w:r>
    </w:p>
    <w:p w:rsidR="008F14DA" w:rsidRDefault="008F14DA" w:rsidP="000F1DF9">
      <w:pPr>
        <w:spacing w:after="0" w:line="240" w:lineRule="auto"/>
        <w:jc w:val="both"/>
        <w:rPr>
          <w:rFonts w:eastAsia="Times New Roman" w:cs="Times New Roman"/>
          <w:szCs w:val="24"/>
        </w:rPr>
      </w:pPr>
    </w:p>
    <w:p w:rsidR="008F14DA" w:rsidRDefault="008F14DA" w:rsidP="002463DA">
      <w:pPr>
        <w:spacing w:after="0" w:line="240" w:lineRule="auto"/>
        <w:ind w:left="720"/>
        <w:jc w:val="both"/>
      </w:pPr>
      <w:r>
        <w:rPr>
          <w:rFonts w:eastAsia="Times New Roman" w:cs="Times New Roman"/>
          <w:szCs w:val="24"/>
        </w:rPr>
        <w:t xml:space="preserve">Sec. 3503.112. NONPROFIT CORPORATIONS FOR SPECIAL PROJECTS. (a) Authorizes the authority to </w:t>
      </w:r>
      <w:r w:rsidRPr="002463DA">
        <w:t>authorize by resolution the creation of a nonprofit corporation under the Business Organizations Code solely to undertake on behalf of the authority a project described by Section</w:t>
      </w:r>
      <w:r>
        <w:t xml:space="preserve"> 3503.003(a)(3) (relating to providing that the authority is created to undertake certain projects the authority's board of directors (board) considers necessary).</w:t>
      </w:r>
    </w:p>
    <w:p w:rsidR="008F14DA" w:rsidRDefault="008F14DA" w:rsidP="002463DA">
      <w:pPr>
        <w:spacing w:after="0" w:line="240" w:lineRule="auto"/>
        <w:ind w:left="720"/>
        <w:jc w:val="both"/>
      </w:pPr>
    </w:p>
    <w:p w:rsidR="008F14DA" w:rsidRDefault="008F14DA" w:rsidP="002463DA">
      <w:pPr>
        <w:spacing w:after="0" w:line="240" w:lineRule="auto"/>
        <w:ind w:left="1440"/>
        <w:jc w:val="both"/>
      </w:pPr>
      <w:r>
        <w:t xml:space="preserve">(b) Requires the board to </w:t>
      </w:r>
      <w:r w:rsidRPr="002463DA">
        <w:t>appoint the board of directors of each nonprofit corporati</w:t>
      </w:r>
      <w:r>
        <w:t>on created under this section. Provides that a</w:t>
      </w:r>
      <w:r w:rsidRPr="002463DA">
        <w:t xml:space="preserve"> board member is not requ</w:t>
      </w:r>
      <w:r>
        <w:t>ired to reside in the authority.</w:t>
      </w:r>
    </w:p>
    <w:p w:rsidR="008F14DA" w:rsidRDefault="008F14DA" w:rsidP="002463DA">
      <w:pPr>
        <w:spacing w:after="0" w:line="240" w:lineRule="auto"/>
        <w:ind w:left="1440"/>
        <w:jc w:val="both"/>
      </w:pPr>
    </w:p>
    <w:p w:rsidR="008F14DA" w:rsidRPr="005C2A78" w:rsidRDefault="008F14DA" w:rsidP="002463DA">
      <w:pPr>
        <w:spacing w:after="0" w:line="240" w:lineRule="auto"/>
        <w:ind w:left="1440"/>
        <w:jc w:val="both"/>
        <w:rPr>
          <w:rFonts w:eastAsia="Times New Roman" w:cs="Times New Roman"/>
          <w:szCs w:val="24"/>
        </w:rPr>
      </w:pPr>
      <w:r>
        <w:t xml:space="preserve">(c) Authorizes a </w:t>
      </w:r>
      <w:r w:rsidRPr="002463DA">
        <w:t xml:space="preserve">board member </w:t>
      </w:r>
      <w:r>
        <w:t>or employee of the authority to</w:t>
      </w:r>
      <w:r w:rsidRPr="002463DA">
        <w:t xml:space="preserve"> simultaneously serve as a member of the board of directors of </w:t>
      </w:r>
      <w:r>
        <w:t xml:space="preserve">a nonprofit corporation. Authorizes a </w:t>
      </w:r>
      <w:r w:rsidRPr="002463DA">
        <w:t>person serving as a board member of the authority and of a nonprofit corporati</w:t>
      </w:r>
      <w:r>
        <w:t xml:space="preserve">on created by the authority to </w:t>
      </w:r>
      <w:r w:rsidRPr="002463DA">
        <w:t>participate in all votes relating to the business of the authority or the corporation, regardless of any statutory prohibition</w:t>
      </w:r>
      <w:r>
        <w:t>.</w:t>
      </w:r>
    </w:p>
    <w:p w:rsidR="008F14DA" w:rsidRPr="005C2A78" w:rsidRDefault="008F14DA" w:rsidP="000F1DF9">
      <w:pPr>
        <w:spacing w:after="0" w:line="240" w:lineRule="auto"/>
        <w:jc w:val="both"/>
        <w:rPr>
          <w:rFonts w:eastAsia="Times New Roman" w:cs="Times New Roman"/>
          <w:szCs w:val="24"/>
        </w:rPr>
      </w:pPr>
    </w:p>
    <w:p w:rsidR="008F14DA" w:rsidRPr="005C2A78" w:rsidRDefault="008F14DA"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8F14DA" w:rsidRPr="006529C4" w:rsidRDefault="008F14DA" w:rsidP="00774EC7">
      <w:pPr>
        <w:spacing w:after="0" w:line="240" w:lineRule="auto"/>
        <w:jc w:val="both"/>
        <w:rPr>
          <w:rFonts w:cs="Times New Roman"/>
          <w:szCs w:val="24"/>
        </w:rPr>
      </w:pPr>
    </w:p>
    <w:p w:rsidR="008F14DA" w:rsidRPr="006529C4" w:rsidRDefault="008F14DA" w:rsidP="00774EC7">
      <w:pPr>
        <w:spacing w:after="0" w:line="240" w:lineRule="auto"/>
        <w:jc w:val="both"/>
      </w:pPr>
    </w:p>
    <w:sectPr w:rsidR="008F14D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06B" w:rsidRDefault="00B5406B" w:rsidP="000F1DF9">
      <w:pPr>
        <w:spacing w:after="0" w:line="240" w:lineRule="auto"/>
      </w:pPr>
      <w:r>
        <w:separator/>
      </w:r>
    </w:p>
  </w:endnote>
  <w:endnote w:type="continuationSeparator" w:id="0">
    <w:p w:rsidR="00B5406B" w:rsidRDefault="00B540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40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14DA">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14DA">
                <w:rPr>
                  <w:sz w:val="20"/>
                  <w:szCs w:val="20"/>
                </w:rPr>
                <w:t>S.B. 1331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14D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40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14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14D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06B" w:rsidRDefault="00B5406B" w:rsidP="000F1DF9">
      <w:pPr>
        <w:spacing w:after="0" w:line="240" w:lineRule="auto"/>
      </w:pPr>
      <w:r>
        <w:separator/>
      </w:r>
    </w:p>
  </w:footnote>
  <w:footnote w:type="continuationSeparator" w:id="0">
    <w:p w:rsidR="00B5406B" w:rsidRDefault="00B540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14DA"/>
    <w:rsid w:val="0093341F"/>
    <w:rsid w:val="00986E9F"/>
    <w:rsid w:val="00AE3F44"/>
    <w:rsid w:val="00B43543"/>
    <w:rsid w:val="00B53F07"/>
    <w:rsid w:val="00B5406B"/>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4D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14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6C07" w:rsidP="00CD6C0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8A6503D8F2405582AA8EB74BAA60B9"/>
        <w:category>
          <w:name w:val="General"/>
          <w:gallery w:val="placeholder"/>
        </w:category>
        <w:types>
          <w:type w:val="bbPlcHdr"/>
        </w:types>
        <w:behaviors>
          <w:behavior w:val="content"/>
        </w:behaviors>
        <w:guid w:val="{E0729177-2B80-451C-A354-E61AB937426F}"/>
      </w:docPartPr>
      <w:docPartBody>
        <w:p w:rsidR="00000000" w:rsidRDefault="00224F7A"/>
      </w:docPartBody>
    </w:docPart>
    <w:docPart>
      <w:docPartPr>
        <w:name w:val="80758F5497EB47499F68A3E40350ED3F"/>
        <w:category>
          <w:name w:val="General"/>
          <w:gallery w:val="placeholder"/>
        </w:category>
        <w:types>
          <w:type w:val="bbPlcHdr"/>
        </w:types>
        <w:behaviors>
          <w:behavior w:val="content"/>
        </w:behaviors>
        <w:guid w:val="{1B8E379A-F73F-4F7B-99DF-25EEC4D69DC4}"/>
      </w:docPartPr>
      <w:docPartBody>
        <w:p w:rsidR="00000000" w:rsidRDefault="00224F7A"/>
      </w:docPartBody>
    </w:docPart>
    <w:docPart>
      <w:docPartPr>
        <w:name w:val="87A54DC93A2A43C3A043BF3CAB0AD383"/>
        <w:category>
          <w:name w:val="General"/>
          <w:gallery w:val="placeholder"/>
        </w:category>
        <w:types>
          <w:type w:val="bbPlcHdr"/>
        </w:types>
        <w:behaviors>
          <w:behavior w:val="content"/>
        </w:behaviors>
        <w:guid w:val="{D0EAF5C4-6004-49C0-B198-25B07469B2DD}"/>
      </w:docPartPr>
      <w:docPartBody>
        <w:p w:rsidR="00000000" w:rsidRDefault="00224F7A"/>
      </w:docPartBody>
    </w:docPart>
    <w:docPart>
      <w:docPartPr>
        <w:name w:val="C2CCE26FF98B4BA4B6F8D1A6594549DD"/>
        <w:category>
          <w:name w:val="General"/>
          <w:gallery w:val="placeholder"/>
        </w:category>
        <w:types>
          <w:type w:val="bbPlcHdr"/>
        </w:types>
        <w:behaviors>
          <w:behavior w:val="content"/>
        </w:behaviors>
        <w:guid w:val="{334CEE4C-6572-424B-9A35-5A972E632DD4}"/>
      </w:docPartPr>
      <w:docPartBody>
        <w:p w:rsidR="00000000" w:rsidRDefault="00224F7A"/>
      </w:docPartBody>
    </w:docPart>
    <w:docPart>
      <w:docPartPr>
        <w:name w:val="51EF46A350124A3BAEECFF0D7C8F2BD1"/>
        <w:category>
          <w:name w:val="General"/>
          <w:gallery w:val="placeholder"/>
        </w:category>
        <w:types>
          <w:type w:val="bbPlcHdr"/>
        </w:types>
        <w:behaviors>
          <w:behavior w:val="content"/>
        </w:behaviors>
        <w:guid w:val="{5BB747D2-89AE-4B61-9C6E-032941DB0ADE}"/>
      </w:docPartPr>
      <w:docPartBody>
        <w:p w:rsidR="00000000" w:rsidRDefault="00224F7A"/>
      </w:docPartBody>
    </w:docPart>
    <w:docPart>
      <w:docPartPr>
        <w:name w:val="928FF94E72DE4945A4F29D0ACC1C5586"/>
        <w:category>
          <w:name w:val="General"/>
          <w:gallery w:val="placeholder"/>
        </w:category>
        <w:types>
          <w:type w:val="bbPlcHdr"/>
        </w:types>
        <w:behaviors>
          <w:behavior w:val="content"/>
        </w:behaviors>
        <w:guid w:val="{E7A90D52-B2A9-4D87-9E76-AAA2D6DABD5A}"/>
      </w:docPartPr>
      <w:docPartBody>
        <w:p w:rsidR="00000000" w:rsidRDefault="00224F7A"/>
      </w:docPartBody>
    </w:docPart>
    <w:docPart>
      <w:docPartPr>
        <w:name w:val="76EBD885B9694FC6AB4D24A4223BC1DA"/>
        <w:category>
          <w:name w:val="General"/>
          <w:gallery w:val="placeholder"/>
        </w:category>
        <w:types>
          <w:type w:val="bbPlcHdr"/>
        </w:types>
        <w:behaviors>
          <w:behavior w:val="content"/>
        </w:behaviors>
        <w:guid w:val="{6124540B-5D67-46AB-BE9E-DCA4AC1B5CC9}"/>
      </w:docPartPr>
      <w:docPartBody>
        <w:p w:rsidR="00000000" w:rsidRDefault="00224F7A"/>
      </w:docPartBody>
    </w:docPart>
    <w:docPart>
      <w:docPartPr>
        <w:name w:val="F28F908259F84BB8A619F503CBE8C138"/>
        <w:category>
          <w:name w:val="General"/>
          <w:gallery w:val="placeholder"/>
        </w:category>
        <w:types>
          <w:type w:val="bbPlcHdr"/>
        </w:types>
        <w:behaviors>
          <w:behavior w:val="content"/>
        </w:behaviors>
        <w:guid w:val="{881A58C9-1C29-4406-BF4F-3D0BAB467B2F}"/>
      </w:docPartPr>
      <w:docPartBody>
        <w:p w:rsidR="00000000" w:rsidRDefault="00224F7A"/>
      </w:docPartBody>
    </w:docPart>
    <w:docPart>
      <w:docPartPr>
        <w:name w:val="4100F29085C44C2783B523CCAD72FA3F"/>
        <w:category>
          <w:name w:val="General"/>
          <w:gallery w:val="placeholder"/>
        </w:category>
        <w:types>
          <w:type w:val="bbPlcHdr"/>
        </w:types>
        <w:behaviors>
          <w:behavior w:val="content"/>
        </w:behaviors>
        <w:guid w:val="{2DF3D6E6-B2DF-49B0-9AC7-076F69D58D76}"/>
      </w:docPartPr>
      <w:docPartBody>
        <w:p w:rsidR="00000000" w:rsidRDefault="00CD6C07" w:rsidP="00CD6C07">
          <w:pPr>
            <w:pStyle w:val="4100F29085C44C2783B523CCAD72FA3F"/>
          </w:pPr>
          <w:r w:rsidRPr="00A30DD1">
            <w:rPr>
              <w:rStyle w:val="PlaceholderText"/>
            </w:rPr>
            <w:t>Click here to enter a date.</w:t>
          </w:r>
        </w:p>
      </w:docPartBody>
    </w:docPart>
    <w:docPart>
      <w:docPartPr>
        <w:name w:val="8B6CE15BAFCE432994ED3B376FD9A1CE"/>
        <w:category>
          <w:name w:val="General"/>
          <w:gallery w:val="placeholder"/>
        </w:category>
        <w:types>
          <w:type w:val="bbPlcHdr"/>
        </w:types>
        <w:behaviors>
          <w:behavior w:val="content"/>
        </w:behaviors>
        <w:guid w:val="{49604F03-A465-4B93-8E45-BEA1C348DF02}"/>
      </w:docPartPr>
      <w:docPartBody>
        <w:p w:rsidR="00000000" w:rsidRDefault="00224F7A"/>
      </w:docPartBody>
    </w:docPart>
    <w:docPart>
      <w:docPartPr>
        <w:name w:val="C415B5B54CE04496B150064184421027"/>
        <w:category>
          <w:name w:val="General"/>
          <w:gallery w:val="placeholder"/>
        </w:category>
        <w:types>
          <w:type w:val="bbPlcHdr"/>
        </w:types>
        <w:behaviors>
          <w:behavior w:val="content"/>
        </w:behaviors>
        <w:guid w:val="{8E2D30D5-B1CD-4503-8A27-A2CBC7AB1A65}"/>
      </w:docPartPr>
      <w:docPartBody>
        <w:p w:rsidR="00000000" w:rsidRDefault="00224F7A"/>
      </w:docPartBody>
    </w:docPart>
    <w:docPart>
      <w:docPartPr>
        <w:name w:val="EC3A2D8901EE4E67BE2B97EFFBCC91FC"/>
        <w:category>
          <w:name w:val="General"/>
          <w:gallery w:val="placeholder"/>
        </w:category>
        <w:types>
          <w:type w:val="bbPlcHdr"/>
        </w:types>
        <w:behaviors>
          <w:behavior w:val="content"/>
        </w:behaviors>
        <w:guid w:val="{B8C17522-3338-4559-B070-35B2DF7184C9}"/>
      </w:docPartPr>
      <w:docPartBody>
        <w:p w:rsidR="00000000" w:rsidRDefault="00CD6C07" w:rsidP="00CD6C07">
          <w:pPr>
            <w:pStyle w:val="EC3A2D8901EE4E67BE2B97EFFBCC91FC"/>
          </w:pPr>
          <w:r>
            <w:rPr>
              <w:rFonts w:eastAsia="Times New Roman" w:cs="Times New Roman"/>
              <w:bCs/>
              <w:szCs w:val="24"/>
            </w:rPr>
            <w:t xml:space="preserve"> </w:t>
          </w:r>
        </w:p>
      </w:docPartBody>
    </w:docPart>
    <w:docPart>
      <w:docPartPr>
        <w:name w:val="33AADBAD0D6248B99AC7BBCC375F0F56"/>
        <w:category>
          <w:name w:val="General"/>
          <w:gallery w:val="placeholder"/>
        </w:category>
        <w:types>
          <w:type w:val="bbPlcHdr"/>
        </w:types>
        <w:behaviors>
          <w:behavior w:val="content"/>
        </w:behaviors>
        <w:guid w:val="{E9ECB491-EE0C-4BFF-BEC6-6A30C5D0F391}"/>
      </w:docPartPr>
      <w:docPartBody>
        <w:p w:rsidR="00000000" w:rsidRDefault="00224F7A"/>
      </w:docPartBody>
    </w:docPart>
    <w:docPart>
      <w:docPartPr>
        <w:name w:val="B6DE862CDA9B4166AE156ED8777E1E78"/>
        <w:category>
          <w:name w:val="General"/>
          <w:gallery w:val="placeholder"/>
        </w:category>
        <w:types>
          <w:type w:val="bbPlcHdr"/>
        </w:types>
        <w:behaviors>
          <w:behavior w:val="content"/>
        </w:behaviors>
        <w:guid w:val="{647F2EE1-A65A-4B6F-9AC7-B13828C2263A}"/>
      </w:docPartPr>
      <w:docPartBody>
        <w:p w:rsidR="00000000" w:rsidRDefault="00224F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F7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C0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C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6C07"/>
    <w:rPr>
      <w:rFonts w:ascii="Times New Roman" w:hAnsi="Times New Roman"/>
      <w:sz w:val="24"/>
    </w:rPr>
  </w:style>
  <w:style w:type="paragraph" w:customStyle="1" w:styleId="487D89B4F8B34DB4967D41FE18F7F88D7">
    <w:name w:val="487D89B4F8B34DB4967D41FE18F7F88D7"/>
    <w:rsid w:val="00CD6C07"/>
    <w:rPr>
      <w:rFonts w:ascii="Times New Roman" w:hAnsi="Times New Roman"/>
      <w:sz w:val="24"/>
    </w:rPr>
  </w:style>
  <w:style w:type="paragraph" w:customStyle="1" w:styleId="AE2570ED5D764CD7AF9686706F550F4620">
    <w:name w:val="AE2570ED5D764CD7AF9686706F550F4620"/>
    <w:rsid w:val="00CD6C07"/>
    <w:pPr>
      <w:tabs>
        <w:tab w:val="center" w:pos="4680"/>
        <w:tab w:val="right" w:pos="9360"/>
      </w:tabs>
      <w:spacing w:after="0" w:line="240" w:lineRule="auto"/>
    </w:pPr>
    <w:rPr>
      <w:rFonts w:ascii="Times New Roman" w:hAnsi="Times New Roman"/>
      <w:sz w:val="24"/>
    </w:rPr>
  </w:style>
  <w:style w:type="paragraph" w:customStyle="1" w:styleId="4100F29085C44C2783B523CCAD72FA3F">
    <w:name w:val="4100F29085C44C2783B523CCAD72FA3F"/>
    <w:rsid w:val="00CD6C07"/>
  </w:style>
  <w:style w:type="paragraph" w:customStyle="1" w:styleId="EC3A2D8901EE4E67BE2B97EFFBCC91FC">
    <w:name w:val="EC3A2D8901EE4E67BE2B97EFFBCC91FC"/>
    <w:rsid w:val="00CD6C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C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6C07"/>
    <w:rPr>
      <w:rFonts w:ascii="Times New Roman" w:hAnsi="Times New Roman"/>
      <w:sz w:val="24"/>
    </w:rPr>
  </w:style>
  <w:style w:type="paragraph" w:customStyle="1" w:styleId="487D89B4F8B34DB4967D41FE18F7F88D7">
    <w:name w:val="487D89B4F8B34DB4967D41FE18F7F88D7"/>
    <w:rsid w:val="00CD6C07"/>
    <w:rPr>
      <w:rFonts w:ascii="Times New Roman" w:hAnsi="Times New Roman"/>
      <w:sz w:val="24"/>
    </w:rPr>
  </w:style>
  <w:style w:type="paragraph" w:customStyle="1" w:styleId="AE2570ED5D764CD7AF9686706F550F4620">
    <w:name w:val="AE2570ED5D764CD7AF9686706F550F4620"/>
    <w:rsid w:val="00CD6C07"/>
    <w:pPr>
      <w:tabs>
        <w:tab w:val="center" w:pos="4680"/>
        <w:tab w:val="right" w:pos="9360"/>
      </w:tabs>
      <w:spacing w:after="0" w:line="240" w:lineRule="auto"/>
    </w:pPr>
    <w:rPr>
      <w:rFonts w:ascii="Times New Roman" w:hAnsi="Times New Roman"/>
      <w:sz w:val="24"/>
    </w:rPr>
  </w:style>
  <w:style w:type="paragraph" w:customStyle="1" w:styleId="4100F29085C44C2783B523CCAD72FA3F">
    <w:name w:val="4100F29085C44C2783B523CCAD72FA3F"/>
    <w:rsid w:val="00CD6C07"/>
  </w:style>
  <w:style w:type="paragraph" w:customStyle="1" w:styleId="EC3A2D8901EE4E67BE2B97EFFBCC91FC">
    <w:name w:val="EC3A2D8901EE4E67BE2B97EFFBCC91FC"/>
    <w:rsid w:val="00CD6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C6F96D-A716-460C-99BA-E43A13BF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472</Words>
  <Characters>2694</Characters>
  <Application>Microsoft Office Word</Application>
  <DocSecurity>0</DocSecurity>
  <Lines>22</Lines>
  <Paragraphs>6</Paragraphs>
  <ScaleCrop>false</ScaleCrop>
  <Company>Texas Legislative Council</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2017-04-22T00:14:00Z</cp:lastPrinted>
  <dcterms:created xsi:type="dcterms:W3CDTF">2015-05-29T14:24:00Z</dcterms:created>
  <dcterms:modified xsi:type="dcterms:W3CDTF">2017-04-22T00:14:00Z</dcterms:modified>
</cp:coreProperties>
</file>

<file path=docProps/custom.xml><?xml version="1.0" encoding="utf-8"?>
<op:Properties xmlns:vt="http://schemas.openxmlformats.org/officeDocument/2006/docPropsVTypes" xmlns:op="http://schemas.openxmlformats.org/officeDocument/2006/custom-properties"/>
</file>