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80915" w:rsidTr="00345119">
        <w:tc>
          <w:tcPr>
            <w:tcW w:w="9576" w:type="dxa"/>
            <w:noWrap/>
          </w:tcPr>
          <w:p w:rsidR="008423E4" w:rsidRPr="0022177D" w:rsidRDefault="004E42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42F9" w:rsidP="008423E4">
      <w:pPr>
        <w:jc w:val="center"/>
      </w:pPr>
    </w:p>
    <w:p w:rsidR="008423E4" w:rsidRPr="00B31F0E" w:rsidRDefault="004E42F9" w:rsidP="008423E4"/>
    <w:p w:rsidR="008423E4" w:rsidRPr="00742794" w:rsidRDefault="004E42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80915" w:rsidTr="00345119">
        <w:tc>
          <w:tcPr>
            <w:tcW w:w="9576" w:type="dxa"/>
          </w:tcPr>
          <w:p w:rsidR="008423E4" w:rsidRPr="00861995" w:rsidRDefault="004E42F9" w:rsidP="00345119">
            <w:pPr>
              <w:jc w:val="right"/>
            </w:pPr>
            <w:r>
              <w:t>S.B. 1343</w:t>
            </w:r>
          </w:p>
        </w:tc>
      </w:tr>
      <w:tr w:rsidR="00280915" w:rsidTr="00345119">
        <w:tc>
          <w:tcPr>
            <w:tcW w:w="9576" w:type="dxa"/>
          </w:tcPr>
          <w:p w:rsidR="008423E4" w:rsidRPr="00861995" w:rsidRDefault="004E42F9" w:rsidP="000576B7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280915" w:rsidTr="00345119">
        <w:tc>
          <w:tcPr>
            <w:tcW w:w="9576" w:type="dxa"/>
          </w:tcPr>
          <w:p w:rsidR="008423E4" w:rsidRPr="00861995" w:rsidRDefault="004E42F9" w:rsidP="00345119">
            <w:pPr>
              <w:jc w:val="right"/>
            </w:pPr>
            <w:r>
              <w:t>Business &amp; Industry</w:t>
            </w:r>
          </w:p>
        </w:tc>
      </w:tr>
      <w:tr w:rsidR="00280915" w:rsidTr="00345119">
        <w:tc>
          <w:tcPr>
            <w:tcW w:w="9576" w:type="dxa"/>
          </w:tcPr>
          <w:p w:rsidR="008423E4" w:rsidRDefault="004E42F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42F9" w:rsidP="008423E4">
      <w:pPr>
        <w:tabs>
          <w:tab w:val="right" w:pos="9360"/>
        </w:tabs>
      </w:pPr>
    </w:p>
    <w:p w:rsidR="008423E4" w:rsidRDefault="004E42F9" w:rsidP="008423E4"/>
    <w:p w:rsidR="008423E4" w:rsidRDefault="004E42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80915" w:rsidTr="004F2FD3">
        <w:tc>
          <w:tcPr>
            <w:tcW w:w="9582" w:type="dxa"/>
          </w:tcPr>
          <w:p w:rsidR="008423E4" w:rsidRPr="00A8133F" w:rsidRDefault="004E42F9" w:rsidP="002E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42F9" w:rsidP="002E2AA1"/>
          <w:p w:rsidR="008423E4" w:rsidRDefault="004E42F9" w:rsidP="002E2AA1">
            <w:pPr>
              <w:pStyle w:val="Header"/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</w:t>
            </w:r>
            <w:r>
              <w:t xml:space="preserve"> </w:t>
            </w:r>
            <w:r>
              <w:t>music piracy is a devastating economic crime</w:t>
            </w:r>
            <w:r>
              <w:t xml:space="preserve"> and that</w:t>
            </w:r>
            <w:r>
              <w:t xml:space="preserve"> many </w:t>
            </w:r>
            <w:r>
              <w:t>actors</w:t>
            </w:r>
            <w:r>
              <w:t xml:space="preserve"> now make use of digital media to create a new breed of fraudulent music product. </w:t>
            </w:r>
            <w:r>
              <w:t>S.B. </w:t>
            </w:r>
            <w:r w:rsidRPr="008B0E16">
              <w:t>1343</w:t>
            </w:r>
            <w:r>
              <w:t xml:space="preserve"> seeks to address this issue by </w:t>
            </w:r>
            <w:r>
              <w:t xml:space="preserve">providing </w:t>
            </w:r>
            <w:r>
              <w:t>deterrents</w:t>
            </w:r>
            <w:r>
              <w:t xml:space="preserve"> against</w:t>
            </w:r>
            <w:r>
              <w:t xml:space="preserve"> </w:t>
            </w:r>
            <w:r>
              <w:t xml:space="preserve">the </w:t>
            </w:r>
            <w:r>
              <w:t xml:space="preserve">digital </w:t>
            </w:r>
            <w:r>
              <w:t xml:space="preserve">distribution of </w:t>
            </w:r>
            <w:r>
              <w:t xml:space="preserve">pirated </w:t>
            </w:r>
            <w:r>
              <w:t>music.</w:t>
            </w:r>
          </w:p>
          <w:p w:rsidR="008423E4" w:rsidRPr="00E26B13" w:rsidRDefault="004E42F9" w:rsidP="002E2AA1">
            <w:pPr>
              <w:rPr>
                <w:b/>
              </w:rPr>
            </w:pPr>
          </w:p>
        </w:tc>
      </w:tr>
      <w:tr w:rsidR="00280915" w:rsidTr="004F2FD3">
        <w:tc>
          <w:tcPr>
            <w:tcW w:w="9582" w:type="dxa"/>
          </w:tcPr>
          <w:p w:rsidR="0017725B" w:rsidRDefault="004E42F9" w:rsidP="002E2A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42F9" w:rsidP="002E2AA1">
            <w:pPr>
              <w:rPr>
                <w:b/>
                <w:u w:val="single"/>
              </w:rPr>
            </w:pPr>
          </w:p>
          <w:p w:rsidR="00732008" w:rsidRPr="00732008" w:rsidRDefault="004E42F9" w:rsidP="002E2AA1">
            <w:pPr>
              <w:jc w:val="both"/>
            </w:pPr>
            <w:r>
              <w:t>It is the committee's opinion that</w:t>
            </w:r>
            <w:r>
              <w:t xml:space="preserve">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E42F9" w:rsidP="002E2AA1">
            <w:pPr>
              <w:rPr>
                <w:b/>
                <w:u w:val="single"/>
              </w:rPr>
            </w:pPr>
          </w:p>
        </w:tc>
      </w:tr>
      <w:tr w:rsidR="00280915" w:rsidTr="004F2FD3">
        <w:tc>
          <w:tcPr>
            <w:tcW w:w="9582" w:type="dxa"/>
          </w:tcPr>
          <w:p w:rsidR="008423E4" w:rsidRPr="00A8133F" w:rsidRDefault="004E42F9" w:rsidP="002E2AA1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4E42F9" w:rsidP="002E2AA1"/>
          <w:p w:rsidR="00732008" w:rsidRDefault="004E42F9" w:rsidP="002E2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E42F9" w:rsidP="002E2AA1">
            <w:pPr>
              <w:rPr>
                <w:b/>
              </w:rPr>
            </w:pPr>
          </w:p>
        </w:tc>
      </w:tr>
      <w:tr w:rsidR="00280915" w:rsidTr="004F2FD3">
        <w:tc>
          <w:tcPr>
            <w:tcW w:w="9582" w:type="dxa"/>
          </w:tcPr>
          <w:p w:rsidR="008423E4" w:rsidRPr="00A8133F" w:rsidRDefault="004E42F9" w:rsidP="002E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42F9" w:rsidP="002E2AA1"/>
          <w:p w:rsidR="006A5679" w:rsidRDefault="004E42F9" w:rsidP="002E2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B0E16">
              <w:t>S.B. 1343</w:t>
            </w:r>
            <w:r>
              <w:t xml:space="preserve"> amends the Business &amp; Commerce Code to remove </w:t>
            </w:r>
            <w:r>
              <w:t xml:space="preserve">as conduct </w:t>
            </w:r>
            <w:r>
              <w:t>that constitutes an offense relating to the improper labeling of a recording</w:t>
            </w:r>
            <w:r>
              <w:t>,</w:t>
            </w:r>
            <w:r>
              <w:t xml:space="preserve"> </w:t>
            </w:r>
            <w:r>
              <w:t xml:space="preserve">the </w:t>
            </w:r>
            <w:r>
              <w:t>failure to</w:t>
            </w:r>
            <w:r>
              <w:t xml:space="preserve"> clearly and conspicuously disclose the name of the performer or group </w:t>
            </w:r>
            <w:r>
              <w:t>on the outside cover, box, or jacket of the recording</w:t>
            </w:r>
            <w:r>
              <w:t>. The bill</w:t>
            </w:r>
            <w:r>
              <w:t>, for purposes of the punishme</w:t>
            </w:r>
            <w:r>
              <w:t>nt for an offense</w:t>
            </w:r>
            <w:r>
              <w:t xml:space="preserve"> relating to the improper labeling of a recording</w:t>
            </w:r>
            <w:r>
              <w:t>,</w:t>
            </w:r>
            <w:r>
              <w:t xml:space="preserve"> replaces the </w:t>
            </w:r>
            <w:r>
              <w:t xml:space="preserve">specification </w:t>
            </w:r>
            <w:r>
              <w:t xml:space="preserve">that the </w:t>
            </w:r>
            <w:r>
              <w:t xml:space="preserve">conduct constituting such an </w:t>
            </w:r>
            <w:r>
              <w:t>offense involve a</w:t>
            </w:r>
            <w:r>
              <w:t>n</w:t>
            </w:r>
            <w:r>
              <w:t xml:space="preserve"> unauthorized recording with the </w:t>
            </w:r>
            <w:r>
              <w:t xml:space="preserve">specification that </w:t>
            </w:r>
            <w:r>
              <w:t>such conduct</w:t>
            </w:r>
            <w:r>
              <w:t xml:space="preserve"> involve </w:t>
            </w:r>
            <w:r>
              <w:t xml:space="preserve">improperly labeled </w:t>
            </w:r>
            <w:r>
              <w:t xml:space="preserve">recordings </w:t>
            </w:r>
            <w:r>
              <w:t>an</w:t>
            </w:r>
            <w:r>
              <w:t xml:space="preserve">d </w:t>
            </w:r>
            <w:r>
              <w:t>clarifies</w:t>
            </w:r>
            <w:r>
              <w:t xml:space="preserve"> </w:t>
            </w:r>
            <w:r>
              <w:t xml:space="preserve">that </w:t>
            </w:r>
            <w:r>
              <w:t>the punishment</w:t>
            </w:r>
            <w:r>
              <w:t xml:space="preserve"> for the offense</w:t>
            </w:r>
            <w:r>
              <w:t xml:space="preserve"> </w:t>
            </w:r>
            <w:r>
              <w:t xml:space="preserve">is for an offense involving a certain </w:t>
            </w:r>
            <w:r>
              <w:t xml:space="preserve">number of improperly labeled recordings </w:t>
            </w:r>
            <w:r>
              <w:t xml:space="preserve">during a specified period or </w:t>
            </w:r>
            <w:r>
              <w:t>the commercial equivalent of</w:t>
            </w:r>
            <w:r>
              <w:t xml:space="preserve"> that number of improperly labeled recordings</w:t>
            </w:r>
            <w:r>
              <w:t xml:space="preserve"> during that specified perio</w:t>
            </w:r>
            <w:r>
              <w:t>d</w:t>
            </w:r>
            <w:r>
              <w:t xml:space="preserve">. </w:t>
            </w:r>
          </w:p>
          <w:p w:rsidR="00A2141B" w:rsidRDefault="004E42F9" w:rsidP="002E2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2141B" w:rsidRDefault="004E42F9" w:rsidP="002E2AA1">
            <w:pPr>
              <w:pStyle w:val="Header"/>
              <w:jc w:val="both"/>
            </w:pPr>
            <w:r w:rsidRPr="008B0E16">
              <w:t>S.B. 1343</w:t>
            </w:r>
            <w:r>
              <w:t xml:space="preserve"> </w:t>
            </w:r>
            <w:r>
              <w:t>amends the Code of Criminal Procedure to</w:t>
            </w:r>
            <w:r>
              <w:t xml:space="preserve"> </w:t>
            </w:r>
            <w:r>
              <w:t xml:space="preserve">require </w:t>
            </w:r>
            <w:r>
              <w:t xml:space="preserve">a </w:t>
            </w:r>
            <w:r>
              <w:t>c</w:t>
            </w:r>
            <w:r>
              <w:t xml:space="preserve">ourt to </w:t>
            </w:r>
            <w:r w:rsidRPr="00A2141B">
              <w:t xml:space="preserve">order </w:t>
            </w:r>
            <w:r>
              <w:t>a</w:t>
            </w:r>
            <w:r w:rsidRPr="00A2141B">
              <w:t xml:space="preserve"> person </w:t>
            </w:r>
            <w:r>
              <w:t xml:space="preserve">convicted of an offense of improper labeling </w:t>
            </w:r>
            <w:r w:rsidRPr="00A2141B">
              <w:t xml:space="preserve">to make restitution to an owner or lawful producer of a master recording that has suffered financial loss as a result of </w:t>
            </w:r>
            <w:r w:rsidRPr="00A2141B">
              <w:t>the offense or to a trade association that represents that owner or lawful producer</w:t>
            </w:r>
            <w:r>
              <w:t xml:space="preserve"> </w:t>
            </w:r>
            <w:r>
              <w:rPr>
                <w:color w:val="000000"/>
              </w:rPr>
              <w:t xml:space="preserve">and sets out provisions </w:t>
            </w:r>
            <w:r>
              <w:rPr>
                <w:color w:val="000000"/>
              </w:rPr>
              <w:t>regarding</w:t>
            </w:r>
            <w:r>
              <w:rPr>
                <w:color w:val="000000"/>
              </w:rPr>
              <w:t xml:space="preserve"> the amount of restitution to be ordered</w:t>
            </w:r>
            <w:r>
              <w:t>.</w:t>
            </w:r>
          </w:p>
          <w:p w:rsidR="008423E4" w:rsidRPr="00835628" w:rsidRDefault="004E42F9" w:rsidP="002E2AA1">
            <w:pPr>
              <w:rPr>
                <w:b/>
              </w:rPr>
            </w:pPr>
          </w:p>
        </w:tc>
      </w:tr>
      <w:tr w:rsidR="00280915" w:rsidTr="004F2FD3">
        <w:tc>
          <w:tcPr>
            <w:tcW w:w="9582" w:type="dxa"/>
          </w:tcPr>
          <w:p w:rsidR="008423E4" w:rsidRPr="00A8133F" w:rsidRDefault="004E42F9" w:rsidP="002E2AA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42F9" w:rsidP="002E2AA1"/>
          <w:p w:rsidR="008423E4" w:rsidRPr="003624F2" w:rsidRDefault="004E42F9" w:rsidP="002E2AA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E42F9" w:rsidP="002E2AA1">
            <w:pPr>
              <w:rPr>
                <w:b/>
              </w:rPr>
            </w:pPr>
          </w:p>
        </w:tc>
      </w:tr>
    </w:tbl>
    <w:p w:rsidR="004108C3" w:rsidRPr="0043593C" w:rsidRDefault="004E42F9" w:rsidP="008423E4">
      <w:pPr>
        <w:rPr>
          <w:sz w:val="2"/>
          <w:szCs w:val="2"/>
        </w:rPr>
      </w:pPr>
    </w:p>
    <w:sectPr w:rsidR="004108C3" w:rsidRPr="0043593C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42F9">
      <w:r>
        <w:separator/>
      </w:r>
    </w:p>
  </w:endnote>
  <w:endnote w:type="continuationSeparator" w:id="0">
    <w:p w:rsidR="00000000" w:rsidRDefault="004E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80915" w:rsidTr="009C1E9A">
      <w:trPr>
        <w:cantSplit/>
      </w:trPr>
      <w:tc>
        <w:tcPr>
          <w:tcW w:w="0" w:type="pct"/>
        </w:tcPr>
        <w:p w:rsidR="00137D90" w:rsidRDefault="004E42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42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42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42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42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0915" w:rsidTr="009C1E9A">
      <w:trPr>
        <w:cantSplit/>
      </w:trPr>
      <w:tc>
        <w:tcPr>
          <w:tcW w:w="0" w:type="pct"/>
        </w:tcPr>
        <w:p w:rsidR="00EC379B" w:rsidRDefault="004E42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42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29241</w:t>
          </w:r>
        </w:p>
      </w:tc>
      <w:tc>
        <w:tcPr>
          <w:tcW w:w="2453" w:type="pct"/>
        </w:tcPr>
        <w:p w:rsidR="00EC379B" w:rsidRDefault="004E42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17.128.277</w:t>
          </w:r>
          <w:r>
            <w:fldChar w:fldCharType="end"/>
          </w:r>
        </w:p>
      </w:tc>
    </w:tr>
    <w:tr w:rsidR="00280915" w:rsidTr="009C1E9A">
      <w:trPr>
        <w:cantSplit/>
      </w:trPr>
      <w:tc>
        <w:tcPr>
          <w:tcW w:w="0" w:type="pct"/>
        </w:tcPr>
        <w:p w:rsidR="00EC379B" w:rsidRDefault="004E42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42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42F9" w:rsidP="006D504F">
          <w:pPr>
            <w:pStyle w:val="Footer"/>
            <w:rPr>
              <w:rStyle w:val="PageNumber"/>
            </w:rPr>
          </w:pPr>
        </w:p>
        <w:p w:rsidR="00EC379B" w:rsidRDefault="004E42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809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42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42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42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42F9">
      <w:r>
        <w:separator/>
      </w:r>
    </w:p>
  </w:footnote>
  <w:footnote w:type="continuationSeparator" w:id="0">
    <w:p w:rsidR="00000000" w:rsidRDefault="004E4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15"/>
    <w:rsid w:val="00280915"/>
    <w:rsid w:val="004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1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E6D"/>
  </w:style>
  <w:style w:type="paragraph" w:styleId="CommentSubject">
    <w:name w:val="annotation subject"/>
    <w:basedOn w:val="CommentText"/>
    <w:next w:val="CommentText"/>
    <w:link w:val="CommentSubjectChar"/>
    <w:rsid w:val="00C1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E6D"/>
    <w:rPr>
      <w:b/>
      <w:bCs/>
    </w:rPr>
  </w:style>
  <w:style w:type="paragraph" w:styleId="Revision">
    <w:name w:val="Revision"/>
    <w:hidden/>
    <w:uiPriority w:val="99"/>
    <w:semiHidden/>
    <w:rsid w:val="006A56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11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1E6D"/>
  </w:style>
  <w:style w:type="paragraph" w:styleId="CommentSubject">
    <w:name w:val="annotation subject"/>
    <w:basedOn w:val="CommentText"/>
    <w:next w:val="CommentText"/>
    <w:link w:val="CommentSubjectChar"/>
    <w:rsid w:val="00C11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1E6D"/>
    <w:rPr>
      <w:b/>
      <w:bCs/>
    </w:rPr>
  </w:style>
  <w:style w:type="paragraph" w:styleId="Revision">
    <w:name w:val="Revision"/>
    <w:hidden/>
    <w:uiPriority w:val="99"/>
    <w:semiHidden/>
    <w:rsid w:val="006A5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1831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SB01343 (Committee Report (Unamended))</vt:lpstr>
    </vt:vector>
  </TitlesOfParts>
  <Company>State of Texas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29241</dc:subject>
  <dc:creator>State of Texas</dc:creator>
  <dc:description>SB 1343 by Hughes-(H)Business &amp; Industry</dc:description>
  <cp:lastModifiedBy>Brianna Weis</cp:lastModifiedBy>
  <cp:revision>2</cp:revision>
  <cp:lastPrinted>2017-05-08T16:01:00Z</cp:lastPrinted>
  <dcterms:created xsi:type="dcterms:W3CDTF">2017-05-09T16:12:00Z</dcterms:created>
  <dcterms:modified xsi:type="dcterms:W3CDTF">2017-05-09T16:12:00Z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17.128.277</vt:lpwstr>
  </property>
</Properties>
</file>