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2C" w:rsidRDefault="00CD09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440D804D364DE4AF1365B7F965CE93"/>
          </w:placeholder>
        </w:sdtPr>
        <w:sdtContent>
          <w:r w:rsidRPr="005C2A78">
            <w:rPr>
              <w:rFonts w:cs="Times New Roman"/>
              <w:b/>
              <w:szCs w:val="24"/>
              <w:u w:val="single"/>
            </w:rPr>
            <w:t>BILL ANALYSIS</w:t>
          </w:r>
        </w:sdtContent>
      </w:sdt>
    </w:p>
    <w:p w:rsidR="00CD092C" w:rsidRPr="00585C31" w:rsidRDefault="00CD092C" w:rsidP="000F1DF9">
      <w:pPr>
        <w:spacing w:after="0" w:line="240" w:lineRule="auto"/>
        <w:rPr>
          <w:rFonts w:cs="Times New Roman"/>
          <w:szCs w:val="24"/>
        </w:rPr>
      </w:pPr>
    </w:p>
    <w:p w:rsidR="00CD092C" w:rsidRPr="00585C31" w:rsidRDefault="00CD09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092C" w:rsidTr="000F1DF9">
        <w:tc>
          <w:tcPr>
            <w:tcW w:w="2718" w:type="dxa"/>
          </w:tcPr>
          <w:p w:rsidR="00CD092C" w:rsidRPr="005C2A78" w:rsidRDefault="00CD092C" w:rsidP="006D756B">
            <w:pPr>
              <w:rPr>
                <w:rFonts w:cs="Times New Roman"/>
                <w:szCs w:val="24"/>
              </w:rPr>
            </w:pPr>
            <w:sdt>
              <w:sdtPr>
                <w:rPr>
                  <w:rFonts w:cs="Times New Roman"/>
                  <w:szCs w:val="24"/>
                </w:rPr>
                <w:alias w:val="Agency Title"/>
                <w:tag w:val="AgencyTitleContentControl"/>
                <w:id w:val="1920747753"/>
                <w:lock w:val="sdtContentLocked"/>
                <w:placeholder>
                  <w:docPart w:val="0DB8E7CA6BB945E69D0659651EA72F13"/>
                </w:placeholder>
              </w:sdtPr>
              <w:sdtEndPr>
                <w:rPr>
                  <w:rFonts w:cstheme="minorBidi"/>
                  <w:szCs w:val="22"/>
                </w:rPr>
              </w:sdtEndPr>
              <w:sdtContent>
                <w:r>
                  <w:rPr>
                    <w:rFonts w:cs="Times New Roman"/>
                    <w:szCs w:val="24"/>
                  </w:rPr>
                  <w:t>Senate Research Center</w:t>
                </w:r>
              </w:sdtContent>
            </w:sdt>
          </w:p>
        </w:tc>
        <w:tc>
          <w:tcPr>
            <w:tcW w:w="6858" w:type="dxa"/>
          </w:tcPr>
          <w:p w:rsidR="00CD092C" w:rsidRPr="00FF6471" w:rsidRDefault="00CD092C" w:rsidP="000F1DF9">
            <w:pPr>
              <w:jc w:val="right"/>
              <w:rPr>
                <w:rFonts w:cs="Times New Roman"/>
                <w:szCs w:val="24"/>
              </w:rPr>
            </w:pPr>
            <w:sdt>
              <w:sdtPr>
                <w:rPr>
                  <w:rFonts w:cs="Times New Roman"/>
                  <w:szCs w:val="24"/>
                </w:rPr>
                <w:alias w:val="Bill Number"/>
                <w:tag w:val="BillNumberOne"/>
                <w:id w:val="-410784069"/>
                <w:lock w:val="sdtContentLocked"/>
                <w:placeholder>
                  <w:docPart w:val="2DBA2A5011EB4172B27AFC6B08AFCC51"/>
                </w:placeholder>
              </w:sdtPr>
              <w:sdtContent>
                <w:r>
                  <w:rPr>
                    <w:rFonts w:cs="Times New Roman"/>
                    <w:szCs w:val="24"/>
                  </w:rPr>
                  <w:t>S.B. 1348</w:t>
                </w:r>
              </w:sdtContent>
            </w:sdt>
          </w:p>
        </w:tc>
      </w:tr>
      <w:tr w:rsidR="00CD092C" w:rsidTr="000F1DF9">
        <w:sdt>
          <w:sdtPr>
            <w:rPr>
              <w:rFonts w:cs="Times New Roman"/>
              <w:szCs w:val="24"/>
            </w:rPr>
            <w:alias w:val="TLCNumber"/>
            <w:tag w:val="TLCNumber"/>
            <w:id w:val="-542600604"/>
            <w:lock w:val="sdtLocked"/>
            <w:placeholder>
              <w:docPart w:val="F36167579DDF4BADA0E79C9B7E483483"/>
            </w:placeholder>
          </w:sdtPr>
          <w:sdtContent>
            <w:tc>
              <w:tcPr>
                <w:tcW w:w="2718" w:type="dxa"/>
              </w:tcPr>
              <w:p w:rsidR="00CD092C" w:rsidRPr="000F1DF9" w:rsidRDefault="00CD092C" w:rsidP="00C65088">
                <w:pPr>
                  <w:rPr>
                    <w:rFonts w:cs="Times New Roman"/>
                    <w:szCs w:val="24"/>
                  </w:rPr>
                </w:pPr>
                <w:r>
                  <w:rPr>
                    <w:rFonts w:cs="Times New Roman"/>
                    <w:szCs w:val="24"/>
                  </w:rPr>
                  <w:t>85R11406 MTB-D</w:t>
                </w:r>
              </w:p>
            </w:tc>
          </w:sdtContent>
        </w:sdt>
        <w:tc>
          <w:tcPr>
            <w:tcW w:w="6858" w:type="dxa"/>
          </w:tcPr>
          <w:p w:rsidR="00CD092C" w:rsidRPr="005C2A78" w:rsidRDefault="00CD092C" w:rsidP="006D756B">
            <w:pPr>
              <w:jc w:val="right"/>
              <w:rPr>
                <w:rFonts w:cs="Times New Roman"/>
                <w:szCs w:val="24"/>
              </w:rPr>
            </w:pPr>
            <w:sdt>
              <w:sdtPr>
                <w:rPr>
                  <w:rFonts w:cs="Times New Roman"/>
                  <w:szCs w:val="24"/>
                </w:rPr>
                <w:alias w:val="Author Label"/>
                <w:tag w:val="By"/>
                <w:id w:val="72399597"/>
                <w:lock w:val="sdtLocked"/>
                <w:placeholder>
                  <w:docPart w:val="4DEC44D74C114DB7B8EC0F1703F229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803BD3CF714BFA8FC881A4A1E4FD3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41C8C49CA5B4B188842B8A9BA97B261"/>
                </w:placeholder>
                <w:showingPlcHdr/>
              </w:sdtPr>
              <w:sdtContent/>
            </w:sdt>
          </w:p>
        </w:tc>
      </w:tr>
      <w:tr w:rsidR="00CD092C" w:rsidTr="000F1DF9">
        <w:tc>
          <w:tcPr>
            <w:tcW w:w="2718" w:type="dxa"/>
          </w:tcPr>
          <w:p w:rsidR="00CD092C" w:rsidRPr="00BC7495" w:rsidRDefault="00CD092C" w:rsidP="000F1DF9">
            <w:pPr>
              <w:rPr>
                <w:rFonts w:cs="Times New Roman"/>
                <w:szCs w:val="24"/>
              </w:rPr>
            </w:pPr>
          </w:p>
        </w:tc>
        <w:sdt>
          <w:sdtPr>
            <w:rPr>
              <w:rFonts w:cs="Times New Roman"/>
              <w:szCs w:val="24"/>
            </w:rPr>
            <w:alias w:val="Committee"/>
            <w:tag w:val="Committee"/>
            <w:id w:val="1914272295"/>
            <w:lock w:val="sdtContentLocked"/>
            <w:placeholder>
              <w:docPart w:val="EE651443E28F461B998E0A259019E50C"/>
            </w:placeholder>
          </w:sdtPr>
          <w:sdtContent>
            <w:tc>
              <w:tcPr>
                <w:tcW w:w="6858" w:type="dxa"/>
              </w:tcPr>
              <w:p w:rsidR="00CD092C" w:rsidRPr="00FF6471" w:rsidRDefault="00CD092C" w:rsidP="000F1DF9">
                <w:pPr>
                  <w:jc w:val="right"/>
                  <w:rPr>
                    <w:rFonts w:cs="Times New Roman"/>
                    <w:szCs w:val="24"/>
                  </w:rPr>
                </w:pPr>
                <w:r>
                  <w:rPr>
                    <w:rFonts w:cs="Times New Roman"/>
                    <w:szCs w:val="24"/>
                  </w:rPr>
                  <w:t>Finance</w:t>
                </w:r>
              </w:p>
            </w:tc>
          </w:sdtContent>
        </w:sdt>
      </w:tr>
      <w:tr w:rsidR="00CD092C" w:rsidTr="000F1DF9">
        <w:tc>
          <w:tcPr>
            <w:tcW w:w="2718" w:type="dxa"/>
          </w:tcPr>
          <w:p w:rsidR="00CD092C" w:rsidRPr="00BC7495" w:rsidRDefault="00CD092C" w:rsidP="000F1DF9">
            <w:pPr>
              <w:rPr>
                <w:rFonts w:cs="Times New Roman"/>
                <w:szCs w:val="24"/>
              </w:rPr>
            </w:pPr>
          </w:p>
        </w:tc>
        <w:sdt>
          <w:sdtPr>
            <w:rPr>
              <w:rFonts w:cs="Times New Roman"/>
              <w:szCs w:val="24"/>
            </w:rPr>
            <w:alias w:val="Date"/>
            <w:tag w:val="DateContentControl"/>
            <w:id w:val="1178081906"/>
            <w:lock w:val="sdtLocked"/>
            <w:placeholder>
              <w:docPart w:val="68E3624750494AAA859CC872951D9316"/>
            </w:placeholder>
            <w:date w:fullDate="2017-04-26T00:00:00Z">
              <w:dateFormat w:val="M/d/yyyy"/>
              <w:lid w:val="en-US"/>
              <w:storeMappedDataAs w:val="dateTime"/>
              <w:calendar w:val="gregorian"/>
            </w:date>
          </w:sdtPr>
          <w:sdtContent>
            <w:tc>
              <w:tcPr>
                <w:tcW w:w="6858" w:type="dxa"/>
              </w:tcPr>
              <w:p w:rsidR="00CD092C" w:rsidRPr="00FF6471" w:rsidRDefault="00CD092C" w:rsidP="000F1DF9">
                <w:pPr>
                  <w:jc w:val="right"/>
                  <w:rPr>
                    <w:rFonts w:cs="Times New Roman"/>
                    <w:szCs w:val="24"/>
                  </w:rPr>
                </w:pPr>
                <w:r>
                  <w:rPr>
                    <w:rFonts w:cs="Times New Roman"/>
                    <w:szCs w:val="24"/>
                  </w:rPr>
                  <w:t>4/26/2017</w:t>
                </w:r>
              </w:p>
            </w:tc>
          </w:sdtContent>
        </w:sdt>
      </w:tr>
      <w:tr w:rsidR="00CD092C" w:rsidTr="000F1DF9">
        <w:tc>
          <w:tcPr>
            <w:tcW w:w="2718" w:type="dxa"/>
          </w:tcPr>
          <w:p w:rsidR="00CD092C" w:rsidRPr="00BC7495" w:rsidRDefault="00CD092C" w:rsidP="000F1DF9">
            <w:pPr>
              <w:rPr>
                <w:rFonts w:cs="Times New Roman"/>
                <w:szCs w:val="24"/>
              </w:rPr>
            </w:pPr>
          </w:p>
        </w:tc>
        <w:sdt>
          <w:sdtPr>
            <w:rPr>
              <w:rFonts w:cs="Times New Roman"/>
              <w:szCs w:val="24"/>
            </w:rPr>
            <w:alias w:val="BA Version"/>
            <w:tag w:val="BAVersion"/>
            <w:id w:val="-1685590809"/>
            <w:lock w:val="sdtContentLocked"/>
            <w:placeholder>
              <w:docPart w:val="BE03ACA11C9043498E5887CC5B8E8E00"/>
            </w:placeholder>
          </w:sdtPr>
          <w:sdtContent>
            <w:tc>
              <w:tcPr>
                <w:tcW w:w="6858" w:type="dxa"/>
              </w:tcPr>
              <w:p w:rsidR="00CD092C" w:rsidRPr="00FF6471" w:rsidRDefault="00CD092C" w:rsidP="000F1DF9">
                <w:pPr>
                  <w:jc w:val="right"/>
                  <w:rPr>
                    <w:rFonts w:cs="Times New Roman"/>
                    <w:szCs w:val="24"/>
                  </w:rPr>
                </w:pPr>
                <w:r>
                  <w:rPr>
                    <w:rFonts w:cs="Times New Roman"/>
                    <w:szCs w:val="24"/>
                  </w:rPr>
                  <w:t>As Filed</w:t>
                </w:r>
              </w:p>
            </w:tc>
          </w:sdtContent>
        </w:sdt>
      </w:tr>
    </w:tbl>
    <w:p w:rsidR="00CD092C" w:rsidRPr="00FF6471" w:rsidRDefault="00CD092C" w:rsidP="000F1DF9">
      <w:pPr>
        <w:spacing w:after="0" w:line="240" w:lineRule="auto"/>
        <w:rPr>
          <w:rFonts w:cs="Times New Roman"/>
          <w:szCs w:val="24"/>
        </w:rPr>
      </w:pPr>
    </w:p>
    <w:p w:rsidR="00CD092C" w:rsidRPr="00FF6471" w:rsidRDefault="00CD092C" w:rsidP="000F1DF9">
      <w:pPr>
        <w:spacing w:after="0" w:line="240" w:lineRule="auto"/>
        <w:rPr>
          <w:rFonts w:cs="Times New Roman"/>
          <w:szCs w:val="24"/>
        </w:rPr>
      </w:pPr>
    </w:p>
    <w:p w:rsidR="00CD092C" w:rsidRPr="00FF6471" w:rsidRDefault="00CD09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2ABCE27A0E46128030EA49D315DFB7"/>
        </w:placeholder>
      </w:sdtPr>
      <w:sdtContent>
        <w:p w:rsidR="00CD092C" w:rsidRDefault="00CD09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5D10CCFD8C4DA68BE33C2A73422F4F"/>
        </w:placeholder>
      </w:sdtPr>
      <w:sdtContent>
        <w:p w:rsidR="00CD092C" w:rsidRDefault="00CD092C" w:rsidP="00576631">
          <w:pPr>
            <w:pStyle w:val="NormalWeb"/>
            <w:spacing w:before="0" w:beforeAutospacing="0" w:after="0" w:afterAutospacing="0"/>
            <w:jc w:val="both"/>
            <w:divId w:val="544371770"/>
            <w:rPr>
              <w:rFonts w:eastAsia="Times New Roman"/>
              <w:bCs/>
            </w:rPr>
          </w:pPr>
        </w:p>
        <w:p w:rsidR="00CD092C" w:rsidRDefault="00CD092C" w:rsidP="00576631">
          <w:pPr>
            <w:pStyle w:val="NormalWeb"/>
            <w:spacing w:before="0" w:beforeAutospacing="0" w:after="0" w:afterAutospacing="0"/>
            <w:jc w:val="both"/>
            <w:divId w:val="544371770"/>
            <w:rPr>
              <w:color w:val="000000"/>
            </w:rPr>
          </w:pPr>
          <w:r w:rsidRPr="00A817D2">
            <w:rPr>
              <w:color w:val="000000"/>
            </w:rPr>
            <w:t>The Texas Legislature created the Auto Burglary and Theft Prevention Authority (ABTPA) in 1991 to coordinate efforts t</w:t>
          </w:r>
          <w:r>
            <w:rPr>
              <w:color w:val="000000"/>
            </w:rPr>
            <w:t>o combat auto theft across the state. In 2007, the l</w:t>
          </w:r>
          <w:r w:rsidRPr="00A817D2">
            <w:rPr>
              <w:color w:val="000000"/>
            </w:rPr>
            <w:t>egislature added auto burglary to its jurisdiction. Since that time, the ABTPA has worked to combat both crimes by increasing public awareness, awarding financial grants, and coordinating local law enforcement efforts.</w:t>
          </w:r>
        </w:p>
        <w:p w:rsidR="00CD092C" w:rsidRPr="00A817D2" w:rsidRDefault="00CD092C" w:rsidP="00576631">
          <w:pPr>
            <w:pStyle w:val="NormalWeb"/>
            <w:spacing w:before="0" w:beforeAutospacing="0" w:after="0" w:afterAutospacing="0"/>
            <w:jc w:val="both"/>
            <w:divId w:val="544371770"/>
            <w:rPr>
              <w:color w:val="000000"/>
            </w:rPr>
          </w:pPr>
        </w:p>
        <w:p w:rsidR="00CD092C" w:rsidRDefault="00CD092C" w:rsidP="00576631">
          <w:pPr>
            <w:pStyle w:val="NormalWeb"/>
            <w:spacing w:before="0" w:beforeAutospacing="0" w:after="0" w:afterAutospacing="0"/>
            <w:jc w:val="both"/>
            <w:divId w:val="544371770"/>
            <w:rPr>
              <w:color w:val="000000"/>
            </w:rPr>
          </w:pPr>
          <w:r>
            <w:rPr>
              <w:color w:val="000000"/>
            </w:rPr>
            <w:t>When the l</w:t>
          </w:r>
          <w:r w:rsidRPr="00A817D2">
            <w:rPr>
              <w:color w:val="000000"/>
            </w:rPr>
            <w:t>egislature initially created the ABTPA, they funded it with a $1 fee on auto insurance policies. In 2011, the fee was doubled to $2 and statutory language was added stipulating that half of the fees collected may only be appropriated to the ABTPA. Despite these attempts to create a dedicated funding stream,</w:t>
          </w:r>
          <w:r>
            <w:rPr>
              <w:color w:val="000000"/>
            </w:rPr>
            <w:t xml:space="preserve"> the ABTPA has not received 100 percent</w:t>
          </w:r>
          <w:r w:rsidRPr="00A817D2">
            <w:rPr>
              <w:color w:val="000000"/>
            </w:rPr>
            <w:t xml:space="preserve"> of its appropriation since at least 1997. Instead, ABTPA fees are regularly used to certify the budget since they are classified as general revenue dollars.</w:t>
          </w:r>
        </w:p>
        <w:p w:rsidR="00CD092C" w:rsidRPr="00A817D2" w:rsidRDefault="00CD092C" w:rsidP="00576631">
          <w:pPr>
            <w:pStyle w:val="NormalWeb"/>
            <w:spacing w:before="0" w:beforeAutospacing="0" w:after="0" w:afterAutospacing="0"/>
            <w:jc w:val="both"/>
            <w:divId w:val="544371770"/>
            <w:rPr>
              <w:color w:val="000000"/>
            </w:rPr>
          </w:pPr>
        </w:p>
        <w:p w:rsidR="00CD092C" w:rsidRPr="00A817D2" w:rsidRDefault="00CD092C" w:rsidP="00576631">
          <w:pPr>
            <w:pStyle w:val="NormalWeb"/>
            <w:spacing w:before="0" w:beforeAutospacing="0" w:after="0" w:afterAutospacing="0"/>
            <w:jc w:val="both"/>
            <w:divId w:val="544371770"/>
            <w:rPr>
              <w:color w:val="000000"/>
            </w:rPr>
          </w:pPr>
          <w:r w:rsidRPr="00A817D2">
            <w:rPr>
              <w:color w:val="000000"/>
            </w:rPr>
            <w:t>To address this problem, S</w:t>
          </w:r>
          <w:r>
            <w:rPr>
              <w:color w:val="000000"/>
            </w:rPr>
            <w:t>.</w:t>
          </w:r>
          <w:r w:rsidRPr="00A817D2">
            <w:rPr>
              <w:color w:val="000000"/>
            </w:rPr>
            <w:t>B</w:t>
          </w:r>
          <w:r>
            <w:rPr>
              <w:color w:val="000000"/>
            </w:rPr>
            <w:t>.</w:t>
          </w:r>
          <w:r w:rsidRPr="00A817D2">
            <w:rPr>
              <w:color w:val="000000"/>
            </w:rPr>
            <w:t xml:space="preserve"> 1348 sends half of the ABTPA revenue to a new subaccount within the Texas Department of Motor Vehicles fund and specifies that this revenue may be appropriated only to the ABTPA. Since the Texas Department of Motor Vehicles fund is a special fund that is outside the general revenue fund, t</w:t>
          </w:r>
          <w:r>
            <w:rPr>
              <w:color w:val="000000"/>
            </w:rPr>
            <w:t>his should insulate the ABTPA'</w:t>
          </w:r>
          <w:r w:rsidRPr="00A817D2">
            <w:rPr>
              <w:color w:val="000000"/>
            </w:rPr>
            <w:t>s funding stream from budget fl</w:t>
          </w:r>
          <w:r>
            <w:rPr>
              <w:color w:val="000000"/>
            </w:rPr>
            <w:t>uctuations. This will help the s</w:t>
          </w:r>
          <w:r w:rsidRPr="00A817D2">
            <w:rPr>
              <w:color w:val="000000"/>
            </w:rPr>
            <w:t xml:space="preserve">tate continue to combat auto burglary and theft, which continues to cost Texans almost $1 billion a year. </w:t>
          </w:r>
        </w:p>
        <w:p w:rsidR="00CD092C" w:rsidRPr="00D70925" w:rsidRDefault="00CD092C" w:rsidP="00576631">
          <w:pPr>
            <w:spacing w:after="0" w:line="240" w:lineRule="auto"/>
            <w:jc w:val="both"/>
            <w:rPr>
              <w:rFonts w:eastAsia="Times New Roman" w:cs="Times New Roman"/>
              <w:bCs/>
              <w:szCs w:val="24"/>
            </w:rPr>
          </w:pPr>
        </w:p>
      </w:sdtContent>
    </w:sdt>
    <w:p w:rsidR="00CD092C" w:rsidRDefault="00CD09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1348 </w:t>
      </w:r>
      <w:bookmarkStart w:id="1" w:name="AmendsCurrentLaw"/>
      <w:bookmarkEnd w:id="1"/>
      <w:r>
        <w:rPr>
          <w:rFonts w:cs="Times New Roman"/>
          <w:szCs w:val="24"/>
        </w:rPr>
        <w:t>amends current law relating to the deposit and appropriation of revenue received or collected by the Automobile Burglary and Theft Prevention Authority.</w:t>
      </w:r>
    </w:p>
    <w:p w:rsidR="00CD092C" w:rsidRPr="00A817D2" w:rsidRDefault="00CD092C" w:rsidP="000F1DF9">
      <w:pPr>
        <w:spacing w:after="0" w:line="240" w:lineRule="auto"/>
        <w:jc w:val="both"/>
        <w:rPr>
          <w:rFonts w:eastAsia="Times New Roman" w:cs="Times New Roman"/>
          <w:szCs w:val="24"/>
        </w:rPr>
      </w:pPr>
    </w:p>
    <w:p w:rsidR="00CD092C" w:rsidRPr="005C2A78" w:rsidRDefault="00CD09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9984BA04154CCE9BEF677944477787"/>
          </w:placeholder>
        </w:sdtPr>
        <w:sdtContent>
          <w:r>
            <w:rPr>
              <w:rFonts w:eastAsia="Times New Roman" w:cs="Times New Roman"/>
              <w:b/>
              <w:szCs w:val="24"/>
              <w:u w:val="single"/>
            </w:rPr>
            <w:t>RULEMAKING AUTHORITY</w:t>
          </w:r>
        </w:sdtContent>
      </w:sdt>
    </w:p>
    <w:p w:rsidR="00CD092C" w:rsidRPr="006529C4" w:rsidRDefault="00CD092C" w:rsidP="00774EC7">
      <w:pPr>
        <w:spacing w:after="0" w:line="240" w:lineRule="auto"/>
        <w:jc w:val="both"/>
        <w:rPr>
          <w:rFonts w:cs="Times New Roman"/>
          <w:szCs w:val="24"/>
        </w:rPr>
      </w:pPr>
    </w:p>
    <w:p w:rsidR="00CD092C" w:rsidRPr="006529C4" w:rsidRDefault="00CD09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092C" w:rsidRPr="006529C4" w:rsidRDefault="00CD092C" w:rsidP="00774EC7">
      <w:pPr>
        <w:spacing w:after="0" w:line="240" w:lineRule="auto"/>
        <w:jc w:val="both"/>
        <w:rPr>
          <w:rFonts w:cs="Times New Roman"/>
          <w:szCs w:val="24"/>
        </w:rPr>
      </w:pPr>
    </w:p>
    <w:p w:rsidR="00CD092C" w:rsidRPr="005C2A78" w:rsidRDefault="00CD09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C3E78F5B6D45658B00D66D5BEBAF44"/>
          </w:placeholder>
        </w:sdtPr>
        <w:sdtContent>
          <w:r>
            <w:rPr>
              <w:rFonts w:eastAsia="Times New Roman" w:cs="Times New Roman"/>
              <w:b/>
              <w:szCs w:val="24"/>
              <w:u w:val="single"/>
            </w:rPr>
            <w:t>SECTION BY SECTION ANALYSIS</w:t>
          </w:r>
        </w:sdtContent>
      </w:sdt>
    </w:p>
    <w:p w:rsidR="00CD092C" w:rsidRPr="005C2A78" w:rsidRDefault="00CD092C" w:rsidP="000F1DF9">
      <w:pPr>
        <w:spacing w:after="0" w:line="240" w:lineRule="auto"/>
        <w:jc w:val="both"/>
        <w:rPr>
          <w:rFonts w:eastAsia="Times New Roman" w:cs="Times New Roman"/>
          <w:szCs w:val="24"/>
        </w:rPr>
      </w:pPr>
    </w:p>
    <w:p w:rsidR="00CD092C" w:rsidRDefault="00CD092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10(e), Article 4413(37), Revised Statutes, as follows:</w:t>
      </w:r>
    </w:p>
    <w:p w:rsidR="00CD092C" w:rsidRDefault="00CD092C" w:rsidP="000F1DF9">
      <w:pPr>
        <w:spacing w:after="0" w:line="240" w:lineRule="auto"/>
        <w:jc w:val="both"/>
        <w:rPr>
          <w:rFonts w:eastAsia="Times New Roman" w:cs="Times New Roman"/>
          <w:szCs w:val="24"/>
        </w:rPr>
      </w:pPr>
    </w:p>
    <w:p w:rsidR="00CD092C" w:rsidRPr="005C2A78" w:rsidRDefault="00CD092C" w:rsidP="00A817D2">
      <w:pPr>
        <w:spacing w:after="0" w:line="240" w:lineRule="auto"/>
        <w:ind w:left="720"/>
        <w:jc w:val="both"/>
        <w:rPr>
          <w:rFonts w:eastAsia="Times New Roman" w:cs="Times New Roman"/>
          <w:szCs w:val="24"/>
        </w:rPr>
      </w:pPr>
      <w:r>
        <w:rPr>
          <w:rFonts w:eastAsia="Times New Roman" w:cs="Times New Roman"/>
          <w:szCs w:val="24"/>
        </w:rPr>
        <w:t>(e) Requires that fifty percent of each fee collected under Subsection (b) of this section be deposited to the credit of the subaccount described by Section 13 of this article and provides that it may be appropriated only to the Texas Department of Motor Vehicles (TxDMV), rather than the Automobile Burglary and Theft Prevention Authority (ABTPA), for purposes of ABTPA under this article. Makes nonsubstantive changes.</w:t>
      </w:r>
    </w:p>
    <w:p w:rsidR="00CD092C" w:rsidRPr="005C2A78" w:rsidRDefault="00CD092C" w:rsidP="000F1DF9">
      <w:pPr>
        <w:spacing w:after="0" w:line="240" w:lineRule="auto"/>
        <w:jc w:val="both"/>
        <w:rPr>
          <w:rFonts w:eastAsia="Times New Roman" w:cs="Times New Roman"/>
          <w:szCs w:val="24"/>
        </w:rPr>
      </w:pPr>
    </w:p>
    <w:p w:rsidR="00CD092C" w:rsidRDefault="00CD092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4413(37), Revised Statutes, by adding Section 13, as follows:</w:t>
      </w:r>
    </w:p>
    <w:p w:rsidR="00CD092C" w:rsidRDefault="00CD092C" w:rsidP="000F1DF9">
      <w:pPr>
        <w:spacing w:after="0" w:line="240" w:lineRule="auto"/>
        <w:jc w:val="both"/>
        <w:rPr>
          <w:rFonts w:eastAsia="Times New Roman" w:cs="Times New Roman"/>
          <w:szCs w:val="24"/>
        </w:rPr>
      </w:pPr>
    </w:p>
    <w:p w:rsidR="00CD092C" w:rsidRPr="005C2A78" w:rsidRDefault="00CD092C" w:rsidP="00A817D2">
      <w:pPr>
        <w:spacing w:after="0" w:line="240" w:lineRule="auto"/>
        <w:ind w:left="720"/>
        <w:jc w:val="both"/>
        <w:rPr>
          <w:rFonts w:eastAsia="Times New Roman" w:cs="Times New Roman"/>
          <w:szCs w:val="24"/>
        </w:rPr>
      </w:pPr>
      <w:r>
        <w:rPr>
          <w:rFonts w:eastAsia="Times New Roman" w:cs="Times New Roman"/>
          <w:szCs w:val="24"/>
        </w:rPr>
        <w:t>Sec. 13. DEPOSIT AND APPROPRIATION OF REVENUE. Requires that all gifts, grants, and other revenue collected or received by ABTPA be deposited to the credit of a subaccount in the TxDMV fund and provides that it may be appropriated only to TxDMV for purposes of ABTPA under this article.</w:t>
      </w:r>
    </w:p>
    <w:p w:rsidR="00CD092C" w:rsidRPr="005C2A78" w:rsidRDefault="00CD092C" w:rsidP="000F1DF9">
      <w:pPr>
        <w:spacing w:after="0" w:line="240" w:lineRule="auto"/>
        <w:jc w:val="both"/>
        <w:rPr>
          <w:rFonts w:eastAsia="Times New Roman" w:cs="Times New Roman"/>
          <w:szCs w:val="24"/>
        </w:rPr>
      </w:pPr>
    </w:p>
    <w:p w:rsidR="00CD092C" w:rsidRDefault="00CD092C" w:rsidP="00774EC7">
      <w:pPr>
        <w:spacing w:after="0" w:line="240" w:lineRule="auto"/>
        <w:jc w:val="both"/>
        <w:rPr>
          <w:rFonts w:eastAsia="Times New Roman" w:cs="Times New Roman"/>
          <w:szCs w:val="24"/>
        </w:rPr>
      </w:pPr>
      <w:r>
        <w:rPr>
          <w:rFonts w:eastAsia="Times New Roman" w:cs="Times New Roman"/>
          <w:szCs w:val="24"/>
        </w:rPr>
        <w:t>SECTION 3. Amends Section 1001.152, Transportation Code, as follows:</w:t>
      </w:r>
    </w:p>
    <w:p w:rsidR="00CD092C" w:rsidRDefault="00CD092C" w:rsidP="00774EC7">
      <w:pPr>
        <w:spacing w:after="0" w:line="240" w:lineRule="auto"/>
        <w:jc w:val="both"/>
        <w:rPr>
          <w:rFonts w:eastAsia="Times New Roman" w:cs="Times New Roman"/>
          <w:szCs w:val="24"/>
        </w:rPr>
      </w:pPr>
    </w:p>
    <w:p w:rsidR="00CD092C" w:rsidRDefault="00CD092C" w:rsidP="00A817D2">
      <w:pPr>
        <w:spacing w:after="0" w:line="240" w:lineRule="auto"/>
        <w:ind w:left="720"/>
        <w:jc w:val="both"/>
        <w:rPr>
          <w:rFonts w:eastAsia="Times New Roman" w:cs="Times New Roman"/>
          <w:szCs w:val="24"/>
        </w:rPr>
      </w:pPr>
      <w:r>
        <w:rPr>
          <w:rFonts w:eastAsia="Times New Roman" w:cs="Times New Roman"/>
          <w:szCs w:val="24"/>
        </w:rPr>
        <w:t>Sec. 1001.152. USE OF MONEY IN FUND. Authorizes money that is required to be deposited in the state treasury to the credit of the TxDMV fund to be used by TxDMV only:</w:t>
      </w:r>
    </w:p>
    <w:p w:rsidR="00CD092C" w:rsidRDefault="00CD092C" w:rsidP="00A817D2">
      <w:pPr>
        <w:spacing w:after="0" w:line="240" w:lineRule="auto"/>
        <w:ind w:left="720"/>
        <w:jc w:val="both"/>
        <w:rPr>
          <w:rFonts w:eastAsia="Times New Roman" w:cs="Times New Roman"/>
          <w:szCs w:val="24"/>
        </w:rPr>
      </w:pPr>
    </w:p>
    <w:p w:rsidR="00CD092C" w:rsidRDefault="00CD092C" w:rsidP="00A817D2">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CD092C" w:rsidRDefault="00CD092C" w:rsidP="00A817D2">
      <w:pPr>
        <w:spacing w:after="0" w:line="240" w:lineRule="auto"/>
        <w:ind w:left="1440"/>
        <w:jc w:val="both"/>
        <w:rPr>
          <w:rFonts w:eastAsia="Times New Roman" w:cs="Times New Roman"/>
          <w:szCs w:val="24"/>
        </w:rPr>
      </w:pPr>
    </w:p>
    <w:p w:rsidR="00CD092C" w:rsidRDefault="00CD092C" w:rsidP="00A817D2">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CD092C" w:rsidRDefault="00CD092C" w:rsidP="00A817D2">
      <w:pPr>
        <w:spacing w:after="0" w:line="240" w:lineRule="auto"/>
        <w:ind w:left="1440"/>
        <w:jc w:val="both"/>
        <w:rPr>
          <w:rFonts w:eastAsia="Times New Roman" w:cs="Times New Roman"/>
          <w:szCs w:val="24"/>
        </w:rPr>
      </w:pPr>
    </w:p>
    <w:p w:rsidR="00CD092C" w:rsidRDefault="00CD092C" w:rsidP="00A817D2">
      <w:pPr>
        <w:spacing w:after="0" w:line="240" w:lineRule="auto"/>
        <w:ind w:left="1440"/>
        <w:jc w:val="both"/>
        <w:rPr>
          <w:rFonts w:eastAsia="Times New Roman" w:cs="Times New Roman"/>
          <w:szCs w:val="24"/>
        </w:rPr>
      </w:pPr>
      <w:r>
        <w:rPr>
          <w:rFonts w:eastAsia="Times New Roman" w:cs="Times New Roman"/>
          <w:szCs w:val="24"/>
        </w:rPr>
        <w:t>(3) for purposes of ABTPA under Section 13, Article 4413(37), Revised Statutes.</w:t>
      </w:r>
    </w:p>
    <w:p w:rsidR="00CD092C" w:rsidRDefault="00CD092C" w:rsidP="00A817D2">
      <w:pPr>
        <w:spacing w:after="0" w:line="240" w:lineRule="auto"/>
        <w:ind w:left="1440"/>
        <w:jc w:val="both"/>
        <w:rPr>
          <w:rFonts w:eastAsia="Times New Roman" w:cs="Times New Roman"/>
          <w:szCs w:val="24"/>
        </w:rPr>
      </w:pPr>
    </w:p>
    <w:p w:rsidR="00CD092C" w:rsidRDefault="00CD092C" w:rsidP="00A817D2">
      <w:pPr>
        <w:spacing w:after="0" w:line="240" w:lineRule="auto"/>
        <w:jc w:val="both"/>
        <w:rPr>
          <w:rFonts w:eastAsia="Times New Roman" w:cs="Times New Roman"/>
          <w:szCs w:val="24"/>
        </w:rPr>
      </w:pPr>
      <w:r>
        <w:rPr>
          <w:rFonts w:eastAsia="Times New Roman" w:cs="Times New Roman"/>
          <w:szCs w:val="24"/>
        </w:rPr>
        <w:t>SECTION 4. Repealer: Section 1001.151(c) (relating to prohibiting money appropriated to TxDMV for ABTPA purposes and other revenue collected or received by ABTPA from being deposited into the TxDMV fund), Transportation Code.</w:t>
      </w:r>
    </w:p>
    <w:p w:rsidR="00CD092C" w:rsidRDefault="00CD092C" w:rsidP="00A817D2">
      <w:pPr>
        <w:spacing w:after="0" w:line="240" w:lineRule="auto"/>
        <w:jc w:val="both"/>
        <w:rPr>
          <w:rFonts w:eastAsia="Times New Roman" w:cs="Times New Roman"/>
          <w:szCs w:val="24"/>
        </w:rPr>
      </w:pPr>
    </w:p>
    <w:p w:rsidR="00CD092C" w:rsidRPr="00A817D2" w:rsidRDefault="00CD092C" w:rsidP="00A817D2">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CD092C" w:rsidRPr="00A817D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03" w:rsidRDefault="00494603" w:rsidP="000F1DF9">
      <w:pPr>
        <w:spacing w:after="0" w:line="240" w:lineRule="auto"/>
      </w:pPr>
      <w:r>
        <w:separator/>
      </w:r>
    </w:p>
  </w:endnote>
  <w:endnote w:type="continuationSeparator" w:id="0">
    <w:p w:rsidR="00494603" w:rsidRDefault="004946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46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092C">
                <w:rPr>
                  <w:sz w:val="20"/>
                  <w:szCs w:val="20"/>
                </w:rPr>
                <w:t>DMM, 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092C">
                <w:rPr>
                  <w:sz w:val="20"/>
                  <w:szCs w:val="20"/>
                </w:rPr>
                <w:t>S.B. 1348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09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46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09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09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03" w:rsidRDefault="00494603" w:rsidP="000F1DF9">
      <w:pPr>
        <w:spacing w:after="0" w:line="240" w:lineRule="auto"/>
      </w:pPr>
      <w:r>
        <w:separator/>
      </w:r>
    </w:p>
  </w:footnote>
  <w:footnote w:type="continuationSeparator" w:id="0">
    <w:p w:rsidR="00494603" w:rsidRDefault="004946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460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092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09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09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743D" w:rsidP="008074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440D804D364DE4AF1365B7F965CE93"/>
        <w:category>
          <w:name w:val="General"/>
          <w:gallery w:val="placeholder"/>
        </w:category>
        <w:types>
          <w:type w:val="bbPlcHdr"/>
        </w:types>
        <w:behaviors>
          <w:behavior w:val="content"/>
        </w:behaviors>
        <w:guid w:val="{1CF13255-A338-405C-BD43-9A02C0AF7492}"/>
      </w:docPartPr>
      <w:docPartBody>
        <w:p w:rsidR="00000000" w:rsidRDefault="004403EB"/>
      </w:docPartBody>
    </w:docPart>
    <w:docPart>
      <w:docPartPr>
        <w:name w:val="0DB8E7CA6BB945E69D0659651EA72F13"/>
        <w:category>
          <w:name w:val="General"/>
          <w:gallery w:val="placeholder"/>
        </w:category>
        <w:types>
          <w:type w:val="bbPlcHdr"/>
        </w:types>
        <w:behaviors>
          <w:behavior w:val="content"/>
        </w:behaviors>
        <w:guid w:val="{DBE13F6B-EE68-423F-A4C3-71B3C6C20966}"/>
      </w:docPartPr>
      <w:docPartBody>
        <w:p w:rsidR="00000000" w:rsidRDefault="004403EB"/>
      </w:docPartBody>
    </w:docPart>
    <w:docPart>
      <w:docPartPr>
        <w:name w:val="2DBA2A5011EB4172B27AFC6B08AFCC51"/>
        <w:category>
          <w:name w:val="General"/>
          <w:gallery w:val="placeholder"/>
        </w:category>
        <w:types>
          <w:type w:val="bbPlcHdr"/>
        </w:types>
        <w:behaviors>
          <w:behavior w:val="content"/>
        </w:behaviors>
        <w:guid w:val="{F5F39C57-7DC6-4A44-B89D-5A1D39CDA537}"/>
      </w:docPartPr>
      <w:docPartBody>
        <w:p w:rsidR="00000000" w:rsidRDefault="004403EB"/>
      </w:docPartBody>
    </w:docPart>
    <w:docPart>
      <w:docPartPr>
        <w:name w:val="F36167579DDF4BADA0E79C9B7E483483"/>
        <w:category>
          <w:name w:val="General"/>
          <w:gallery w:val="placeholder"/>
        </w:category>
        <w:types>
          <w:type w:val="bbPlcHdr"/>
        </w:types>
        <w:behaviors>
          <w:behavior w:val="content"/>
        </w:behaviors>
        <w:guid w:val="{A80E3C27-707D-4A51-9CB0-92DE2931DBFF}"/>
      </w:docPartPr>
      <w:docPartBody>
        <w:p w:rsidR="00000000" w:rsidRDefault="004403EB"/>
      </w:docPartBody>
    </w:docPart>
    <w:docPart>
      <w:docPartPr>
        <w:name w:val="4DEC44D74C114DB7B8EC0F1703F229F4"/>
        <w:category>
          <w:name w:val="General"/>
          <w:gallery w:val="placeholder"/>
        </w:category>
        <w:types>
          <w:type w:val="bbPlcHdr"/>
        </w:types>
        <w:behaviors>
          <w:behavior w:val="content"/>
        </w:behaviors>
        <w:guid w:val="{31A1E48B-962C-4A81-A2B4-E904A6D4FD0D}"/>
      </w:docPartPr>
      <w:docPartBody>
        <w:p w:rsidR="00000000" w:rsidRDefault="004403EB"/>
      </w:docPartBody>
    </w:docPart>
    <w:docPart>
      <w:docPartPr>
        <w:name w:val="15803BD3CF714BFA8FC881A4A1E4FD36"/>
        <w:category>
          <w:name w:val="General"/>
          <w:gallery w:val="placeholder"/>
        </w:category>
        <w:types>
          <w:type w:val="bbPlcHdr"/>
        </w:types>
        <w:behaviors>
          <w:behavior w:val="content"/>
        </w:behaviors>
        <w:guid w:val="{23ECCC32-42B9-4E7B-89DD-097964FAD796}"/>
      </w:docPartPr>
      <w:docPartBody>
        <w:p w:rsidR="00000000" w:rsidRDefault="004403EB"/>
      </w:docPartBody>
    </w:docPart>
    <w:docPart>
      <w:docPartPr>
        <w:name w:val="341C8C49CA5B4B188842B8A9BA97B261"/>
        <w:category>
          <w:name w:val="General"/>
          <w:gallery w:val="placeholder"/>
        </w:category>
        <w:types>
          <w:type w:val="bbPlcHdr"/>
        </w:types>
        <w:behaviors>
          <w:behavior w:val="content"/>
        </w:behaviors>
        <w:guid w:val="{4D564714-A844-44FC-8381-EAAC6D9767AA}"/>
      </w:docPartPr>
      <w:docPartBody>
        <w:p w:rsidR="00000000" w:rsidRDefault="004403EB"/>
      </w:docPartBody>
    </w:docPart>
    <w:docPart>
      <w:docPartPr>
        <w:name w:val="EE651443E28F461B998E0A259019E50C"/>
        <w:category>
          <w:name w:val="General"/>
          <w:gallery w:val="placeholder"/>
        </w:category>
        <w:types>
          <w:type w:val="bbPlcHdr"/>
        </w:types>
        <w:behaviors>
          <w:behavior w:val="content"/>
        </w:behaviors>
        <w:guid w:val="{9F508395-310F-45D0-A6F9-8F24B6CF4847}"/>
      </w:docPartPr>
      <w:docPartBody>
        <w:p w:rsidR="00000000" w:rsidRDefault="004403EB"/>
      </w:docPartBody>
    </w:docPart>
    <w:docPart>
      <w:docPartPr>
        <w:name w:val="68E3624750494AAA859CC872951D9316"/>
        <w:category>
          <w:name w:val="General"/>
          <w:gallery w:val="placeholder"/>
        </w:category>
        <w:types>
          <w:type w:val="bbPlcHdr"/>
        </w:types>
        <w:behaviors>
          <w:behavior w:val="content"/>
        </w:behaviors>
        <w:guid w:val="{273F8F16-A092-4DFD-987E-19DF69DD35EA}"/>
      </w:docPartPr>
      <w:docPartBody>
        <w:p w:rsidR="00000000" w:rsidRDefault="0080743D" w:rsidP="0080743D">
          <w:pPr>
            <w:pStyle w:val="68E3624750494AAA859CC872951D9316"/>
          </w:pPr>
          <w:r w:rsidRPr="00A30DD1">
            <w:rPr>
              <w:rStyle w:val="PlaceholderText"/>
            </w:rPr>
            <w:t>Click here to enter a date.</w:t>
          </w:r>
        </w:p>
      </w:docPartBody>
    </w:docPart>
    <w:docPart>
      <w:docPartPr>
        <w:name w:val="BE03ACA11C9043498E5887CC5B8E8E00"/>
        <w:category>
          <w:name w:val="General"/>
          <w:gallery w:val="placeholder"/>
        </w:category>
        <w:types>
          <w:type w:val="bbPlcHdr"/>
        </w:types>
        <w:behaviors>
          <w:behavior w:val="content"/>
        </w:behaviors>
        <w:guid w:val="{20D40056-90EE-49E5-BE0F-C65C9D6B690E}"/>
      </w:docPartPr>
      <w:docPartBody>
        <w:p w:rsidR="00000000" w:rsidRDefault="004403EB"/>
      </w:docPartBody>
    </w:docPart>
    <w:docPart>
      <w:docPartPr>
        <w:name w:val="872ABCE27A0E46128030EA49D315DFB7"/>
        <w:category>
          <w:name w:val="General"/>
          <w:gallery w:val="placeholder"/>
        </w:category>
        <w:types>
          <w:type w:val="bbPlcHdr"/>
        </w:types>
        <w:behaviors>
          <w:behavior w:val="content"/>
        </w:behaviors>
        <w:guid w:val="{0FF1A23F-F11C-4B90-9A80-E1F224CE403F}"/>
      </w:docPartPr>
      <w:docPartBody>
        <w:p w:rsidR="00000000" w:rsidRDefault="004403EB"/>
      </w:docPartBody>
    </w:docPart>
    <w:docPart>
      <w:docPartPr>
        <w:name w:val="355D10CCFD8C4DA68BE33C2A73422F4F"/>
        <w:category>
          <w:name w:val="General"/>
          <w:gallery w:val="placeholder"/>
        </w:category>
        <w:types>
          <w:type w:val="bbPlcHdr"/>
        </w:types>
        <w:behaviors>
          <w:behavior w:val="content"/>
        </w:behaviors>
        <w:guid w:val="{37F3FA92-50A8-43E8-967A-D40F89DF6ADB}"/>
      </w:docPartPr>
      <w:docPartBody>
        <w:p w:rsidR="00000000" w:rsidRDefault="0080743D" w:rsidP="0080743D">
          <w:pPr>
            <w:pStyle w:val="355D10CCFD8C4DA68BE33C2A73422F4F"/>
          </w:pPr>
          <w:r>
            <w:rPr>
              <w:rFonts w:eastAsia="Times New Roman" w:cs="Times New Roman"/>
              <w:bCs/>
              <w:szCs w:val="24"/>
            </w:rPr>
            <w:t xml:space="preserve"> </w:t>
          </w:r>
        </w:p>
      </w:docPartBody>
    </w:docPart>
    <w:docPart>
      <w:docPartPr>
        <w:name w:val="E09984BA04154CCE9BEF677944477787"/>
        <w:category>
          <w:name w:val="General"/>
          <w:gallery w:val="placeholder"/>
        </w:category>
        <w:types>
          <w:type w:val="bbPlcHdr"/>
        </w:types>
        <w:behaviors>
          <w:behavior w:val="content"/>
        </w:behaviors>
        <w:guid w:val="{B5812993-3CB0-46B1-8489-26A4A2F6161C}"/>
      </w:docPartPr>
      <w:docPartBody>
        <w:p w:rsidR="00000000" w:rsidRDefault="004403EB"/>
      </w:docPartBody>
    </w:docPart>
    <w:docPart>
      <w:docPartPr>
        <w:name w:val="B5C3E78F5B6D45658B00D66D5BEBAF44"/>
        <w:category>
          <w:name w:val="General"/>
          <w:gallery w:val="placeholder"/>
        </w:category>
        <w:types>
          <w:type w:val="bbPlcHdr"/>
        </w:types>
        <w:behaviors>
          <w:behavior w:val="content"/>
        </w:behaviors>
        <w:guid w:val="{F1812D72-55CD-487A-889E-A9C92CCBC663}"/>
      </w:docPartPr>
      <w:docPartBody>
        <w:p w:rsidR="00000000" w:rsidRDefault="00440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03EB"/>
    <w:rsid w:val="004816E8"/>
    <w:rsid w:val="00493D6D"/>
    <w:rsid w:val="00576003"/>
    <w:rsid w:val="005B408E"/>
    <w:rsid w:val="005D31F2"/>
    <w:rsid w:val="00635291"/>
    <w:rsid w:val="006959CC"/>
    <w:rsid w:val="00696675"/>
    <w:rsid w:val="006B0016"/>
    <w:rsid w:val="0080743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4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743D"/>
    <w:rPr>
      <w:rFonts w:ascii="Times New Roman" w:hAnsi="Times New Roman"/>
      <w:sz w:val="24"/>
    </w:rPr>
  </w:style>
  <w:style w:type="paragraph" w:customStyle="1" w:styleId="487D89B4F8B34DB4967D41FE18F7F88D7">
    <w:name w:val="487D89B4F8B34DB4967D41FE18F7F88D7"/>
    <w:rsid w:val="0080743D"/>
    <w:rPr>
      <w:rFonts w:ascii="Times New Roman" w:hAnsi="Times New Roman"/>
      <w:sz w:val="24"/>
    </w:rPr>
  </w:style>
  <w:style w:type="paragraph" w:customStyle="1" w:styleId="AE2570ED5D764CD7AF9686706F550F4620">
    <w:name w:val="AE2570ED5D764CD7AF9686706F550F4620"/>
    <w:rsid w:val="0080743D"/>
    <w:pPr>
      <w:tabs>
        <w:tab w:val="center" w:pos="4680"/>
        <w:tab w:val="right" w:pos="9360"/>
      </w:tabs>
      <w:spacing w:after="0" w:line="240" w:lineRule="auto"/>
    </w:pPr>
    <w:rPr>
      <w:rFonts w:ascii="Times New Roman" w:hAnsi="Times New Roman"/>
      <w:sz w:val="24"/>
    </w:rPr>
  </w:style>
  <w:style w:type="paragraph" w:customStyle="1" w:styleId="68E3624750494AAA859CC872951D9316">
    <w:name w:val="68E3624750494AAA859CC872951D9316"/>
    <w:rsid w:val="0080743D"/>
  </w:style>
  <w:style w:type="paragraph" w:customStyle="1" w:styleId="355D10CCFD8C4DA68BE33C2A73422F4F">
    <w:name w:val="355D10CCFD8C4DA68BE33C2A73422F4F"/>
    <w:rsid w:val="00807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4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743D"/>
    <w:rPr>
      <w:rFonts w:ascii="Times New Roman" w:hAnsi="Times New Roman"/>
      <w:sz w:val="24"/>
    </w:rPr>
  </w:style>
  <w:style w:type="paragraph" w:customStyle="1" w:styleId="487D89B4F8B34DB4967D41FE18F7F88D7">
    <w:name w:val="487D89B4F8B34DB4967D41FE18F7F88D7"/>
    <w:rsid w:val="0080743D"/>
    <w:rPr>
      <w:rFonts w:ascii="Times New Roman" w:hAnsi="Times New Roman"/>
      <w:sz w:val="24"/>
    </w:rPr>
  </w:style>
  <w:style w:type="paragraph" w:customStyle="1" w:styleId="AE2570ED5D764CD7AF9686706F550F4620">
    <w:name w:val="AE2570ED5D764CD7AF9686706F550F4620"/>
    <w:rsid w:val="0080743D"/>
    <w:pPr>
      <w:tabs>
        <w:tab w:val="center" w:pos="4680"/>
        <w:tab w:val="right" w:pos="9360"/>
      </w:tabs>
      <w:spacing w:after="0" w:line="240" w:lineRule="auto"/>
    </w:pPr>
    <w:rPr>
      <w:rFonts w:ascii="Times New Roman" w:hAnsi="Times New Roman"/>
      <w:sz w:val="24"/>
    </w:rPr>
  </w:style>
  <w:style w:type="paragraph" w:customStyle="1" w:styleId="68E3624750494AAA859CC872951D9316">
    <w:name w:val="68E3624750494AAA859CC872951D9316"/>
    <w:rsid w:val="0080743D"/>
  </w:style>
  <w:style w:type="paragraph" w:customStyle="1" w:styleId="355D10CCFD8C4DA68BE33C2A73422F4F">
    <w:name w:val="355D10CCFD8C4DA68BE33C2A73422F4F"/>
    <w:rsid w:val="00807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D19252-02E5-4501-ADFD-8D6FBE4E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523</Words>
  <Characters>2983</Characters>
  <Application>Microsoft Office Word</Application>
  <DocSecurity>0</DocSecurity>
  <Lines>24</Lines>
  <Paragraphs>6</Paragraphs>
  <ScaleCrop>false</ScaleCrop>
  <Company>Texas Legislative Council</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2017-04-26T15:59:00Z</cp:lastPrinted>
  <dcterms:created xsi:type="dcterms:W3CDTF">2015-05-29T14:24:00Z</dcterms:created>
  <dcterms:modified xsi:type="dcterms:W3CDTF">2017-04-26T15:59:00Z</dcterms:modified>
</cp:coreProperties>
</file>

<file path=docProps/custom.xml><?xml version="1.0" encoding="utf-8"?>
<op:Properties xmlns:vt="http://schemas.openxmlformats.org/officeDocument/2006/docPropsVTypes" xmlns:op="http://schemas.openxmlformats.org/officeDocument/2006/custom-properties"/>
</file>