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4E46" w:rsidTr="00345119">
        <w:tc>
          <w:tcPr>
            <w:tcW w:w="9576" w:type="dxa"/>
            <w:noWrap/>
          </w:tcPr>
          <w:p w:rsidR="008423E4" w:rsidRPr="0022177D" w:rsidRDefault="003912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12A2" w:rsidP="008423E4">
      <w:pPr>
        <w:jc w:val="center"/>
      </w:pPr>
    </w:p>
    <w:p w:rsidR="008423E4" w:rsidRPr="00B31F0E" w:rsidRDefault="003912A2" w:rsidP="008423E4"/>
    <w:p w:rsidR="008423E4" w:rsidRPr="00742794" w:rsidRDefault="003912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4E46" w:rsidTr="00345119">
        <w:tc>
          <w:tcPr>
            <w:tcW w:w="9576" w:type="dxa"/>
          </w:tcPr>
          <w:p w:rsidR="008423E4" w:rsidRPr="00861995" w:rsidRDefault="003912A2" w:rsidP="00345119">
            <w:pPr>
              <w:jc w:val="right"/>
            </w:pPr>
            <w:r>
              <w:t>S.B. 1361</w:t>
            </w:r>
          </w:p>
        </w:tc>
      </w:tr>
      <w:tr w:rsidR="00764E46" w:rsidTr="00345119">
        <w:tc>
          <w:tcPr>
            <w:tcW w:w="9576" w:type="dxa"/>
          </w:tcPr>
          <w:p w:rsidR="008423E4" w:rsidRPr="00861995" w:rsidRDefault="003912A2" w:rsidP="00EE41E8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764E46" w:rsidTr="00345119">
        <w:tc>
          <w:tcPr>
            <w:tcW w:w="9576" w:type="dxa"/>
          </w:tcPr>
          <w:p w:rsidR="008423E4" w:rsidRPr="00861995" w:rsidRDefault="003912A2" w:rsidP="00345119">
            <w:pPr>
              <w:jc w:val="right"/>
            </w:pPr>
            <w:r>
              <w:t>Natural Resources</w:t>
            </w:r>
          </w:p>
        </w:tc>
      </w:tr>
      <w:tr w:rsidR="00764E46" w:rsidTr="00345119">
        <w:tc>
          <w:tcPr>
            <w:tcW w:w="9576" w:type="dxa"/>
          </w:tcPr>
          <w:p w:rsidR="008423E4" w:rsidRDefault="003912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12A2" w:rsidP="008423E4">
      <w:pPr>
        <w:tabs>
          <w:tab w:val="right" w:pos="9360"/>
        </w:tabs>
      </w:pPr>
    </w:p>
    <w:p w:rsidR="008423E4" w:rsidRDefault="003912A2" w:rsidP="008423E4"/>
    <w:p w:rsidR="008423E4" w:rsidRDefault="003912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64E46" w:rsidTr="00100210">
        <w:tc>
          <w:tcPr>
            <w:tcW w:w="9582" w:type="dxa"/>
          </w:tcPr>
          <w:p w:rsidR="008423E4" w:rsidRPr="00A8133F" w:rsidRDefault="003912A2" w:rsidP="001545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12A2" w:rsidP="00154589"/>
          <w:p w:rsidR="008423E4" w:rsidRDefault="003912A2" w:rsidP="00154589">
            <w:pPr>
              <w:pStyle w:val="Header"/>
              <w:jc w:val="both"/>
            </w:pPr>
            <w:r>
              <w:t xml:space="preserve">Interested parties note that </w:t>
            </w:r>
            <w:r>
              <w:t>l</w:t>
            </w:r>
            <w:r>
              <w:t>egislation</w:t>
            </w:r>
            <w:r>
              <w:t xml:space="preserve"> is needed</w:t>
            </w:r>
            <w:r>
              <w:t xml:space="preserve"> to provide clarity on the</w:t>
            </w:r>
            <w:r>
              <w:t xml:space="preserve"> </w:t>
            </w:r>
            <w:r>
              <w:t>authority of the Sabine</w:t>
            </w:r>
            <w:r>
              <w:noBreakHyphen/>
            </w:r>
            <w:r>
              <w:t xml:space="preserve">Neches Navigation District of Jefferson County </w:t>
            </w:r>
            <w:r>
              <w:t>with regard to a certain federally authorized waterway improvement project</w:t>
            </w:r>
            <w:r>
              <w:t xml:space="preserve">. </w:t>
            </w:r>
            <w:r w:rsidRPr="00EE1698">
              <w:t>S.B. 1361</w:t>
            </w:r>
            <w:r>
              <w:t xml:space="preserve"> seeks to address this issue by revising the district's enabling legislation.</w:t>
            </w:r>
          </w:p>
          <w:p w:rsidR="008423E4" w:rsidRPr="00E26B13" w:rsidRDefault="003912A2" w:rsidP="00154589">
            <w:pPr>
              <w:rPr>
                <w:b/>
              </w:rPr>
            </w:pPr>
          </w:p>
        </w:tc>
      </w:tr>
      <w:tr w:rsidR="00764E46" w:rsidTr="00100210">
        <w:tc>
          <w:tcPr>
            <w:tcW w:w="9582" w:type="dxa"/>
          </w:tcPr>
          <w:p w:rsidR="0017725B" w:rsidRDefault="003912A2" w:rsidP="001545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12A2" w:rsidP="00154589">
            <w:pPr>
              <w:rPr>
                <w:b/>
                <w:u w:val="single"/>
              </w:rPr>
            </w:pPr>
          </w:p>
          <w:p w:rsidR="00E82AEE" w:rsidRPr="00E82AEE" w:rsidRDefault="003912A2" w:rsidP="00154589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12A2" w:rsidP="00154589">
            <w:pPr>
              <w:rPr>
                <w:b/>
                <w:u w:val="single"/>
              </w:rPr>
            </w:pPr>
          </w:p>
        </w:tc>
      </w:tr>
      <w:tr w:rsidR="00764E46" w:rsidTr="00100210">
        <w:tc>
          <w:tcPr>
            <w:tcW w:w="9582" w:type="dxa"/>
          </w:tcPr>
          <w:p w:rsidR="008423E4" w:rsidRPr="00A8133F" w:rsidRDefault="003912A2" w:rsidP="00154589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3912A2" w:rsidP="00154589"/>
          <w:p w:rsidR="00E82AEE" w:rsidRDefault="003912A2" w:rsidP="00154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12A2" w:rsidP="00154589">
            <w:pPr>
              <w:rPr>
                <w:b/>
              </w:rPr>
            </w:pPr>
          </w:p>
        </w:tc>
      </w:tr>
      <w:tr w:rsidR="00764E46" w:rsidTr="00100210">
        <w:tc>
          <w:tcPr>
            <w:tcW w:w="9582" w:type="dxa"/>
          </w:tcPr>
          <w:p w:rsidR="008423E4" w:rsidRPr="00A8133F" w:rsidRDefault="003912A2" w:rsidP="001545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12A2" w:rsidP="00154589"/>
          <w:p w:rsidR="008423E4" w:rsidRDefault="003912A2" w:rsidP="00154589">
            <w:pPr>
              <w:pStyle w:val="Header"/>
              <w:jc w:val="both"/>
            </w:pPr>
            <w:r w:rsidRPr="00EE1698">
              <w:t>S.B. 1361</w:t>
            </w:r>
            <w:r>
              <w:t xml:space="preserve"> amends </w:t>
            </w:r>
            <w:r w:rsidRPr="00A96410">
              <w:t xml:space="preserve">Chapter 1472, Acts of the 77th </w:t>
            </w:r>
            <w:r w:rsidRPr="00A96410">
              <w:t>Legislature, Regular Session, 2001</w:t>
            </w:r>
            <w:r>
              <w:t xml:space="preserve">, to </w:t>
            </w:r>
            <w:r>
              <w:t>establish that a provision of general law that is in conflict or inconsistent with law relating specifically to the</w:t>
            </w:r>
            <w:r w:rsidRPr="00382D53">
              <w:t xml:space="preserve"> Sabine-Neches Navigation District</w:t>
            </w:r>
            <w:r>
              <w:t xml:space="preserve"> of Jefferson County</w:t>
            </w:r>
            <w:r w:rsidRPr="00382D53">
              <w:t xml:space="preserve"> </w:t>
            </w:r>
            <w:r w:rsidRPr="00A96410">
              <w:t>prevails</w:t>
            </w:r>
            <w:r>
              <w:t xml:space="preserve"> </w:t>
            </w:r>
            <w:r w:rsidRPr="00A96410">
              <w:t xml:space="preserve">to the extent that the </w:t>
            </w:r>
            <w:r>
              <w:t xml:space="preserve">navigation and </w:t>
            </w:r>
            <w:r>
              <w:t>c</w:t>
            </w:r>
            <w:r w:rsidRPr="00A96410">
              <w:t>anal commission of the district</w:t>
            </w:r>
            <w:r>
              <w:t xml:space="preserve"> </w:t>
            </w:r>
            <w:r w:rsidRPr="00A96410">
              <w:t>exercises a power under that general law provision and that exercise is authorized by an order or resolution expressly referring to that general law provision.</w:t>
            </w:r>
            <w:r>
              <w:t xml:space="preserve"> The bill </w:t>
            </w:r>
            <w:r>
              <w:t xml:space="preserve">authorizes </w:t>
            </w:r>
            <w:r w:rsidRPr="00A96410">
              <w:t xml:space="preserve">the </w:t>
            </w:r>
            <w:r>
              <w:t>district</w:t>
            </w:r>
            <w:r>
              <w:t xml:space="preserve"> to </w:t>
            </w:r>
            <w:r w:rsidRPr="00A96410">
              <w:t>acquire, purchase, lease, m</w:t>
            </w:r>
            <w:r w:rsidRPr="00A96410">
              <w:t>aintain, repair, and operate facilities and equipment for preventing, detecting, controlling, and fighting fires on or adjacent to the Sabine-Neches Waterway and for the protection of life and property from damage by fire and explosion.</w:t>
            </w:r>
            <w:r>
              <w:t xml:space="preserve"> The bill authorize</w:t>
            </w:r>
            <w:r>
              <w:t>s</w:t>
            </w:r>
            <w:r>
              <w:t xml:space="preserve"> the district to impose a maintenance tax, </w:t>
            </w:r>
            <w:r>
              <w:t>subject to certain requirements. The bill authorizes</w:t>
            </w:r>
            <w:r>
              <w:t xml:space="preserve"> </w:t>
            </w:r>
            <w:r>
              <w:t>the district to request a person designated by the district to create</w:t>
            </w:r>
            <w:r>
              <w:t xml:space="preserve"> </w:t>
            </w:r>
            <w:r>
              <w:t>a domestic entity under the Business Organization</w:t>
            </w:r>
            <w:r>
              <w:t>s</w:t>
            </w:r>
            <w:r>
              <w:t xml:space="preserve"> Code for the purpose o</w:t>
            </w:r>
            <w:r w:rsidRPr="00D34E02">
              <w:t>f financing all o</w:t>
            </w:r>
            <w:r w:rsidRPr="00D34E02">
              <w:t>r a portion of the improvement project with funds from any private, public, or governmental source</w:t>
            </w:r>
            <w:r>
              <w:t xml:space="preserve"> and sets out provisions relating to this entity. The bill provides for the validation and confirmation of</w:t>
            </w:r>
            <w:r w:rsidRPr="00D34E02">
              <w:t xml:space="preserve"> </w:t>
            </w:r>
            <w:r>
              <w:t>certain district actions and</w:t>
            </w:r>
            <w:r w:rsidRPr="00D34E02">
              <w:t xml:space="preserve"> proceedings taken befo</w:t>
            </w:r>
            <w:r w:rsidRPr="00D34E02">
              <w:t xml:space="preserve">re </w:t>
            </w:r>
            <w:r>
              <w:t xml:space="preserve">the </w:t>
            </w:r>
            <w:r>
              <w:t xml:space="preserve">bill's </w:t>
            </w:r>
            <w:r w:rsidRPr="00D34E02">
              <w:t>effective dat</w:t>
            </w:r>
            <w:r>
              <w:t>e</w:t>
            </w:r>
            <w:r>
              <w:t xml:space="preserve"> </w:t>
            </w:r>
            <w:r w:rsidRPr="009D79C8">
              <w:t>and</w:t>
            </w:r>
            <w:r>
              <w:t xml:space="preserve"> establishes that</w:t>
            </w:r>
            <w:r w:rsidRPr="009D79C8">
              <w:t xml:space="preserve"> all claims against the district which are not pending on the </w:t>
            </w:r>
            <w:r>
              <w:t xml:space="preserve">bill's </w:t>
            </w:r>
            <w:r w:rsidRPr="009D79C8">
              <w:t>effective date and which relate to any approved acts or proceedings of the board of directors of the district are barred by limitations</w:t>
            </w:r>
            <w:r>
              <w:t>.</w:t>
            </w:r>
          </w:p>
          <w:p w:rsidR="00BD0D8E" w:rsidRPr="00835628" w:rsidRDefault="003912A2" w:rsidP="00154589">
            <w:pPr>
              <w:pStyle w:val="Header"/>
              <w:jc w:val="both"/>
              <w:rPr>
                <w:b/>
              </w:rPr>
            </w:pPr>
          </w:p>
        </w:tc>
      </w:tr>
      <w:tr w:rsidR="00764E46" w:rsidTr="00100210">
        <w:tc>
          <w:tcPr>
            <w:tcW w:w="9582" w:type="dxa"/>
          </w:tcPr>
          <w:p w:rsidR="008423E4" w:rsidRPr="00A8133F" w:rsidRDefault="003912A2" w:rsidP="001545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12A2" w:rsidP="00154589"/>
          <w:p w:rsidR="008423E4" w:rsidRPr="003624F2" w:rsidRDefault="003912A2" w:rsidP="00154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912A2" w:rsidP="00154589">
            <w:pPr>
              <w:rPr>
                <w:b/>
              </w:rPr>
            </w:pPr>
          </w:p>
        </w:tc>
      </w:tr>
      <w:tr w:rsidR="00764E46" w:rsidTr="00100210">
        <w:tc>
          <w:tcPr>
            <w:tcW w:w="9582" w:type="dxa"/>
          </w:tcPr>
          <w:p w:rsidR="00622036" w:rsidRPr="00622036" w:rsidRDefault="003912A2" w:rsidP="00154589">
            <w:pPr>
              <w:jc w:val="both"/>
            </w:pPr>
          </w:p>
        </w:tc>
      </w:tr>
      <w:tr w:rsidR="00764E46" w:rsidTr="00100210">
        <w:tc>
          <w:tcPr>
            <w:tcW w:w="9582" w:type="dxa"/>
          </w:tcPr>
          <w:p w:rsidR="00100210" w:rsidRPr="009C1E9A" w:rsidRDefault="003912A2" w:rsidP="00154589">
            <w:pPr>
              <w:rPr>
                <w:b/>
                <w:u w:val="single"/>
              </w:rPr>
            </w:pPr>
          </w:p>
        </w:tc>
      </w:tr>
    </w:tbl>
    <w:p w:rsidR="004108C3" w:rsidRPr="008423E4" w:rsidRDefault="003912A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2A2">
      <w:r>
        <w:separator/>
      </w:r>
    </w:p>
  </w:endnote>
  <w:endnote w:type="continuationSeparator" w:id="0">
    <w:p w:rsidR="00000000" w:rsidRDefault="0039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4E46" w:rsidTr="009C1E9A">
      <w:trPr>
        <w:cantSplit/>
      </w:trPr>
      <w:tc>
        <w:tcPr>
          <w:tcW w:w="0" w:type="pct"/>
        </w:tcPr>
        <w:p w:rsidR="00137D90" w:rsidRDefault="00391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1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1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1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1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4E46" w:rsidTr="009C1E9A">
      <w:trPr>
        <w:cantSplit/>
      </w:trPr>
      <w:tc>
        <w:tcPr>
          <w:tcW w:w="0" w:type="pct"/>
        </w:tcPr>
        <w:p w:rsidR="00EC379B" w:rsidRDefault="00391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12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28950</w:t>
          </w:r>
        </w:p>
      </w:tc>
      <w:tc>
        <w:tcPr>
          <w:tcW w:w="2453" w:type="pct"/>
        </w:tcPr>
        <w:p w:rsidR="00EC379B" w:rsidRDefault="00391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17.125.1005</w:t>
          </w:r>
          <w:r>
            <w:fldChar w:fldCharType="end"/>
          </w:r>
        </w:p>
      </w:tc>
    </w:tr>
    <w:tr w:rsidR="00764E46" w:rsidTr="009C1E9A">
      <w:trPr>
        <w:cantSplit/>
      </w:trPr>
      <w:tc>
        <w:tcPr>
          <w:tcW w:w="0" w:type="pct"/>
        </w:tcPr>
        <w:p w:rsidR="00EC379B" w:rsidRDefault="00391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1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12A2" w:rsidP="006D504F">
          <w:pPr>
            <w:pStyle w:val="Footer"/>
            <w:rPr>
              <w:rStyle w:val="PageNumber"/>
            </w:rPr>
          </w:pPr>
        </w:p>
        <w:p w:rsidR="00EC379B" w:rsidRDefault="00391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4E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12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12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12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2A2">
      <w:r>
        <w:separator/>
      </w:r>
    </w:p>
  </w:footnote>
  <w:footnote w:type="continuationSeparator" w:id="0">
    <w:p w:rsidR="00000000" w:rsidRDefault="0039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6"/>
    <w:rsid w:val="003912A2"/>
    <w:rsid w:val="007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6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410"/>
  </w:style>
  <w:style w:type="paragraph" w:styleId="CommentSubject">
    <w:name w:val="annotation subject"/>
    <w:basedOn w:val="CommentText"/>
    <w:next w:val="CommentText"/>
    <w:link w:val="CommentSubjectChar"/>
    <w:rsid w:val="00A9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410"/>
    <w:rPr>
      <w:b/>
      <w:bCs/>
    </w:rPr>
  </w:style>
  <w:style w:type="character" w:styleId="Hyperlink">
    <w:name w:val="Hyperlink"/>
    <w:basedOn w:val="DefaultParagraphFont"/>
    <w:rsid w:val="00382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34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D0D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6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410"/>
  </w:style>
  <w:style w:type="paragraph" w:styleId="CommentSubject">
    <w:name w:val="annotation subject"/>
    <w:basedOn w:val="CommentText"/>
    <w:next w:val="CommentText"/>
    <w:link w:val="CommentSubjectChar"/>
    <w:rsid w:val="00A9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410"/>
    <w:rPr>
      <w:b/>
      <w:bCs/>
    </w:rPr>
  </w:style>
  <w:style w:type="character" w:styleId="Hyperlink">
    <w:name w:val="Hyperlink"/>
    <w:basedOn w:val="DefaultParagraphFont"/>
    <w:rsid w:val="00382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34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D0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2197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SB01361 (Committee Report (Unamended))</vt:lpstr>
    </vt:vector>
  </TitlesOfParts>
  <Company>State of Texas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28950</dc:subject>
  <dc:creator>State of Texas</dc:creator>
  <dc:description>SB 1361 by Creighton-(H)Natural Resources</dc:description>
  <cp:lastModifiedBy>Brianna Weis</cp:lastModifiedBy>
  <cp:revision>2</cp:revision>
  <cp:lastPrinted>2017-04-17T18:41:00Z</cp:lastPrinted>
  <dcterms:created xsi:type="dcterms:W3CDTF">2017-05-09T01:16:00Z</dcterms:created>
  <dcterms:modified xsi:type="dcterms:W3CDTF">2017-05-09T01:16:00Z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17.125.1005</vt:lpwstr>
  </property>
</Properties>
</file>